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26271A">
        <w:t xml:space="preserve"> </w:t>
      </w:r>
      <w:r w:rsidR="0026271A" w:rsidRPr="0026271A">
        <w:rPr>
          <w:b/>
          <w:color w:val="0070C0"/>
        </w:rPr>
        <w:t>smiypnw032626</w:t>
      </w:r>
      <w:r w:rsidR="00862D27">
        <w:tab/>
      </w:r>
    </w:p>
    <w:p w:rsidR="00862D27" w:rsidRDefault="00862D27">
      <w:pPr>
        <w:tabs>
          <w:tab w:val="left" w:pos="2520"/>
        </w:tabs>
        <w:ind w:left="2520" w:hanging="2520"/>
      </w:pPr>
      <w:r>
        <w:t xml:space="preserve">Date: </w:t>
      </w:r>
      <w:r w:rsidR="0026271A" w:rsidRPr="0026271A">
        <w:rPr>
          <w:b/>
          <w:color w:val="0070C0"/>
        </w:rPr>
        <w:t>March 26, 2026</w:t>
      </w:r>
      <w:r>
        <w:tab/>
      </w:r>
    </w:p>
    <w:p w:rsidR="00862D27" w:rsidRDefault="00862D27">
      <w:pPr>
        <w:tabs>
          <w:tab w:val="left" w:pos="1290"/>
          <w:tab w:val="left" w:pos="2520"/>
        </w:tabs>
        <w:ind w:left="2520" w:hanging="2520"/>
      </w:pPr>
      <w:r>
        <w:t>Time:</w:t>
      </w:r>
      <w:r w:rsidR="0026271A">
        <w:t xml:space="preserve"> </w:t>
      </w:r>
      <w:r w:rsidR="0026271A">
        <w:rPr>
          <w:b/>
          <w:color w:val="0070C0"/>
        </w:rPr>
        <w:t>6:00 PM</w:t>
      </w:r>
      <w:r>
        <w:tab/>
      </w:r>
      <w:r>
        <w:tab/>
      </w:r>
    </w:p>
    <w:p w:rsidR="00862D27" w:rsidRDefault="00862D27">
      <w:pPr>
        <w:tabs>
          <w:tab w:val="left" w:pos="2520"/>
        </w:tabs>
        <w:ind w:left="2520" w:hanging="2520"/>
      </w:pPr>
      <w:r>
        <w:t xml:space="preserve">Location: </w:t>
      </w:r>
      <w:r w:rsidR="0026271A">
        <w:rPr>
          <w:b/>
          <w:color w:val="0070C0"/>
        </w:rPr>
        <w:t>IYP-NW</w:t>
      </w:r>
      <w:r>
        <w:tab/>
      </w:r>
    </w:p>
    <w:p w:rsidR="00862D27" w:rsidRDefault="00862D27">
      <w:pPr>
        <w:tabs>
          <w:tab w:val="left" w:pos="2520"/>
        </w:tabs>
        <w:ind w:left="2520" w:hanging="2520"/>
      </w:pPr>
      <w:r>
        <w:t>Date of Next Meeting:</w:t>
      </w:r>
      <w:r w:rsidR="0026271A">
        <w:t xml:space="preserve"> </w:t>
      </w:r>
      <w:r w:rsidR="0026271A">
        <w:rPr>
          <w:b/>
          <w:color w:val="0070C0"/>
        </w:rPr>
        <w:t>May 28, 2026</w:t>
      </w:r>
      <w:r>
        <w:tab/>
      </w:r>
    </w:p>
    <w:p w:rsidR="00862D27" w:rsidRDefault="00862D27">
      <w:pPr>
        <w:tabs>
          <w:tab w:val="left" w:pos="2520"/>
        </w:tabs>
        <w:ind w:left="2520" w:hanging="2520"/>
      </w:pPr>
      <w:r>
        <w:t>Attendance:</w:t>
      </w:r>
      <w:r w:rsidR="0026271A">
        <w:t xml:space="preserve"> Brandi B., Whitney D., Walter D., Alexus H., Ralph M., Sharon M., Dawn P., Bessie S.</w:t>
      </w:r>
      <w:r>
        <w:tab/>
      </w:r>
    </w:p>
    <w:p w:rsidR="00862D27" w:rsidRDefault="00862D27">
      <w:pPr>
        <w:tabs>
          <w:tab w:val="left" w:pos="2520"/>
        </w:tabs>
        <w:ind w:left="2520" w:hanging="2520"/>
      </w:pPr>
      <w:r>
        <w:t xml:space="preserve">Absent: </w:t>
      </w:r>
      <w:r w:rsidR="0026271A">
        <w:t>Quinisha H., Victoria H., Ta’Mar J. –</w:t>
      </w:r>
      <w:r w:rsidR="0026271A" w:rsidRPr="0026271A">
        <w:rPr>
          <w:b/>
        </w:rPr>
        <w:t xml:space="preserve"> Excused</w:t>
      </w:r>
      <w:r w:rsidR="0026271A">
        <w:t>, Janette J.</w:t>
      </w:r>
      <w:r w:rsidR="0026271A" w:rsidRPr="0026271A">
        <w:t xml:space="preserve"> </w:t>
      </w:r>
      <w:r w:rsidR="0026271A">
        <w:t>–</w:t>
      </w:r>
      <w:r w:rsidR="0026271A" w:rsidRPr="0026271A">
        <w:rPr>
          <w:b/>
        </w:rPr>
        <w:t xml:space="preserve"> Excused</w:t>
      </w:r>
      <w:r w:rsidR="0026271A">
        <w:t>, Carlton J., Melissa T., Michael W.</w:t>
      </w:r>
      <w:r>
        <w:tab/>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 xml:space="preserve">       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Regulatory 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Human Resource Issues (Staffing and Training)</w:t>
      </w:r>
    </w:p>
    <w:p w:rsidR="00862D27" w:rsidRPr="0024484D" w:rsidRDefault="00862D27">
      <w:pPr>
        <w:tabs>
          <w:tab w:val="left" w:pos="540"/>
        </w:tabs>
        <w:ind w:left="540" w:hanging="540"/>
        <w:rPr>
          <w:b/>
          <w:color w:val="0070C0"/>
        </w:rPr>
      </w:pPr>
      <w:r>
        <w:rPr>
          <w:i/>
          <w:iCs/>
        </w:rPr>
        <w:t>1.</w:t>
      </w:r>
      <w:r>
        <w:rPr>
          <w:i/>
          <w:iCs/>
        </w:rPr>
        <w:tab/>
        <w:t>Sub-topic:</w:t>
      </w:r>
      <w:r>
        <w:tab/>
      </w:r>
      <w:r w:rsidR="0024484D">
        <w:rPr>
          <w:b/>
          <w:color w:val="0070C0"/>
        </w:rPr>
        <w:t>Training – Brandi B., Regional Director</w:t>
      </w:r>
    </w:p>
    <w:p w:rsidR="00862D27" w:rsidRDefault="00862D27">
      <w:pPr>
        <w:tabs>
          <w:tab w:val="left" w:pos="540"/>
        </w:tabs>
        <w:ind w:left="540" w:hanging="540"/>
      </w:pPr>
      <w:r>
        <w:tab/>
      </w:r>
      <w:r>
        <w:rPr>
          <w:i/>
          <w:iCs/>
        </w:rPr>
        <w:t xml:space="preserve">Discussion: </w:t>
      </w:r>
      <w:r w:rsidR="0024484D">
        <w:tab/>
      </w:r>
      <w:r w:rsidR="000F0DA5">
        <w:t xml:space="preserve">You still have trainings to complete see Walter to find out what is needed to complete this task, Next Fiscal year we are doing monthly trainings, you will have to complete your monthly trainings in the allotted time frames.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tab/>
      </w:r>
    </w:p>
    <w:p w:rsidR="00D301F5" w:rsidRDefault="00D301F5" w:rsidP="00D301F5">
      <w:pPr>
        <w:tabs>
          <w:tab w:val="left" w:pos="540"/>
        </w:tabs>
        <w:ind w:left="540" w:hanging="540"/>
      </w:pPr>
      <w:r>
        <w:tab/>
      </w:r>
      <w:r>
        <w:rPr>
          <w:i/>
          <w:iCs/>
        </w:rPr>
        <w:t xml:space="preserve">Discussion: </w:t>
      </w:r>
      <w:r>
        <w:tab/>
        <w:t>No discussion</w:t>
      </w:r>
    </w:p>
    <w:p w:rsidR="00D301F5" w:rsidRDefault="00D301F5" w:rsidP="00D301F5">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Pr="000F0DA5" w:rsidRDefault="00862D27">
      <w:pPr>
        <w:tabs>
          <w:tab w:val="left" w:pos="540"/>
        </w:tabs>
        <w:ind w:left="540" w:hanging="540"/>
        <w:rPr>
          <w:b/>
          <w:color w:val="0070C0"/>
        </w:rPr>
      </w:pPr>
      <w:r>
        <w:rPr>
          <w:i/>
          <w:iCs/>
        </w:rPr>
        <w:t>1.</w:t>
      </w:r>
      <w:r>
        <w:rPr>
          <w:i/>
          <w:iCs/>
        </w:rPr>
        <w:tab/>
        <w:t>Sub-topic:</w:t>
      </w:r>
      <w:r>
        <w:tab/>
      </w:r>
      <w:r w:rsidR="000F0DA5">
        <w:rPr>
          <w:b/>
          <w:color w:val="0070C0"/>
        </w:rPr>
        <w:t>DCF Audit – Brandi B., Regional Director</w:t>
      </w:r>
    </w:p>
    <w:p w:rsidR="00862D27" w:rsidRDefault="00862D27">
      <w:pPr>
        <w:tabs>
          <w:tab w:val="left" w:pos="540"/>
        </w:tabs>
        <w:ind w:left="540" w:hanging="540"/>
      </w:pPr>
      <w:r>
        <w:tab/>
      </w:r>
      <w:r>
        <w:rPr>
          <w:i/>
          <w:iCs/>
        </w:rPr>
        <w:t xml:space="preserve">Discussion: </w:t>
      </w:r>
      <w:r w:rsidR="000F0DA5">
        <w:tab/>
        <w:t xml:space="preserve">Our DCF Licensure audit is coming up on Friday April 10, at 9am. </w:t>
      </w:r>
      <w:r w:rsidR="00672465">
        <w:t>Continue to stay prepared for this date.</w:t>
      </w:r>
    </w:p>
    <w:p w:rsidR="00862D27" w:rsidRDefault="00862D27">
      <w:pPr>
        <w:tabs>
          <w:tab w:val="left" w:pos="540"/>
        </w:tabs>
        <w:ind w:left="540" w:hanging="540"/>
      </w:pPr>
      <w:r>
        <w:tab/>
      </w:r>
      <w:r>
        <w:rPr>
          <w:i/>
          <w:iCs/>
        </w:rPr>
        <w:t>Outcome, Actions, Timeframe:</w:t>
      </w:r>
      <w:r>
        <w:tab/>
      </w:r>
    </w:p>
    <w:p w:rsidR="00672465" w:rsidRDefault="00672465" w:rsidP="00672465">
      <w:pPr>
        <w:tabs>
          <w:tab w:val="left" w:pos="540"/>
        </w:tabs>
        <w:ind w:left="540" w:hanging="540"/>
      </w:pPr>
      <w:r>
        <w:rPr>
          <w:i/>
          <w:iCs/>
        </w:rPr>
        <w:t>2.</w:t>
      </w:r>
      <w:r>
        <w:rPr>
          <w:i/>
          <w:iCs/>
        </w:rPr>
        <w:tab/>
        <w:t>Sub-topic:</w:t>
      </w:r>
      <w:r>
        <w:tab/>
      </w:r>
      <w:r>
        <w:rPr>
          <w:b/>
          <w:color w:val="0070C0"/>
        </w:rPr>
        <w:t xml:space="preserve">Fire Inspection– Brandi B., Regional Director </w:t>
      </w:r>
      <w:r>
        <w:t xml:space="preserve"> </w:t>
      </w:r>
    </w:p>
    <w:p w:rsidR="00672465" w:rsidRDefault="00672465" w:rsidP="00672465">
      <w:pPr>
        <w:tabs>
          <w:tab w:val="left" w:pos="540"/>
        </w:tabs>
        <w:ind w:left="540" w:hanging="540"/>
      </w:pPr>
      <w:r>
        <w:tab/>
      </w:r>
      <w:r>
        <w:rPr>
          <w:i/>
          <w:iCs/>
        </w:rPr>
        <w:t xml:space="preserve">Discussion: </w:t>
      </w:r>
      <w:r w:rsidR="001F52B5">
        <w:tab/>
        <w:t>Our annual fire inspection is scheduled for in the morning; make sure everything is tidy and clean.</w:t>
      </w:r>
    </w:p>
    <w:p w:rsidR="00672465" w:rsidRDefault="00672465" w:rsidP="00672465">
      <w:pPr>
        <w:tabs>
          <w:tab w:val="left" w:pos="540"/>
        </w:tabs>
        <w:ind w:left="540" w:hanging="540"/>
      </w:pPr>
      <w:r>
        <w:tab/>
      </w:r>
      <w:r>
        <w:rPr>
          <w:i/>
          <w:iCs/>
        </w:rPr>
        <w:t>Outcome, Actions, Timeframe:</w:t>
      </w:r>
    </w:p>
    <w:p w:rsidR="001F52B5" w:rsidRDefault="001F52B5">
      <w:pPr>
        <w:tabs>
          <w:tab w:val="left" w:pos="540"/>
        </w:tabs>
        <w:ind w:left="540" w:hanging="540"/>
        <w:rPr>
          <w:u w:val="single"/>
        </w:rPr>
      </w:pPr>
    </w:p>
    <w:p w:rsidR="00E101E3" w:rsidRDefault="00E101E3">
      <w:pPr>
        <w:tabs>
          <w:tab w:val="left" w:pos="540"/>
        </w:tabs>
        <w:ind w:left="540" w:hanging="540"/>
        <w:rPr>
          <w:u w:val="single"/>
        </w:rPr>
      </w:pPr>
    </w:p>
    <w:p w:rsidR="00E101E3" w:rsidRDefault="00E101E3">
      <w:pPr>
        <w:tabs>
          <w:tab w:val="left" w:pos="540"/>
        </w:tabs>
        <w:ind w:left="540" w:hanging="540"/>
        <w:rPr>
          <w:u w:val="single"/>
        </w:rPr>
      </w:pPr>
    </w:p>
    <w:p w:rsidR="00862D27" w:rsidRDefault="00862D27">
      <w:pPr>
        <w:tabs>
          <w:tab w:val="left" w:pos="540"/>
        </w:tabs>
        <w:ind w:left="540" w:hanging="540"/>
        <w:rPr>
          <w:u w:val="single"/>
        </w:rPr>
      </w:pPr>
      <w:r>
        <w:rPr>
          <w:u w:val="single"/>
        </w:rPr>
        <w:lastRenderedPageBreak/>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672465" w:rsidRDefault="00672465">
      <w:pPr>
        <w:tabs>
          <w:tab w:val="left" w:pos="540"/>
        </w:tabs>
        <w:ind w:left="540" w:hanging="540"/>
        <w:rPr>
          <w:u w:val="single"/>
        </w:rPr>
      </w:pP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Pr="0026271A" w:rsidRDefault="00862D27">
      <w:pPr>
        <w:tabs>
          <w:tab w:val="left" w:pos="540"/>
        </w:tabs>
        <w:ind w:left="540" w:hanging="540"/>
        <w:rPr>
          <w:b/>
          <w:color w:val="0070C0"/>
        </w:rPr>
      </w:pPr>
      <w:r>
        <w:rPr>
          <w:i/>
          <w:iCs/>
        </w:rPr>
        <w:t>1.</w:t>
      </w:r>
      <w:r>
        <w:rPr>
          <w:i/>
          <w:iCs/>
        </w:rPr>
        <w:tab/>
        <w:t>Sub-topic:</w:t>
      </w:r>
      <w:r>
        <w:tab/>
      </w:r>
      <w:r w:rsidR="0026271A">
        <w:rPr>
          <w:b/>
          <w:color w:val="0070C0"/>
        </w:rPr>
        <w:t>QI Results</w:t>
      </w:r>
      <w:r w:rsidR="0024484D">
        <w:rPr>
          <w:b/>
          <w:color w:val="0070C0"/>
        </w:rPr>
        <w:t xml:space="preserve"> – Brandi B., Regional Director</w:t>
      </w:r>
    </w:p>
    <w:p w:rsidR="00862D27" w:rsidRDefault="00862D27">
      <w:pPr>
        <w:tabs>
          <w:tab w:val="left" w:pos="540"/>
        </w:tabs>
        <w:ind w:left="540" w:hanging="540"/>
      </w:pPr>
      <w:r>
        <w:tab/>
      </w:r>
      <w:r>
        <w:rPr>
          <w:i/>
          <w:iCs/>
        </w:rPr>
        <w:t xml:space="preserve">Discussion: </w:t>
      </w:r>
      <w:r w:rsidR="0026271A">
        <w:tab/>
        <w:t xml:space="preserve">We got 1 limited and all other indicators were Satisfactory. Thank everyone for all your help before, during and after the QI </w:t>
      </w:r>
      <w:r w:rsidR="007E5A2D">
        <w:t xml:space="preserve">visit. I appreciate it very much. One thing that was pointed out during interviews were that staff were talking about participants while in their presents/or where they could hear you. This cannot happen again. </w:t>
      </w:r>
    </w:p>
    <w:p w:rsidR="00862D27" w:rsidRDefault="00862D27">
      <w:pPr>
        <w:tabs>
          <w:tab w:val="left" w:pos="540"/>
        </w:tabs>
        <w:ind w:left="540" w:hanging="540"/>
      </w:pPr>
      <w:r>
        <w:tab/>
      </w:r>
      <w:r>
        <w:rPr>
          <w:i/>
          <w:iCs/>
        </w:rPr>
        <w:t>Outcome, Actions, Timeframe:</w:t>
      </w:r>
      <w:r>
        <w:tab/>
      </w:r>
    </w:p>
    <w:p w:rsidR="00862D27" w:rsidRDefault="00862D27" w:rsidP="000F0DA5">
      <w:pPr>
        <w:tabs>
          <w:tab w:val="left" w:pos="540"/>
        </w:tabs>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Pr="0024484D" w:rsidRDefault="00862D27">
      <w:pPr>
        <w:tabs>
          <w:tab w:val="left" w:pos="540"/>
        </w:tabs>
        <w:ind w:left="540" w:hanging="540"/>
        <w:rPr>
          <w:b/>
          <w:color w:val="0070C0"/>
        </w:rPr>
      </w:pPr>
      <w:r>
        <w:rPr>
          <w:i/>
          <w:iCs/>
        </w:rPr>
        <w:t>1.</w:t>
      </w:r>
      <w:r>
        <w:rPr>
          <w:i/>
          <w:iCs/>
        </w:rPr>
        <w:tab/>
        <w:t>Sub-topic:</w:t>
      </w:r>
      <w:r>
        <w:tab/>
      </w:r>
      <w:r w:rsidR="0024484D">
        <w:rPr>
          <w:b/>
          <w:color w:val="0070C0"/>
        </w:rPr>
        <w:t>Bed Scans – Brandi B., Regional Director</w:t>
      </w:r>
    </w:p>
    <w:p w:rsidR="00862D27" w:rsidRDefault="00862D27">
      <w:pPr>
        <w:tabs>
          <w:tab w:val="left" w:pos="540"/>
        </w:tabs>
        <w:ind w:left="540" w:hanging="540"/>
      </w:pPr>
      <w:r>
        <w:tab/>
      </w:r>
      <w:r>
        <w:rPr>
          <w:i/>
          <w:iCs/>
        </w:rPr>
        <w:t xml:space="preserve">Discussion: </w:t>
      </w:r>
      <w:r w:rsidR="0024484D">
        <w:tab/>
        <w:t>You must stay in the bedrooms when anyone is awake. Bed scans</w:t>
      </w:r>
      <w:r w:rsidR="000F0DA5">
        <w:t xml:space="preserve"> start once ALL participants are asleep. Anytime a participants wakes up, bed scans stop and you are back to sitting in the room until everyone is once again asleep.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Pr="007E5A2D" w:rsidRDefault="00862D27">
      <w:pPr>
        <w:tabs>
          <w:tab w:val="left" w:pos="540"/>
        </w:tabs>
        <w:ind w:left="540" w:hanging="540"/>
        <w:rPr>
          <w:b/>
          <w:color w:val="0070C0"/>
        </w:rPr>
      </w:pPr>
      <w:r>
        <w:rPr>
          <w:i/>
          <w:iCs/>
        </w:rPr>
        <w:t>1.</w:t>
      </w:r>
      <w:r>
        <w:rPr>
          <w:i/>
          <w:iCs/>
        </w:rPr>
        <w:tab/>
        <w:t>Sub-topic:</w:t>
      </w:r>
      <w:r>
        <w:tab/>
      </w:r>
    </w:p>
    <w:p w:rsidR="00862D27" w:rsidRDefault="00862D27">
      <w:pPr>
        <w:tabs>
          <w:tab w:val="left" w:pos="540"/>
        </w:tabs>
        <w:ind w:left="540" w:hanging="540"/>
      </w:pPr>
      <w:r>
        <w:tab/>
      </w:r>
      <w:r>
        <w:rPr>
          <w:i/>
          <w:iCs/>
        </w:rPr>
        <w:t xml:space="preserve">Discussion: </w:t>
      </w:r>
      <w:r w:rsidR="0024484D">
        <w:tab/>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tab/>
        <w:t xml:space="preserve">Strategic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2.</w:t>
      </w:r>
      <w:r>
        <w:rPr>
          <w:i/>
          <w:iCs/>
        </w:rPr>
        <w:tab/>
        <w:t>Sub-topic:</w:t>
      </w:r>
      <w:r>
        <w:tab/>
        <w:t xml:space="preserve">Accessibility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E101E3" w:rsidRDefault="00E101E3" w:rsidP="00E101E3">
      <w:pPr>
        <w:tabs>
          <w:tab w:val="left" w:pos="540"/>
        </w:tabs>
        <w:rPr>
          <w:i/>
          <w:iCs/>
        </w:rPr>
      </w:pPr>
    </w:p>
    <w:p w:rsidR="00E101E3" w:rsidRDefault="00E101E3" w:rsidP="00E101E3">
      <w:pPr>
        <w:tabs>
          <w:tab w:val="left" w:pos="540"/>
        </w:tabs>
        <w:rPr>
          <w:i/>
          <w:iCs/>
        </w:rPr>
      </w:pPr>
    </w:p>
    <w:p w:rsidR="00862D27" w:rsidRDefault="00862D27" w:rsidP="00E101E3">
      <w:pPr>
        <w:tabs>
          <w:tab w:val="left" w:pos="540"/>
        </w:tabs>
      </w:pPr>
      <w:r>
        <w:rPr>
          <w:i/>
          <w:iCs/>
        </w:rPr>
        <w:lastRenderedPageBreak/>
        <w:t>5.</w:t>
      </w:r>
      <w:r>
        <w:rPr>
          <w:i/>
          <w:iCs/>
        </w:rPr>
        <w:tab/>
        <w:t>Sub-topic:</w:t>
      </w:r>
      <w:r>
        <w:tab/>
        <w:t xml:space="preserve">Community Relations plan </w:t>
      </w:r>
    </w:p>
    <w:p w:rsidR="00672465" w:rsidRDefault="00862D27" w:rsidP="00672465">
      <w:pPr>
        <w:tabs>
          <w:tab w:val="left" w:pos="540"/>
        </w:tabs>
        <w:ind w:left="540" w:hanging="540"/>
      </w:pPr>
      <w:r>
        <w:tab/>
      </w:r>
      <w:r>
        <w:rPr>
          <w:i/>
          <w:iCs/>
        </w:rPr>
        <w:t xml:space="preserve">Discussion: </w:t>
      </w:r>
      <w:r>
        <w:tab/>
        <w:t>No discussion</w:t>
      </w:r>
    </w:p>
    <w:p w:rsidR="00862D27" w:rsidRPr="00672465" w:rsidRDefault="00672465" w:rsidP="00672465">
      <w:pPr>
        <w:tabs>
          <w:tab w:val="left" w:pos="540"/>
        </w:tabs>
        <w:ind w:left="540" w:hanging="540"/>
      </w:pPr>
      <w:r>
        <w:rPr>
          <w:i/>
          <w:iCs/>
        </w:rPr>
        <w:tab/>
      </w:r>
      <w:r w:rsidR="00862D27">
        <w:rPr>
          <w:i/>
          <w:iCs/>
        </w:rPr>
        <w:t>Outcome, Actions, Timeframe:</w:t>
      </w:r>
      <w:r w:rsidR="00862D27">
        <w:tab/>
      </w:r>
    </w:p>
    <w:p w:rsidR="00862D27" w:rsidRDefault="00862D27" w:rsidP="00794ABF">
      <w:pPr>
        <w:pStyle w:val="Heading1"/>
        <w:tabs>
          <w:tab w:val="left" w:pos="540"/>
        </w:tabs>
        <w:spacing w:before="240"/>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tabs>
          <w:tab w:val="left" w:pos="540"/>
        </w:tabs>
        <w:spacing w:before="240"/>
        <w:ind w:left="540" w:hanging="540"/>
        <w:rPr>
          <w:b/>
          <w:bCs/>
        </w:rPr>
      </w:pPr>
      <w:r>
        <w:rPr>
          <w:b/>
          <w:bCs/>
        </w:rPr>
        <w:t>VII.</w:t>
      </w:r>
      <w:r>
        <w:rPr>
          <w:b/>
          <w:bCs/>
        </w:rPr>
        <w:tab/>
        <w:t>Other Business:</w:t>
      </w:r>
    </w:p>
    <w:p w:rsidR="00E101E3" w:rsidRPr="00E101E3" w:rsidRDefault="00862D27" w:rsidP="004024BB">
      <w:pPr>
        <w:tabs>
          <w:tab w:val="left" w:pos="540"/>
        </w:tabs>
        <w:ind w:left="540" w:hanging="540"/>
      </w:pPr>
      <w:r>
        <w:rPr>
          <w:i/>
          <w:iCs/>
        </w:rPr>
        <w:t>1.</w:t>
      </w:r>
      <w:r>
        <w:rPr>
          <w:i/>
          <w:iCs/>
        </w:rPr>
        <w:tab/>
        <w:t>Sub-topic:</w:t>
      </w:r>
      <w:r w:rsidR="00E101E3">
        <w:t xml:space="preserve">  </w:t>
      </w:r>
      <w:r w:rsidR="001F52B5" w:rsidRPr="001F52B5">
        <w:rPr>
          <w:b/>
          <w:color w:val="0070C0"/>
        </w:rPr>
        <w:t>Supervising the Participants</w:t>
      </w:r>
      <w:r w:rsidR="00E101E3">
        <w:rPr>
          <w:b/>
          <w:color w:val="0070C0"/>
        </w:rPr>
        <w:t xml:space="preserve"> (Outings)</w:t>
      </w:r>
      <w:r w:rsidR="001F52B5" w:rsidRPr="001F52B5">
        <w:rPr>
          <w:color w:val="0070C0"/>
        </w:rPr>
        <w:t xml:space="preserve"> </w:t>
      </w:r>
      <w:r w:rsidR="001F52B5" w:rsidRPr="001F52B5">
        <w:rPr>
          <w:b/>
          <w:color w:val="0070C0"/>
          <w:sz w:val="27"/>
          <w:szCs w:val="27"/>
        </w:rPr>
        <w:t>– Brandi B., Regional Director</w:t>
      </w:r>
      <w:r w:rsidR="00E101E3">
        <w:rPr>
          <w:b/>
          <w:color w:val="0070C0"/>
          <w:sz w:val="27"/>
          <w:szCs w:val="27"/>
        </w:rPr>
        <w:t xml:space="preserve"> </w:t>
      </w:r>
      <w:r>
        <w:rPr>
          <w:i/>
          <w:iCs/>
        </w:rPr>
        <w:t>Discussion</w:t>
      </w:r>
      <w:r w:rsidR="001F52B5">
        <w:rPr>
          <w:i/>
          <w:iCs/>
        </w:rPr>
        <w:t xml:space="preserve">: </w:t>
      </w:r>
      <w:r w:rsidR="00E101E3">
        <w:rPr>
          <w:iCs/>
        </w:rPr>
        <w:tab/>
      </w:r>
      <w:r w:rsidR="00E101E3" w:rsidRPr="00E101E3">
        <w:rPr>
          <w:color w:val="000000"/>
        </w:rPr>
        <w:t>Staff must be directly supervising participants at all times during outings. Direct supervision means maintaining a sight and sound range of supervision that ensures staff’s capacity to provide guidance and respond to problems and emergencies.</w:t>
      </w:r>
    </w:p>
    <w:p w:rsidR="00862D27" w:rsidRPr="00E101E3" w:rsidRDefault="00E101E3" w:rsidP="004024BB">
      <w:pPr>
        <w:pStyle w:val="NormalWeb"/>
        <w:ind w:left="540"/>
        <w:rPr>
          <w:color w:val="000000"/>
        </w:rPr>
      </w:pPr>
      <w:r w:rsidRPr="00E101E3">
        <w:rPr>
          <w:color w:val="000000"/>
        </w:rPr>
        <w:t>Participant outings are a privilege, not a right. Should a rule violation occur or staff senses anything out of the ordinary the outing should be terminated.</w:t>
      </w:r>
      <w:r w:rsidRPr="00E101E3">
        <w:rPr>
          <w:color w:val="000000"/>
        </w:rPr>
        <w:tab/>
        <w:t xml:space="preserve">           </w:t>
      </w:r>
      <w:r>
        <w:rPr>
          <w:color w:val="000000"/>
        </w:rPr>
        <w:t xml:space="preserve">                         </w:t>
      </w:r>
      <w:r w:rsidR="00862D27" w:rsidRPr="00E101E3">
        <w:rPr>
          <w:i/>
          <w:iCs/>
        </w:rPr>
        <w:t>Outcome, Actions, Timeframe:</w:t>
      </w:r>
      <w:r w:rsidR="00862D27" w:rsidRPr="00E101E3">
        <w:tab/>
      </w:r>
    </w:p>
    <w:p w:rsidR="00862D27" w:rsidRDefault="00862D27" w:rsidP="00E101E3">
      <w:pPr>
        <w:pBdr>
          <w:top w:val="single" w:sz="4" w:space="1" w:color="auto"/>
        </w:pBdr>
        <w:spacing w:before="240"/>
      </w:pPr>
      <w:r>
        <w:t xml:space="preserve">Respectfully submitted by: </w:t>
      </w:r>
    </w:p>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Default="00135CCC">
            <w:r w:rsidRPr="00135CCC">
              <w:rPr>
                <w:rFonts w:ascii="Brush Script MT" w:hAnsi="Brush Script MT"/>
                <w:sz w:val="44"/>
                <w:szCs w:val="44"/>
              </w:rPr>
              <w:t>Brandi Bell</w:t>
            </w:r>
            <w:r>
              <w:t>, Regional Director</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135CCC">
            <w:r>
              <w:t>4/23/2026</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sectPr w:rsidR="00862D27" w:rsidSect="00E101E3">
      <w:footerReference w:type="default" r:id="rId7"/>
      <w:pgSz w:w="12240" w:h="15840"/>
      <w:pgMar w:top="810" w:right="1350" w:bottom="99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D12" w:rsidRDefault="00C40D12">
      <w:r>
        <w:separator/>
      </w:r>
    </w:p>
  </w:endnote>
  <w:endnote w:type="continuationSeparator" w:id="0">
    <w:p w:rsidR="00C40D12" w:rsidRDefault="00C4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DB7AFA">
      <w:rPr>
        <w:rStyle w:val="PageNumber"/>
        <w:noProof/>
      </w:rPr>
      <w:t>2</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DB7AFA">
      <w:rPr>
        <w:rStyle w:val="PageNumber"/>
        <w:noProof/>
      </w:rPr>
      <w:t>3</w:t>
    </w:r>
    <w:r w:rsidR="00862D27">
      <w:rPr>
        <w:rStyle w:val="PageNumber"/>
      </w:rPr>
      <w:fldChar w:fldCharType="end"/>
    </w:r>
    <w:r>
      <w:rPr>
        <w:rStyle w:val="PageNumber"/>
      </w:rPr>
      <w:tab/>
      <w:t>F-AD-1001</w:t>
    </w:r>
  </w:p>
  <w:p w:rsidR="00862D27" w:rsidRDefault="00862D27">
    <w:pPr>
      <w:pStyle w:val="Footer"/>
      <w:rPr>
        <w:rStyle w:val="PageNumber"/>
      </w:rPr>
    </w:pPr>
  </w:p>
  <w:p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D12" w:rsidRDefault="00C40D12">
      <w:r>
        <w:separator/>
      </w:r>
    </w:p>
  </w:footnote>
  <w:footnote w:type="continuationSeparator" w:id="0">
    <w:p w:rsidR="00C40D12" w:rsidRDefault="00C40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F0DA5"/>
    <w:rsid w:val="00135CCC"/>
    <w:rsid w:val="001F52B5"/>
    <w:rsid w:val="0024484D"/>
    <w:rsid w:val="0026271A"/>
    <w:rsid w:val="003A07AD"/>
    <w:rsid w:val="004024BB"/>
    <w:rsid w:val="00465756"/>
    <w:rsid w:val="004A05E6"/>
    <w:rsid w:val="0060235E"/>
    <w:rsid w:val="00672465"/>
    <w:rsid w:val="00707DC7"/>
    <w:rsid w:val="00774261"/>
    <w:rsid w:val="00794ABF"/>
    <w:rsid w:val="007D3B27"/>
    <w:rsid w:val="007E5A2D"/>
    <w:rsid w:val="00862D27"/>
    <w:rsid w:val="00951E2B"/>
    <w:rsid w:val="0096259B"/>
    <w:rsid w:val="00C40D12"/>
    <w:rsid w:val="00D301F5"/>
    <w:rsid w:val="00D63D33"/>
    <w:rsid w:val="00DB7AFA"/>
    <w:rsid w:val="00E1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101E3"/>
    <w:pPr>
      <w:spacing w:before="100" w:beforeAutospacing="1" w:after="100" w:afterAutospacing="1"/>
    </w:pPr>
  </w:style>
  <w:style w:type="paragraph" w:styleId="BalloonText">
    <w:name w:val="Balloon Text"/>
    <w:basedOn w:val="Normal"/>
    <w:link w:val="BalloonTextChar"/>
    <w:uiPriority w:val="99"/>
    <w:semiHidden/>
    <w:unhideWhenUsed/>
    <w:rsid w:val="00E10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2026-04-23T21:15:00Z</cp:lastPrinted>
  <dcterms:created xsi:type="dcterms:W3CDTF">2026-04-25T17:07:00Z</dcterms:created>
  <dcterms:modified xsi:type="dcterms:W3CDTF">2026-04-25T17:07:00Z</dcterms:modified>
</cp:coreProperties>
</file>