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33" w:rsidRPr="00D63D33" w:rsidRDefault="0011481A" w:rsidP="00E722F9">
      <w:pPr>
        <w:pBdr>
          <w:bottom w:val="single" w:sz="4" w:space="1" w:color="auto"/>
        </w:pBdr>
        <w:tabs>
          <w:tab w:val="left" w:pos="2520"/>
        </w:tabs>
        <w:ind w:left="2520" w:hanging="25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`</w:t>
      </w:r>
      <w:r w:rsidR="00833EBF">
        <w:rPr>
          <w:b/>
          <w:sz w:val="32"/>
          <w:szCs w:val="32"/>
        </w:rPr>
        <w:t xml:space="preserve"> </w:t>
      </w:r>
      <w:r w:rsidR="00E722F9">
        <w:rPr>
          <w:b/>
          <w:sz w:val="32"/>
          <w:szCs w:val="32"/>
        </w:rPr>
        <w:t xml:space="preserve">                                     </w:t>
      </w:r>
      <w:r w:rsidR="00D63D33" w:rsidRPr="00D63D33">
        <w:rPr>
          <w:b/>
          <w:sz w:val="32"/>
          <w:szCs w:val="32"/>
        </w:rPr>
        <w:t>Meeting Minutes</w:t>
      </w:r>
    </w:p>
    <w:p w:rsid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:rsidR="00D63D33" w:rsidRDefault="00D63D33">
      <w:pPr>
        <w:tabs>
          <w:tab w:val="left" w:pos="2520"/>
        </w:tabs>
        <w:ind w:left="2520" w:hanging="2520"/>
      </w:pPr>
    </w:p>
    <w:p w:rsidR="00862D27" w:rsidRDefault="00D63D33">
      <w:pPr>
        <w:tabs>
          <w:tab w:val="left" w:pos="2520"/>
        </w:tabs>
        <w:ind w:left="2520" w:hanging="2520"/>
      </w:pPr>
      <w:r>
        <w:t>Meeting:</w:t>
      </w:r>
      <w:r w:rsidR="00736F88">
        <w:t xml:space="preserve"> </w:t>
      </w:r>
      <w:r w:rsidR="00736F88" w:rsidRPr="000B05EF">
        <w:rPr>
          <w:b/>
        </w:rPr>
        <w:t>Interface Youth Program Central</w:t>
      </w:r>
      <w:r w:rsidR="00862D27">
        <w:tab/>
      </w:r>
    </w:p>
    <w:p w:rsidR="00AB5F26" w:rsidRDefault="00862D27" w:rsidP="00AB5F26">
      <w:pPr>
        <w:tabs>
          <w:tab w:val="left" w:pos="2520"/>
        </w:tabs>
        <w:ind w:left="2520" w:hanging="2520"/>
        <w:rPr>
          <w:b/>
        </w:rPr>
      </w:pPr>
      <w:r>
        <w:t xml:space="preserve">Date: </w:t>
      </w:r>
      <w:r w:rsidR="00666199">
        <w:rPr>
          <w:b/>
        </w:rPr>
        <w:t xml:space="preserve">February 12, </w:t>
      </w:r>
      <w:r w:rsidR="0000683D">
        <w:rPr>
          <w:b/>
        </w:rPr>
        <w:t>2026</w:t>
      </w:r>
    </w:p>
    <w:p w:rsidR="00862D27" w:rsidRDefault="00862D27" w:rsidP="00AB5F26">
      <w:pPr>
        <w:tabs>
          <w:tab w:val="left" w:pos="2520"/>
        </w:tabs>
        <w:ind w:left="2520" w:hanging="2520"/>
      </w:pPr>
      <w:r>
        <w:t>Time:</w:t>
      </w:r>
      <w:r w:rsidR="00736F88">
        <w:t xml:space="preserve"> </w:t>
      </w:r>
      <w:r w:rsidR="00736F88" w:rsidRPr="000B05EF">
        <w:rPr>
          <w:b/>
        </w:rPr>
        <w:t>4pm-6pm</w:t>
      </w:r>
      <w:r w:rsidR="00736F88">
        <w:t xml:space="preserve">  </w:t>
      </w:r>
      <w:r>
        <w:tab/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Location: </w:t>
      </w:r>
      <w:r w:rsidR="009606F2">
        <w:rPr>
          <w:b/>
        </w:rPr>
        <w:t>3456 NE 39</w:t>
      </w:r>
      <w:r w:rsidR="009606F2" w:rsidRPr="009606F2">
        <w:rPr>
          <w:b/>
          <w:vertAlign w:val="superscript"/>
        </w:rPr>
        <w:t>th</w:t>
      </w:r>
      <w:r w:rsidR="009606F2">
        <w:rPr>
          <w:b/>
        </w:rPr>
        <w:t xml:space="preserve"> Avenue, Gainesville, Florida</w:t>
      </w:r>
      <w:r>
        <w:tab/>
      </w:r>
    </w:p>
    <w:p w:rsidR="00862D27" w:rsidRDefault="00C759B3">
      <w:pPr>
        <w:tabs>
          <w:tab w:val="left" w:pos="2520"/>
        </w:tabs>
        <w:ind w:left="2520" w:hanging="2520"/>
      </w:pPr>
      <w:r>
        <w:t xml:space="preserve">Date of Next Meeting: </w:t>
      </w:r>
      <w:r w:rsidR="00666199">
        <w:rPr>
          <w:b/>
        </w:rPr>
        <w:t xml:space="preserve">March </w:t>
      </w:r>
      <w:r w:rsidR="0000683D">
        <w:rPr>
          <w:b/>
        </w:rPr>
        <w:t>12, 2026</w:t>
      </w:r>
    </w:p>
    <w:p w:rsidR="00666199" w:rsidRDefault="00862D27">
      <w:pPr>
        <w:tabs>
          <w:tab w:val="left" w:pos="2520"/>
        </w:tabs>
        <w:ind w:left="2520" w:hanging="2520"/>
        <w:rPr>
          <w:b/>
        </w:rPr>
      </w:pPr>
      <w:r>
        <w:t>Attendance:</w:t>
      </w:r>
      <w:r w:rsidR="00C759B3">
        <w:t xml:space="preserve">  </w:t>
      </w:r>
      <w:r w:rsidR="009A564F" w:rsidRPr="004E4659">
        <w:rPr>
          <w:b/>
        </w:rPr>
        <w:t>Zeke Whitter, Naomi Thomp</w:t>
      </w:r>
      <w:r w:rsidR="009606F2">
        <w:rPr>
          <w:b/>
        </w:rPr>
        <w:t xml:space="preserve">son, </w:t>
      </w:r>
      <w:r w:rsidR="00666199">
        <w:rPr>
          <w:b/>
        </w:rPr>
        <w:t>Belinda, Vince</w:t>
      </w:r>
      <w:r w:rsidR="009606F2">
        <w:rPr>
          <w:b/>
        </w:rPr>
        <w:t xml:space="preserve"> Lipford,</w:t>
      </w:r>
      <w:r w:rsidR="0000683D">
        <w:rPr>
          <w:b/>
        </w:rPr>
        <w:t xml:space="preserve"> Kevin Lee, </w:t>
      </w:r>
    </w:p>
    <w:p w:rsidR="009606F2" w:rsidRDefault="00666199" w:rsidP="00666199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        Ken </w:t>
      </w:r>
      <w:r w:rsidR="0000683D">
        <w:rPr>
          <w:b/>
        </w:rPr>
        <w:t>Welcome,</w:t>
      </w:r>
      <w:r>
        <w:rPr>
          <w:b/>
        </w:rPr>
        <w:t xml:space="preserve"> Anita Jenkins-McCarter, LaRose Manker</w:t>
      </w:r>
    </w:p>
    <w:p w:rsidR="00526E69" w:rsidRPr="004E4659" w:rsidRDefault="004E4659" w:rsidP="004E4659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</w:t>
      </w:r>
      <w:r w:rsidR="00502799">
        <w:rPr>
          <w:b/>
        </w:rPr>
        <w:t xml:space="preserve">                    </w:t>
      </w:r>
      <w:r w:rsidR="00C759B3" w:rsidRPr="004E4659">
        <w:rPr>
          <w:b/>
        </w:rPr>
        <w:t xml:space="preserve">        </w:t>
      </w:r>
    </w:p>
    <w:p w:rsidR="0000683D" w:rsidRDefault="00862D27" w:rsidP="00833EBF">
      <w:pPr>
        <w:tabs>
          <w:tab w:val="left" w:pos="2520"/>
        </w:tabs>
        <w:ind w:left="2520" w:hanging="2520"/>
        <w:rPr>
          <w:b/>
        </w:rPr>
      </w:pPr>
      <w:r>
        <w:t xml:space="preserve">Absent: </w:t>
      </w:r>
      <w:r w:rsidR="0000683D" w:rsidRPr="0000683D">
        <w:rPr>
          <w:b/>
        </w:rPr>
        <w:t>William Harmon, Joe Mattox,</w:t>
      </w:r>
      <w:r w:rsidR="00666199">
        <w:rPr>
          <w:b/>
        </w:rPr>
        <w:t xml:space="preserve"> Shaci Davis, </w:t>
      </w:r>
      <w:r w:rsidR="0000683D" w:rsidRPr="0000683D">
        <w:rPr>
          <w:b/>
        </w:rPr>
        <w:t>Melissa Hodges</w:t>
      </w:r>
      <w:r w:rsidR="0000683D">
        <w:t xml:space="preserve">, </w:t>
      </w:r>
      <w:r w:rsidR="00100219">
        <w:rPr>
          <w:b/>
        </w:rPr>
        <w:t>Gretchen Strickland,</w:t>
      </w:r>
    </w:p>
    <w:p w:rsidR="00833EBF" w:rsidRDefault="0000683D" w:rsidP="00833EBF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Bonita Barkley, Travis Grigger, Samara Bryant</w:t>
      </w:r>
      <w:r w:rsidR="00666199">
        <w:rPr>
          <w:b/>
        </w:rPr>
        <w:t>, Tameka Rollins, Ziera Owens</w:t>
      </w:r>
    </w:p>
    <w:p w:rsidR="00666199" w:rsidRDefault="00666199" w:rsidP="00833EBF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and Angela Rowden</w:t>
      </w:r>
    </w:p>
    <w:p w:rsidR="00AF42E4" w:rsidRPr="00833EBF" w:rsidRDefault="0000683D" w:rsidP="00833EBF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</w:t>
      </w:r>
    </w:p>
    <w:p w:rsidR="00862D27" w:rsidRDefault="00C759B3">
      <w:pPr>
        <w:tabs>
          <w:tab w:val="left" w:pos="2520"/>
        </w:tabs>
        <w:ind w:left="2520" w:hanging="2520"/>
      </w:pPr>
      <w:r>
        <w:t xml:space="preserve">         </w:t>
      </w:r>
      <w:r w:rsidR="00862D27">
        <w:tab/>
      </w:r>
    </w:p>
    <w:p w:rsidR="00862D27" w:rsidRDefault="00862D27" w:rsidP="00794ABF">
      <w:pPr>
        <w:pBdr>
          <w:top w:val="single" w:sz="4" w:space="1" w:color="auto"/>
        </w:pBd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Business Operations: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Monthly Budget (Revenue and Expenses)</w:t>
      </w:r>
    </w:p>
    <w:p w:rsidR="00862D27" w:rsidRPr="000D408C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C67F98">
        <w:rPr>
          <w:i/>
          <w:iCs/>
        </w:rPr>
        <w:t xml:space="preserve">  </w:t>
      </w:r>
      <w:r w:rsidR="009529E0">
        <w:rPr>
          <w:i/>
          <w:iCs/>
        </w:rPr>
        <w:t xml:space="preserve"> </w:t>
      </w:r>
      <w:r w:rsidR="00C67F98">
        <w:rPr>
          <w:i/>
          <w:iCs/>
        </w:rPr>
        <w:t xml:space="preserve"> </w:t>
      </w:r>
    </w:p>
    <w:p w:rsidR="00C67F98" w:rsidRPr="00547E54" w:rsidRDefault="00862D27" w:rsidP="00547E54">
      <w:pPr>
        <w:tabs>
          <w:tab w:val="left" w:pos="540"/>
        </w:tabs>
        <w:ind w:left="540" w:hanging="540"/>
        <w:rPr>
          <w:b/>
          <w:iCs/>
        </w:rPr>
      </w:pPr>
      <w:r>
        <w:tab/>
      </w:r>
      <w:r w:rsidR="00C67F98">
        <w:rPr>
          <w:i/>
          <w:iCs/>
        </w:rPr>
        <w:t>Discussion</w:t>
      </w:r>
      <w:r w:rsidR="009529E0">
        <w:rPr>
          <w:i/>
          <w:iCs/>
        </w:rPr>
        <w:t>:</w:t>
      </w:r>
      <w:r w:rsidR="001632FC">
        <w:rPr>
          <w:i/>
          <w:iCs/>
        </w:rPr>
        <w:t xml:space="preserve"> </w:t>
      </w:r>
      <w:r w:rsidR="009529E0">
        <w:rPr>
          <w:i/>
          <w:iCs/>
        </w:rPr>
        <w:t xml:space="preserve"> </w:t>
      </w:r>
      <w:r w:rsidR="00C67F98">
        <w:rPr>
          <w:i/>
          <w:iCs/>
        </w:rPr>
        <w:t xml:space="preserve">     </w:t>
      </w:r>
      <w:r w:rsidR="00AC11EB" w:rsidRPr="00AC11EB">
        <w:rPr>
          <w:iCs/>
        </w:rPr>
        <w:t>No discussion</w:t>
      </w:r>
      <w:r w:rsidR="00C67F98">
        <w:rPr>
          <w:i/>
          <w:iCs/>
        </w:rPr>
        <w:t xml:space="preserve">       </w:t>
      </w:r>
      <w:r w:rsidR="009529E0">
        <w:rPr>
          <w:i/>
          <w:iCs/>
        </w:rPr>
        <w:t xml:space="preserve">  </w:t>
      </w:r>
      <w:r w:rsidR="00C67F98">
        <w:rPr>
          <w:i/>
          <w:iCs/>
        </w:rPr>
        <w:t xml:space="preserve"> </w:t>
      </w:r>
    </w:p>
    <w:p w:rsidR="00C67F98" w:rsidRPr="00C67F98" w:rsidRDefault="00862D27" w:rsidP="00DE1842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C3743E" w:rsidRPr="00237873" w:rsidRDefault="00862D27" w:rsidP="0023787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Marketing and Business Development </w:t>
      </w:r>
    </w:p>
    <w:p w:rsidR="00E5378F" w:rsidRPr="00D22F51" w:rsidRDefault="00E5378F" w:rsidP="0089553C">
      <w:pPr>
        <w:tabs>
          <w:tab w:val="left" w:pos="540"/>
        </w:tabs>
        <w:ind w:left="540" w:hanging="540"/>
        <w:rPr>
          <w:b/>
        </w:rPr>
      </w:pPr>
      <w:r w:rsidRPr="00E5378F">
        <w:rPr>
          <w:i/>
          <w:iCs/>
        </w:rPr>
        <w:t xml:space="preserve"> </w:t>
      </w:r>
      <w:r w:rsidR="00237873">
        <w:rPr>
          <w:i/>
          <w:iCs/>
        </w:rPr>
        <w:t xml:space="preserve">1.  </w:t>
      </w:r>
      <w:r w:rsidRPr="00E5378F">
        <w:rPr>
          <w:i/>
          <w:iCs/>
        </w:rPr>
        <w:t xml:space="preserve">   Sub-</w:t>
      </w:r>
      <w:r w:rsidRPr="00E5378F">
        <w:rPr>
          <w:i/>
        </w:rPr>
        <w:t>topic:</w:t>
      </w:r>
      <w:r>
        <w:rPr>
          <w:i/>
        </w:rPr>
        <w:t xml:space="preserve"> </w:t>
      </w:r>
      <w:r w:rsidR="00D22F51">
        <w:rPr>
          <w:i/>
        </w:rPr>
        <w:t xml:space="preserve">  </w:t>
      </w:r>
      <w:r w:rsidR="000D16C6">
        <w:rPr>
          <w:b/>
        </w:rPr>
        <w:t>Documentation in the Program Log Book</w:t>
      </w:r>
    </w:p>
    <w:p w:rsidR="00E5378F" w:rsidRDefault="00E5378F" w:rsidP="0089553C">
      <w:pPr>
        <w:tabs>
          <w:tab w:val="left" w:pos="540"/>
        </w:tabs>
        <w:ind w:left="540" w:hanging="540"/>
        <w:rPr>
          <w:b/>
          <w:iCs/>
        </w:rPr>
      </w:pPr>
      <w:r w:rsidRPr="00E5378F">
        <w:rPr>
          <w:i/>
          <w:iCs/>
        </w:rPr>
        <w:t xml:space="preserve">         Discussion:</w:t>
      </w:r>
      <w:r>
        <w:rPr>
          <w:i/>
          <w:iCs/>
        </w:rPr>
        <w:t xml:space="preserve"> </w:t>
      </w:r>
      <w:r w:rsidR="000D16C6">
        <w:rPr>
          <w:b/>
          <w:iCs/>
        </w:rPr>
        <w:t xml:space="preserve">Encouraging all staff to document in a manner that is legible and reflects </w:t>
      </w:r>
    </w:p>
    <w:p w:rsidR="000D16C6" w:rsidRDefault="000D16C6" w:rsidP="0089553C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</w:t>
      </w:r>
      <w:r>
        <w:rPr>
          <w:b/>
          <w:iCs/>
        </w:rPr>
        <w:t>t</w:t>
      </w:r>
      <w:r w:rsidRPr="000D16C6">
        <w:rPr>
          <w:b/>
          <w:iCs/>
        </w:rPr>
        <w:t>he Program and participant activity for that shift.</w:t>
      </w:r>
    </w:p>
    <w:p w:rsidR="000D16C6" w:rsidRDefault="000D16C6" w:rsidP="0089553C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</w:t>
      </w:r>
      <w:r w:rsidRPr="000D16C6">
        <w:rPr>
          <w:i/>
          <w:iCs/>
        </w:rPr>
        <w:t>Outcomes, Actions, Timeframe</w:t>
      </w:r>
      <w:r>
        <w:rPr>
          <w:b/>
          <w:iCs/>
        </w:rPr>
        <w:t>: All staff must complet</w:t>
      </w:r>
      <w:r w:rsidR="002D2B8B">
        <w:rPr>
          <w:b/>
          <w:iCs/>
        </w:rPr>
        <w:t>e</w:t>
      </w:r>
      <w:r>
        <w:rPr>
          <w:b/>
          <w:iCs/>
        </w:rPr>
        <w:t xml:space="preserve"> the documentation for your</w:t>
      </w:r>
    </w:p>
    <w:p w:rsidR="000D16C6" w:rsidRDefault="000D16C6" w:rsidP="0089553C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</w:t>
      </w:r>
      <w:r>
        <w:rPr>
          <w:b/>
          <w:iCs/>
        </w:rPr>
        <w:t>s</w:t>
      </w:r>
      <w:r w:rsidRPr="000D16C6">
        <w:rPr>
          <w:b/>
          <w:iCs/>
        </w:rPr>
        <w:t>hift in a timely manner.</w:t>
      </w:r>
      <w:r>
        <w:rPr>
          <w:b/>
          <w:iCs/>
        </w:rPr>
        <w:t xml:space="preserve"> In addition, your documentation must focus on</w:t>
      </w:r>
    </w:p>
    <w:p w:rsidR="000D16C6" w:rsidRDefault="000D16C6" w:rsidP="0089553C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                    the Informal Counts, documentation of the </w:t>
      </w:r>
      <w:r w:rsidR="002D2B8B">
        <w:rPr>
          <w:b/>
          <w:iCs/>
        </w:rPr>
        <w:t xml:space="preserve">px. </w:t>
      </w:r>
      <w:r>
        <w:rPr>
          <w:b/>
          <w:iCs/>
        </w:rPr>
        <w:t>Bed Numbers</w:t>
      </w:r>
      <w:r w:rsidR="002D2B8B">
        <w:rPr>
          <w:b/>
          <w:iCs/>
        </w:rPr>
        <w:t xml:space="preserve"> and</w:t>
      </w:r>
    </w:p>
    <w:p w:rsidR="00D22F51" w:rsidRPr="00BC238F" w:rsidRDefault="005826B8" w:rsidP="00BC238F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                    </w:t>
      </w:r>
      <w:r w:rsidR="002D2B8B">
        <w:rPr>
          <w:b/>
          <w:iCs/>
        </w:rPr>
        <w:t xml:space="preserve">highlighting </w:t>
      </w:r>
      <w:r>
        <w:rPr>
          <w:b/>
          <w:iCs/>
        </w:rPr>
        <w:t>the proper docume</w:t>
      </w:r>
      <w:r w:rsidR="00BC238F">
        <w:rPr>
          <w:b/>
          <w:iCs/>
        </w:rPr>
        <w:t>ntation in the Program Log Boo</w:t>
      </w:r>
      <w:r w:rsidR="000C6D46">
        <w:rPr>
          <w:b/>
          <w:iCs/>
        </w:rPr>
        <w:t>k.</w:t>
      </w:r>
    </w:p>
    <w:p w:rsidR="00784F1C" w:rsidRDefault="00784F1C" w:rsidP="0089553C">
      <w:pPr>
        <w:tabs>
          <w:tab w:val="left" w:pos="540"/>
        </w:tabs>
        <w:ind w:left="540" w:hanging="540"/>
        <w:rPr>
          <w:b/>
        </w:rPr>
      </w:pPr>
      <w:r w:rsidRPr="00784F1C">
        <w:rPr>
          <w:i/>
        </w:rPr>
        <w:t>2.      Sub-topic</w:t>
      </w:r>
      <w:r>
        <w:rPr>
          <w:b/>
        </w:rPr>
        <w:t xml:space="preserve">: </w:t>
      </w:r>
      <w:r w:rsidR="00D0283A">
        <w:rPr>
          <w:b/>
        </w:rPr>
        <w:t xml:space="preserve"> </w:t>
      </w:r>
      <w:r w:rsidR="00BC238F">
        <w:rPr>
          <w:b/>
        </w:rPr>
        <w:t xml:space="preserve"> Electronic Bed Checking Devices</w:t>
      </w:r>
    </w:p>
    <w:p w:rsidR="00784F1C" w:rsidRDefault="00784F1C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Discussion</w:t>
      </w:r>
      <w:r w:rsidRPr="00784F1C">
        <w:rPr>
          <w:b/>
        </w:rPr>
        <w:t>:</w:t>
      </w:r>
      <w:r>
        <w:rPr>
          <w:b/>
        </w:rPr>
        <w:t xml:space="preserve"> </w:t>
      </w:r>
      <w:r w:rsidR="00BC238F">
        <w:rPr>
          <w:b/>
        </w:rPr>
        <w:t>The Electronic Bed Checking Devices (20) will be in each bedroom of</w:t>
      </w:r>
    </w:p>
    <w:p w:rsidR="00BC238F" w:rsidRPr="00BC238F" w:rsidRDefault="00BC238F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                    </w:t>
      </w:r>
      <w:r>
        <w:rPr>
          <w:b/>
        </w:rPr>
        <w:t>m</w:t>
      </w:r>
      <w:r w:rsidRPr="00BC238F">
        <w:rPr>
          <w:b/>
        </w:rPr>
        <w:t>ale and female pxs.</w:t>
      </w:r>
    </w:p>
    <w:p w:rsidR="002B6710" w:rsidRDefault="00D0283A" w:rsidP="008A4C16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Outcomes, Actions, Timeframe</w:t>
      </w:r>
      <w:r w:rsidR="008A4C16">
        <w:rPr>
          <w:b/>
        </w:rPr>
        <w:t>: Zach Toundas</w:t>
      </w:r>
      <w:r w:rsidR="00AE141C">
        <w:rPr>
          <w:b/>
        </w:rPr>
        <w:t xml:space="preserve"> the CDS Systems &amp; Network</w:t>
      </w:r>
    </w:p>
    <w:p w:rsidR="008A4C16" w:rsidRDefault="008A4C16" w:rsidP="008A4C16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                 </w:t>
      </w:r>
      <w:r w:rsidR="00AE141C">
        <w:rPr>
          <w:b/>
        </w:rPr>
        <w:t xml:space="preserve"> Administrator has p</w:t>
      </w:r>
      <w:r w:rsidRPr="008A4C16">
        <w:rPr>
          <w:b/>
        </w:rPr>
        <w:t xml:space="preserve">rogramed each bedroom to confirm the bed checking </w:t>
      </w:r>
    </w:p>
    <w:p w:rsidR="00A608CA" w:rsidRDefault="00A608CA" w:rsidP="008A4C16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process.  The Electronic </w:t>
      </w:r>
      <w:r w:rsidR="00AE141C">
        <w:rPr>
          <w:b/>
        </w:rPr>
        <w:t>Device will be activated by staff’s Fob key</w:t>
      </w:r>
    </w:p>
    <w:p w:rsidR="00A608CA" w:rsidRDefault="00A608CA" w:rsidP="008A4C16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when staff enters that bedroom and move their Fob key over</w:t>
      </w:r>
      <w:r w:rsidR="00AE141C">
        <w:rPr>
          <w:b/>
        </w:rPr>
        <w:t xml:space="preserve"> the</w:t>
      </w:r>
    </w:p>
    <w:p w:rsidR="00A608CA" w:rsidRDefault="00A608CA" w:rsidP="008A4C16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Electronic Bed Checking device until the light turns </w:t>
      </w:r>
      <w:r w:rsidRPr="00D07426">
        <w:rPr>
          <w:b/>
          <w:color w:val="538135" w:themeColor="accent6" w:themeShade="BF"/>
        </w:rPr>
        <w:t>green</w:t>
      </w:r>
      <w:r>
        <w:rPr>
          <w:b/>
        </w:rPr>
        <w:t xml:space="preserve"> from </w:t>
      </w:r>
      <w:r w:rsidRPr="00D07426">
        <w:rPr>
          <w:b/>
          <w:color w:val="FF0000"/>
        </w:rPr>
        <w:t>red</w:t>
      </w:r>
      <w:r>
        <w:rPr>
          <w:b/>
        </w:rPr>
        <w:t xml:space="preserve">. </w:t>
      </w:r>
    </w:p>
    <w:p w:rsidR="00D07426" w:rsidRDefault="00D07426" w:rsidP="008A4C16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Zach Toundas will provide and train the Regional Director and the</w:t>
      </w:r>
    </w:p>
    <w:p w:rsidR="00D07426" w:rsidRDefault="00D07426" w:rsidP="008A4C16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</w:t>
      </w:r>
      <w:r w:rsidR="00AE141C">
        <w:rPr>
          <w:b/>
        </w:rPr>
        <w:t>Senior YCW</w:t>
      </w:r>
      <w:r>
        <w:rPr>
          <w:b/>
        </w:rPr>
        <w:t xml:space="preserve"> with the instructions for printing </w:t>
      </w:r>
      <w:r w:rsidR="00AE141C">
        <w:rPr>
          <w:b/>
        </w:rPr>
        <w:t xml:space="preserve">of </w:t>
      </w:r>
      <w:r>
        <w:rPr>
          <w:b/>
        </w:rPr>
        <w:t>those Bed</w:t>
      </w:r>
      <w:r w:rsidR="00AE141C">
        <w:rPr>
          <w:b/>
        </w:rPr>
        <w:t xml:space="preserve"> Checks</w:t>
      </w:r>
    </w:p>
    <w:p w:rsidR="008A4C16" w:rsidRDefault="00D07426" w:rsidP="00D122B9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</w:t>
      </w:r>
      <w:r w:rsidR="00AE141C">
        <w:rPr>
          <w:b/>
        </w:rPr>
        <w:t>f</w:t>
      </w:r>
      <w:r>
        <w:rPr>
          <w:b/>
        </w:rPr>
        <w:t xml:space="preserve">or </w:t>
      </w:r>
      <w:r w:rsidR="00D122B9">
        <w:rPr>
          <w:b/>
        </w:rPr>
        <w:t>our records.</w:t>
      </w:r>
    </w:p>
    <w:p w:rsidR="00D0283A" w:rsidRDefault="00D0283A" w:rsidP="0089553C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</w:t>
      </w:r>
      <w:r w:rsidR="002B6710" w:rsidRPr="002B6710">
        <w:rPr>
          <w:i/>
        </w:rPr>
        <w:t>3.     Sub-topic:</w:t>
      </w:r>
      <w:r w:rsidR="002B6710">
        <w:rPr>
          <w:i/>
        </w:rPr>
        <w:t xml:space="preserve">  </w:t>
      </w:r>
      <w:r w:rsidR="00D122B9">
        <w:rPr>
          <w:b/>
        </w:rPr>
        <w:t>Contraband Search Policy Video</w:t>
      </w:r>
    </w:p>
    <w:p w:rsidR="002B6710" w:rsidRDefault="002B6710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Discussion: </w:t>
      </w:r>
      <w:r w:rsidR="002571A8">
        <w:rPr>
          <w:b/>
        </w:rPr>
        <w:t xml:space="preserve">Laura Moneyham </w:t>
      </w:r>
      <w:r w:rsidR="00E843E5">
        <w:rPr>
          <w:b/>
        </w:rPr>
        <w:t>the QI and Compliance Manager with the Florida</w:t>
      </w:r>
    </w:p>
    <w:p w:rsidR="002571A8" w:rsidRPr="002571A8" w:rsidRDefault="002571A8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                </w:t>
      </w:r>
      <w:r w:rsidR="00535578">
        <w:rPr>
          <w:i/>
        </w:rPr>
        <w:t xml:space="preserve"> </w:t>
      </w:r>
      <w:r>
        <w:rPr>
          <w:i/>
        </w:rPr>
        <w:t xml:space="preserve"> </w:t>
      </w:r>
      <w:r w:rsidR="00E843E5" w:rsidRPr="00E843E5">
        <w:rPr>
          <w:b/>
        </w:rPr>
        <w:t>Network will be facilitating this project</w:t>
      </w:r>
      <w:r w:rsidR="00E843E5">
        <w:rPr>
          <w:i/>
        </w:rPr>
        <w:t xml:space="preserve"> </w:t>
      </w:r>
      <w:r w:rsidR="00E843E5" w:rsidRPr="00E843E5">
        <w:rPr>
          <w:b/>
        </w:rPr>
        <w:t>with IYP-C.</w:t>
      </w:r>
    </w:p>
    <w:p w:rsidR="002B6710" w:rsidRDefault="002B6710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Outcomes, Actions, Timeframe:</w:t>
      </w:r>
      <w:r w:rsidR="002571A8">
        <w:rPr>
          <w:b/>
        </w:rPr>
        <w:t xml:space="preserve"> IYP-C will undertake this project by producing this video</w:t>
      </w:r>
    </w:p>
    <w:p w:rsidR="002571A8" w:rsidRDefault="002571A8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                 </w:t>
      </w:r>
      <w:r w:rsidRPr="002571A8">
        <w:rPr>
          <w:b/>
        </w:rPr>
        <w:t xml:space="preserve"> which </w:t>
      </w:r>
      <w:r w:rsidR="001A693F">
        <w:rPr>
          <w:b/>
        </w:rPr>
        <w:t xml:space="preserve">will </w:t>
      </w:r>
      <w:r w:rsidRPr="002571A8">
        <w:rPr>
          <w:b/>
        </w:rPr>
        <w:t>include the participation of s</w:t>
      </w:r>
      <w:r>
        <w:rPr>
          <w:b/>
        </w:rPr>
        <w:t>ix (6)</w:t>
      </w:r>
      <w:r w:rsidRPr="002571A8">
        <w:rPr>
          <w:b/>
        </w:rPr>
        <w:t xml:space="preserve"> pxs</w:t>
      </w:r>
      <w:r>
        <w:rPr>
          <w:i/>
        </w:rPr>
        <w:t xml:space="preserve">. </w:t>
      </w:r>
      <w:r w:rsidR="001A693F">
        <w:rPr>
          <w:b/>
        </w:rPr>
        <w:t>and</w:t>
      </w:r>
      <w:r w:rsidRPr="002571A8">
        <w:rPr>
          <w:b/>
        </w:rPr>
        <w:t xml:space="preserve"> staff</w:t>
      </w:r>
      <w:r>
        <w:rPr>
          <w:b/>
        </w:rPr>
        <w:t>. The production</w:t>
      </w:r>
    </w:p>
    <w:p w:rsidR="002571A8" w:rsidRDefault="002571A8" w:rsidP="0089553C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format will </w:t>
      </w:r>
      <w:r w:rsidR="001A693F">
        <w:rPr>
          <w:b/>
        </w:rPr>
        <w:t xml:space="preserve">be </w:t>
      </w:r>
      <w:r>
        <w:rPr>
          <w:b/>
        </w:rPr>
        <w:t>that of a game show like Family Feud.</w:t>
      </w:r>
      <w:r w:rsidR="001A693F">
        <w:rPr>
          <w:b/>
        </w:rPr>
        <w:t xml:space="preserve"> The six (6) pxs. </w:t>
      </w:r>
    </w:p>
    <w:p w:rsidR="002571A8" w:rsidRDefault="002571A8" w:rsidP="0089553C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</w:t>
      </w:r>
      <w:r w:rsidR="001A693F">
        <w:rPr>
          <w:b/>
        </w:rPr>
        <w:t xml:space="preserve"> confidentiality</w:t>
      </w:r>
      <w:r>
        <w:rPr>
          <w:b/>
        </w:rPr>
        <w:t xml:space="preserve"> will be maintained.  The completion date of this video</w:t>
      </w:r>
      <w:r w:rsidR="001A693F">
        <w:rPr>
          <w:b/>
        </w:rPr>
        <w:t xml:space="preserve"> TBA.</w:t>
      </w:r>
    </w:p>
    <w:p w:rsidR="002571A8" w:rsidRDefault="002571A8" w:rsidP="0089553C">
      <w:pPr>
        <w:tabs>
          <w:tab w:val="left" w:pos="540"/>
        </w:tabs>
        <w:ind w:left="540" w:hanging="540"/>
        <w:rPr>
          <w:b/>
        </w:rPr>
      </w:pPr>
    </w:p>
    <w:p w:rsidR="002571A8" w:rsidRDefault="002571A8" w:rsidP="0089553C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              </w:t>
      </w:r>
    </w:p>
    <w:p w:rsidR="002B6710" w:rsidRDefault="002B6710" w:rsidP="00BB08F7">
      <w:pPr>
        <w:tabs>
          <w:tab w:val="left" w:pos="540"/>
        </w:tabs>
        <w:rPr>
          <w:b/>
        </w:rPr>
      </w:pPr>
      <w:r>
        <w:rPr>
          <w:b/>
        </w:rPr>
        <w:t xml:space="preserve">                          </w:t>
      </w:r>
    </w:p>
    <w:p w:rsidR="002571A8" w:rsidRPr="002B6710" w:rsidRDefault="002571A8" w:rsidP="00BB08F7">
      <w:pPr>
        <w:tabs>
          <w:tab w:val="left" w:pos="540"/>
        </w:tabs>
        <w:rPr>
          <w:b/>
        </w:rPr>
      </w:pP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Regulatory Issues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C601C" w:rsidRPr="00535578" w:rsidRDefault="00862D27" w:rsidP="00535578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="00C3743E">
        <w:rPr>
          <w:i/>
          <w:iCs/>
        </w:rPr>
        <w:t>Outcome, Actions, Timeframes:</w:t>
      </w:r>
    </w:p>
    <w:p w:rsidR="0030714E" w:rsidRPr="008529EC" w:rsidRDefault="00862D27" w:rsidP="008529EC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Human Resource Issues (Staffing and Training)</w:t>
      </w:r>
      <w:r w:rsidR="00B729CF">
        <w:rPr>
          <w:i/>
          <w:iCs/>
        </w:rPr>
        <w:t xml:space="preserve"> </w:t>
      </w:r>
    </w:p>
    <w:p w:rsidR="0030714E" w:rsidRPr="005C601C" w:rsidRDefault="008529EC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1</w:t>
      </w:r>
      <w:r w:rsidR="0030714E">
        <w:rPr>
          <w:i/>
          <w:iCs/>
        </w:rPr>
        <w:t>.</w:t>
      </w:r>
      <w:r w:rsidR="0030714E">
        <w:rPr>
          <w:b/>
        </w:rPr>
        <w:t xml:space="preserve">      </w:t>
      </w:r>
      <w:r w:rsidR="0030714E" w:rsidRPr="0030714E">
        <w:rPr>
          <w:i/>
        </w:rPr>
        <w:t>Sub-topic</w:t>
      </w:r>
      <w:r w:rsidR="0030714E">
        <w:rPr>
          <w:i/>
        </w:rPr>
        <w:t xml:space="preserve">:  </w:t>
      </w:r>
      <w:r w:rsidR="004A374C">
        <w:rPr>
          <w:i/>
        </w:rPr>
        <w:t xml:space="preserve"> </w:t>
      </w:r>
      <w:r w:rsidR="00535578" w:rsidRPr="00535578">
        <w:rPr>
          <w:b/>
        </w:rPr>
        <w:t>CDS Human Resources Pending List</w:t>
      </w:r>
      <w:r w:rsidR="002121DE">
        <w:rPr>
          <w:i/>
        </w:rPr>
        <w:t xml:space="preserve">  </w:t>
      </w:r>
    </w:p>
    <w:p w:rsidR="008529EC" w:rsidRPr="008529EC" w:rsidRDefault="0030714E" w:rsidP="006C35C8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Discussion</w:t>
      </w:r>
      <w:r w:rsidR="00C15A41">
        <w:rPr>
          <w:i/>
        </w:rPr>
        <w:t>:</w:t>
      </w:r>
      <w:r w:rsidR="005C601C">
        <w:rPr>
          <w:i/>
        </w:rPr>
        <w:t xml:space="preserve"> </w:t>
      </w:r>
      <w:r w:rsidR="00535578" w:rsidRPr="00535578">
        <w:rPr>
          <w:b/>
        </w:rPr>
        <w:t>The Regional Director will focus on the completion of staff Evaluations</w:t>
      </w:r>
    </w:p>
    <w:p w:rsidR="00AB3359" w:rsidRPr="00535578" w:rsidRDefault="0030714E" w:rsidP="00535578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Outcome, Actions</w:t>
      </w:r>
      <w:r w:rsidR="005C601C">
        <w:rPr>
          <w:i/>
        </w:rPr>
        <w:t xml:space="preserve">, Timeframe: </w:t>
      </w:r>
      <w:r w:rsidR="00535578" w:rsidRPr="00535578">
        <w:rPr>
          <w:b/>
        </w:rPr>
        <w:t xml:space="preserve">The Regional </w:t>
      </w:r>
      <w:r w:rsidR="00C40BAB">
        <w:rPr>
          <w:b/>
        </w:rPr>
        <w:t xml:space="preserve">Director </w:t>
      </w:r>
      <w:r w:rsidR="00535578" w:rsidRPr="00535578">
        <w:rPr>
          <w:b/>
        </w:rPr>
        <w:t>will be contac</w:t>
      </w:r>
      <w:r w:rsidR="00C40BAB">
        <w:rPr>
          <w:b/>
        </w:rPr>
        <w:t xml:space="preserve">ting staff and provide </w:t>
      </w:r>
    </w:p>
    <w:p w:rsidR="00535578" w:rsidRDefault="00535578" w:rsidP="00535578">
      <w:pPr>
        <w:tabs>
          <w:tab w:val="left" w:pos="540"/>
        </w:tabs>
        <w:ind w:left="540" w:hanging="540"/>
        <w:rPr>
          <w:b/>
        </w:rPr>
      </w:pPr>
      <w:r w:rsidRPr="00535578">
        <w:rPr>
          <w:b/>
          <w:i/>
        </w:rPr>
        <w:t xml:space="preserve">                               </w:t>
      </w:r>
      <w:r w:rsidR="00C40BAB" w:rsidRPr="00C40BAB">
        <w:rPr>
          <w:b/>
        </w:rPr>
        <w:t>staff with the p</w:t>
      </w:r>
      <w:r w:rsidRPr="00C40BAB">
        <w:rPr>
          <w:b/>
        </w:rPr>
        <w:t xml:space="preserve">roper </w:t>
      </w:r>
      <w:r w:rsidR="00C40BAB" w:rsidRPr="00C40BAB">
        <w:rPr>
          <w:b/>
        </w:rPr>
        <w:t xml:space="preserve">forms to complete </w:t>
      </w:r>
      <w:r w:rsidRPr="00C40BAB">
        <w:rPr>
          <w:b/>
        </w:rPr>
        <w:t xml:space="preserve">their Annual or </w:t>
      </w:r>
      <w:r w:rsidR="000C6D46">
        <w:rPr>
          <w:b/>
        </w:rPr>
        <w:t>Probationary</w:t>
      </w:r>
    </w:p>
    <w:p w:rsidR="00C40BAB" w:rsidRDefault="00C40BAB" w:rsidP="00535578">
      <w:pPr>
        <w:tabs>
          <w:tab w:val="left" w:pos="540"/>
        </w:tabs>
        <w:ind w:left="540" w:hanging="540"/>
        <w:rPr>
          <w:b/>
        </w:rPr>
      </w:pPr>
      <w:r>
        <w:rPr>
          <w:b/>
        </w:rPr>
        <w:t xml:space="preserve">                               Evaluations. The Regional Director will contact staff to</w:t>
      </w:r>
      <w:r w:rsidR="000C6D46">
        <w:rPr>
          <w:b/>
        </w:rPr>
        <w:t xml:space="preserve"> schedule</w:t>
      </w:r>
    </w:p>
    <w:p w:rsidR="00C40BAB" w:rsidRPr="00C40BAB" w:rsidRDefault="00C40BAB" w:rsidP="00535578">
      <w:pPr>
        <w:tabs>
          <w:tab w:val="left" w:pos="540"/>
        </w:tabs>
        <w:ind w:left="540" w:hanging="540"/>
        <w:rPr>
          <w:b/>
          <w:i/>
        </w:rPr>
      </w:pPr>
      <w:r>
        <w:rPr>
          <w:b/>
        </w:rPr>
        <w:t xml:space="preserve">                               those Evaluations.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>Annual Budget Planning and Process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II.</w:t>
      </w:r>
      <w:r>
        <w:tab/>
        <w:t>Health and Safety</w:t>
      </w:r>
      <w:r w:rsidR="004A05E6">
        <w:t xml:space="preserve">: 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</w:t>
      </w:r>
      <w:r w:rsidRPr="003554DF">
        <w:rPr>
          <w:b/>
          <w:iCs/>
        </w:rPr>
        <w:t>:</w:t>
      </w:r>
      <w:r w:rsidR="00892893" w:rsidRPr="003554DF">
        <w:rPr>
          <w:b/>
          <w:iCs/>
        </w:rPr>
        <w:t xml:space="preserve"> </w:t>
      </w:r>
      <w:r w:rsidR="007E377C">
        <w:rPr>
          <w:b/>
          <w:iCs/>
        </w:rPr>
        <w:t xml:space="preserve">  </w:t>
      </w:r>
      <w:r w:rsidR="004A374C">
        <w:rPr>
          <w:b/>
          <w:iCs/>
        </w:rPr>
        <w:t>Shelter Environment</w:t>
      </w:r>
    </w:p>
    <w:p w:rsidR="007E377C" w:rsidRDefault="00862D27">
      <w:pPr>
        <w:tabs>
          <w:tab w:val="left" w:pos="540"/>
        </w:tabs>
        <w:ind w:left="540" w:hanging="540"/>
        <w:rPr>
          <w:b/>
          <w:iCs/>
        </w:rPr>
      </w:pPr>
      <w:r>
        <w:tab/>
      </w:r>
      <w:r w:rsidR="003554DF">
        <w:rPr>
          <w:i/>
          <w:iCs/>
        </w:rPr>
        <w:t xml:space="preserve">Discussion: </w:t>
      </w:r>
      <w:r w:rsidR="004A374C">
        <w:rPr>
          <w:b/>
          <w:iCs/>
        </w:rPr>
        <w:t>Encouraging all staff on every shift to continue maintaining</w:t>
      </w:r>
      <w:r w:rsidR="007E377C">
        <w:rPr>
          <w:b/>
          <w:iCs/>
        </w:rPr>
        <w:t xml:space="preserve"> </w:t>
      </w:r>
      <w:r w:rsidR="004A374C">
        <w:rPr>
          <w:b/>
          <w:iCs/>
        </w:rPr>
        <w:t xml:space="preserve">a </w:t>
      </w:r>
      <w:r w:rsidR="007E377C">
        <w:rPr>
          <w:b/>
          <w:iCs/>
        </w:rPr>
        <w:t>safe</w:t>
      </w:r>
      <w:r w:rsidR="004A374C">
        <w:rPr>
          <w:b/>
          <w:iCs/>
        </w:rPr>
        <w:t xml:space="preserve"> service </w:t>
      </w:r>
    </w:p>
    <w:p w:rsidR="00862D27" w:rsidRPr="00CD06EB" w:rsidRDefault="007E377C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                           </w:t>
      </w:r>
      <w:r w:rsidR="004A374C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4A374C">
        <w:rPr>
          <w:b/>
          <w:iCs/>
        </w:rPr>
        <w:t>f</w:t>
      </w:r>
      <w:r w:rsidR="004A374C" w:rsidRPr="004A374C">
        <w:rPr>
          <w:b/>
          <w:iCs/>
        </w:rPr>
        <w:t>riend</w:t>
      </w:r>
      <w:r w:rsidR="004A374C">
        <w:rPr>
          <w:b/>
          <w:iCs/>
        </w:rPr>
        <w:t>l</w:t>
      </w:r>
      <w:r w:rsidR="004A374C" w:rsidRPr="004A374C">
        <w:rPr>
          <w:b/>
          <w:iCs/>
        </w:rPr>
        <w:t xml:space="preserve">y </w:t>
      </w:r>
      <w:r w:rsidR="0072420D" w:rsidRPr="004A374C">
        <w:rPr>
          <w:b/>
          <w:iCs/>
        </w:rPr>
        <w:t>environment</w:t>
      </w:r>
      <w:r w:rsidR="0072420D" w:rsidRPr="0072420D">
        <w:rPr>
          <w:b/>
          <w:iCs/>
        </w:rPr>
        <w:t xml:space="preserve"> all</w:t>
      </w:r>
      <w:r w:rsidRPr="0072420D">
        <w:rPr>
          <w:b/>
          <w:iCs/>
        </w:rPr>
        <w:t xml:space="preserve"> </w:t>
      </w:r>
      <w:r w:rsidRPr="00CD06EB">
        <w:rPr>
          <w:b/>
          <w:iCs/>
        </w:rPr>
        <w:t>times.</w:t>
      </w:r>
      <w:r w:rsidR="00AC11EB" w:rsidRPr="00CD06EB">
        <w:rPr>
          <w:b/>
          <w:iCs/>
        </w:rPr>
        <w:t xml:space="preserve">  </w:t>
      </w:r>
    </w:p>
    <w:p w:rsidR="00862D27" w:rsidRPr="00091DA7" w:rsidRDefault="00862D27">
      <w:pPr>
        <w:tabs>
          <w:tab w:val="left" w:pos="540"/>
        </w:tabs>
        <w:ind w:left="540" w:hanging="540"/>
        <w:rPr>
          <w:b/>
          <w:iCs/>
        </w:rPr>
      </w:pPr>
      <w:r>
        <w:tab/>
      </w:r>
      <w:r>
        <w:rPr>
          <w:i/>
          <w:iCs/>
        </w:rPr>
        <w:t xml:space="preserve">Outcome, Actions, </w:t>
      </w:r>
      <w:r w:rsidR="00E252EF">
        <w:rPr>
          <w:i/>
          <w:iCs/>
        </w:rPr>
        <w:t>and Timeframe</w:t>
      </w:r>
      <w:r>
        <w:rPr>
          <w:i/>
          <w:iCs/>
        </w:rPr>
        <w:t>:</w:t>
      </w:r>
      <w:r w:rsidR="00CD06EB">
        <w:rPr>
          <w:i/>
          <w:iCs/>
        </w:rPr>
        <w:t xml:space="preserve"> </w:t>
      </w:r>
      <w:r w:rsidR="004A374C" w:rsidRPr="00926B81">
        <w:rPr>
          <w:b/>
          <w:iCs/>
        </w:rPr>
        <w:t>Staff must report any</w:t>
      </w:r>
      <w:r w:rsidR="004A374C">
        <w:rPr>
          <w:i/>
          <w:iCs/>
        </w:rPr>
        <w:t xml:space="preserve"> </w:t>
      </w:r>
      <w:r w:rsidR="004A374C">
        <w:rPr>
          <w:b/>
          <w:iCs/>
        </w:rPr>
        <w:t>issue that is safety related to the</w:t>
      </w:r>
    </w:p>
    <w:p w:rsidR="00CD06EB" w:rsidRDefault="00CD06EB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</w:t>
      </w:r>
      <w:r w:rsidR="004A374C">
        <w:rPr>
          <w:b/>
          <w:iCs/>
        </w:rPr>
        <w:t xml:space="preserve">Regional Director and the House Manager </w:t>
      </w:r>
      <w:r w:rsidR="00926B81">
        <w:rPr>
          <w:b/>
          <w:iCs/>
        </w:rPr>
        <w:t>immediately</w:t>
      </w:r>
      <w:r w:rsidR="004A374C">
        <w:rPr>
          <w:b/>
          <w:iCs/>
        </w:rPr>
        <w:t>. In addition,</w:t>
      </w:r>
    </w:p>
    <w:p w:rsidR="004A374C" w:rsidRPr="00091DA7" w:rsidRDefault="004A374C">
      <w:pPr>
        <w:tabs>
          <w:tab w:val="left" w:pos="540"/>
        </w:tabs>
        <w:ind w:left="540" w:hanging="540"/>
        <w:rPr>
          <w:b/>
        </w:rPr>
      </w:pPr>
      <w:r>
        <w:rPr>
          <w:b/>
          <w:iCs/>
        </w:rPr>
        <w:t xml:space="preserve">                             </w:t>
      </w:r>
      <w:r w:rsidR="00926B81">
        <w:rPr>
          <w:b/>
          <w:iCs/>
        </w:rPr>
        <w:t>s</w:t>
      </w:r>
      <w:r>
        <w:rPr>
          <w:b/>
          <w:iCs/>
        </w:rPr>
        <w:t>taff must complete an Unusual Event Report</w:t>
      </w:r>
      <w:r w:rsidR="00926B81">
        <w:rPr>
          <w:b/>
          <w:iCs/>
        </w:rPr>
        <w:t xml:space="preserve"> </w:t>
      </w:r>
      <w:r w:rsidR="0072420D">
        <w:rPr>
          <w:b/>
          <w:iCs/>
        </w:rPr>
        <w:t>in timely</w:t>
      </w:r>
      <w:r w:rsidR="00926B81">
        <w:rPr>
          <w:b/>
          <w:iCs/>
        </w:rPr>
        <w:t xml:space="preserve"> manner.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892893">
        <w:rPr>
          <w:i/>
          <w:iCs/>
        </w:rPr>
        <w:t xml:space="preserve"> 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 w:rsidR="00312C98">
        <w:rPr>
          <w:i/>
          <w:iCs/>
        </w:rPr>
        <w:t>Discussion:</w:t>
      </w:r>
      <w:r w:rsidR="00312C98">
        <w:t xml:space="preserve"> </w:t>
      </w:r>
      <w:r w:rsidR="00AC11EB">
        <w:t xml:space="preserve">      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Incident Reports (Reports, analysis of trends,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91DA7">
        <w:rPr>
          <w:i/>
          <w:iCs/>
        </w:rPr>
        <w:t xml:space="preserve">    </w:t>
      </w:r>
      <w:r w:rsidR="0072420D">
        <w:rPr>
          <w:b/>
          <w:iCs/>
        </w:rPr>
        <w:t>Incident Reports</w:t>
      </w:r>
      <w:r>
        <w:tab/>
      </w:r>
    </w:p>
    <w:p w:rsidR="0072420D" w:rsidRDefault="00862D27">
      <w:pPr>
        <w:tabs>
          <w:tab w:val="left" w:pos="540"/>
        </w:tabs>
        <w:ind w:left="540" w:hanging="540"/>
        <w:rPr>
          <w:b/>
          <w:iCs/>
        </w:rPr>
      </w:pPr>
      <w:r>
        <w:tab/>
      </w:r>
      <w:r>
        <w:rPr>
          <w:i/>
          <w:iCs/>
        </w:rPr>
        <w:t>Discussion:</w:t>
      </w:r>
      <w:r w:rsidR="00091DA7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72420D">
        <w:rPr>
          <w:b/>
          <w:iCs/>
        </w:rPr>
        <w:t>Encouraging</w:t>
      </w:r>
      <w:r w:rsidR="00091DA7" w:rsidRPr="00091DA7">
        <w:rPr>
          <w:b/>
          <w:iCs/>
        </w:rPr>
        <w:t xml:space="preserve"> all staff to continue completing</w:t>
      </w:r>
      <w:r w:rsidR="0072420D">
        <w:rPr>
          <w:b/>
          <w:iCs/>
        </w:rPr>
        <w:t>, Runaway Reports</w:t>
      </w:r>
    </w:p>
    <w:p w:rsidR="00862D27" w:rsidRPr="0072420D" w:rsidRDefault="0072420D" w:rsidP="0072420D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 xml:space="preserve">                              </w:t>
      </w:r>
      <w:r w:rsidRPr="0072420D">
        <w:rPr>
          <w:b/>
          <w:iCs/>
        </w:rPr>
        <w:t>(as needed)</w:t>
      </w:r>
      <w:r w:rsidR="00091DA7" w:rsidRPr="00091DA7">
        <w:rPr>
          <w:b/>
          <w:iCs/>
        </w:rPr>
        <w:t xml:space="preserve"> Program Unusual Event</w:t>
      </w:r>
      <w:r>
        <w:rPr>
          <w:b/>
          <w:iCs/>
        </w:rPr>
        <w:t xml:space="preserve"> and CCC Incident Reports.</w:t>
      </w:r>
      <w:r w:rsidR="00091DA7" w:rsidRPr="00091DA7">
        <w:rPr>
          <w:b/>
        </w:rPr>
        <w:tab/>
      </w:r>
    </w:p>
    <w:p w:rsidR="007E6792" w:rsidRDefault="00862D27" w:rsidP="0072420D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  <w:r w:rsidR="0072420D" w:rsidRPr="00761782">
        <w:rPr>
          <w:b/>
        </w:rPr>
        <w:t>These Reports must be completed in a timely manner</w:t>
      </w:r>
      <w:r w:rsidR="00761782">
        <w:t>,</w:t>
      </w:r>
    </w:p>
    <w:p w:rsidR="0072420D" w:rsidRPr="00761782" w:rsidRDefault="0072420D" w:rsidP="0072420D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 </w:t>
      </w:r>
      <w:r w:rsidRPr="00761782">
        <w:rPr>
          <w:b/>
          <w:iCs/>
        </w:rPr>
        <w:t>and documented accordingly in the Program Log Book. These Reports</w:t>
      </w:r>
    </w:p>
    <w:p w:rsidR="00761782" w:rsidRDefault="0072420D" w:rsidP="0072420D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                       </w:t>
      </w:r>
      <w:r w:rsidRPr="00761782">
        <w:rPr>
          <w:b/>
          <w:iCs/>
        </w:rPr>
        <w:t>must be properly filed</w:t>
      </w:r>
      <w:r w:rsidR="00761782">
        <w:rPr>
          <w:b/>
          <w:iCs/>
        </w:rPr>
        <w:t>.  In addition, staff training can be provided by</w:t>
      </w:r>
    </w:p>
    <w:p w:rsidR="0072420D" w:rsidRPr="00AF1F3F" w:rsidRDefault="00761782" w:rsidP="00AF1F3F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                     the Regional Director, Residential Counselors and or the Senior YCW</w:t>
      </w:r>
      <w:r w:rsidR="0072420D">
        <w:rPr>
          <w:i/>
          <w:iCs/>
        </w:rPr>
        <w:t xml:space="preserve">                          </w:t>
      </w:r>
    </w:p>
    <w:p w:rsidR="00862D27" w:rsidRDefault="000143F0" w:rsidP="00794ABF">
      <w:pPr>
        <w:pStyle w:val="Heading1"/>
        <w:tabs>
          <w:tab w:val="left" w:pos="540"/>
        </w:tabs>
        <w:spacing w:before="240"/>
        <w:ind w:left="540" w:hanging="540"/>
      </w:pPr>
      <w:r>
        <w:t>III.</w:t>
      </w:r>
      <w:r>
        <w:tab/>
        <w:t>Quality I</w:t>
      </w:r>
      <w:r w:rsidR="00862D27">
        <w:t>mprovement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312C98">
        <w:t xml:space="preserve"> </w:t>
      </w:r>
    </w:p>
    <w:p w:rsidR="00862D27" w:rsidRPr="0099183D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 xml:space="preserve">Discussion: </w:t>
      </w:r>
      <w:r w:rsidR="00312C98">
        <w:rPr>
          <w:i/>
          <w:iCs/>
        </w:rPr>
        <w:t xml:space="preserve"> </w:t>
      </w:r>
      <w:r w:rsidR="0016714A">
        <w:rPr>
          <w:i/>
          <w:iCs/>
        </w:rPr>
        <w:t xml:space="preserve">    </w:t>
      </w:r>
      <w:r w:rsidR="0016714A" w:rsidRPr="0016714A">
        <w:rPr>
          <w:iCs/>
        </w:rPr>
        <w:t>No discussion</w:t>
      </w:r>
    </w:p>
    <w:p w:rsidR="00CF5ECB" w:rsidRDefault="00862D27" w:rsidP="00E90699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AF1F3F" w:rsidRDefault="00AF1F3F" w:rsidP="00E90699">
      <w:pPr>
        <w:tabs>
          <w:tab w:val="left" w:pos="540"/>
        </w:tabs>
        <w:ind w:left="540" w:hanging="540"/>
      </w:pPr>
    </w:p>
    <w:p w:rsidR="00AF1F3F" w:rsidRDefault="00AF1F3F" w:rsidP="00E90699">
      <w:pPr>
        <w:tabs>
          <w:tab w:val="left" w:pos="540"/>
        </w:tabs>
        <w:ind w:left="540" w:hanging="540"/>
      </w:pPr>
    </w:p>
    <w:p w:rsidR="00AF1F3F" w:rsidRPr="00E90699" w:rsidRDefault="00AF1F3F" w:rsidP="00E90699">
      <w:pPr>
        <w:tabs>
          <w:tab w:val="left" w:pos="540"/>
        </w:tabs>
        <w:ind w:left="540" w:hanging="540"/>
        <w:rPr>
          <w:b/>
        </w:rPr>
      </w:pP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lastRenderedPageBreak/>
        <w:t>B.</w:t>
      </w:r>
      <w:r>
        <w:rPr>
          <w:u w:val="single"/>
        </w:rPr>
        <w:tab/>
        <w:t xml:space="preserve">Outcome Management (status, reports,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Accreditation and Regulatory Requirements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Policy and Procedure Updates and/or Review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 xml:space="preserve">Discussion: </w:t>
      </w:r>
      <w:r w:rsidR="0016714A">
        <w:rPr>
          <w:i/>
          <w:iCs/>
        </w:rPr>
        <w:t xml:space="preserve">       </w:t>
      </w:r>
      <w:r w:rsidR="0016714A" w:rsidRPr="0016714A">
        <w:rPr>
          <w:iCs/>
        </w:rPr>
        <w:t>No discussion</w:t>
      </w:r>
    </w:p>
    <w:p w:rsidR="00862D27" w:rsidRPr="00682AD1" w:rsidRDefault="00862D27">
      <w:pPr>
        <w:tabs>
          <w:tab w:val="left" w:pos="540"/>
        </w:tabs>
        <w:ind w:left="540" w:hanging="540"/>
        <w:rPr>
          <w:rFonts w:ascii="Garamond" w:hAnsi="Garamond"/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 xml:space="preserve">Participant Complaint and Grievance (specific and quarterly review of trends)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0143F0" w:rsidRDefault="000143F0" w:rsidP="00C15A41">
      <w:pPr>
        <w:tabs>
          <w:tab w:val="left" w:pos="540"/>
        </w:tabs>
      </w:pPr>
    </w:p>
    <w:p w:rsidR="00862D27" w:rsidRDefault="00862D27">
      <w:pPr>
        <w:tabs>
          <w:tab w:val="left" w:pos="540"/>
        </w:tabs>
        <w:ind w:left="540" w:hanging="540"/>
        <w:rPr>
          <w:i/>
          <w:iCs/>
          <w:u w:val="single"/>
        </w:rPr>
      </w:pPr>
      <w:r>
        <w:rPr>
          <w:u w:val="single"/>
        </w:rPr>
        <w:t>F.</w:t>
      </w:r>
      <w:r>
        <w:rPr>
          <w:u w:val="single"/>
        </w:rPr>
        <w:tab/>
        <w:t>Planning Documents (reports, status of goals and objectives, reformulation)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  <w:t xml:space="preserve">Strategic Plan 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6C35C8" w:rsidRDefault="006C35C8">
      <w:pPr>
        <w:tabs>
          <w:tab w:val="left" w:pos="540"/>
        </w:tabs>
        <w:ind w:left="540" w:hanging="540"/>
      </w:pP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2.</w:t>
      </w:r>
      <w:r>
        <w:rPr>
          <w:i/>
          <w:iCs/>
        </w:rPr>
        <w:tab/>
        <w:t>Sub-topic:</w:t>
      </w:r>
      <w:r>
        <w:tab/>
        <w:t xml:space="preserve">Accessibility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>3.</w:t>
      </w:r>
      <w:r>
        <w:rPr>
          <w:i/>
          <w:iCs/>
        </w:rPr>
        <w:tab/>
        <w:t>Sub-topic:</w:t>
      </w:r>
      <w:r>
        <w:tab/>
        <w:t>Cultural Competence Plan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4.</w:t>
      </w:r>
      <w:r>
        <w:rPr>
          <w:i/>
          <w:iCs/>
        </w:rPr>
        <w:tab/>
        <w:t>Sub-topic:</w:t>
      </w:r>
      <w:r>
        <w:tab/>
        <w:t xml:space="preserve">Input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5.</w:t>
      </w:r>
      <w:r>
        <w:rPr>
          <w:i/>
          <w:iCs/>
        </w:rPr>
        <w:tab/>
        <w:t>Sub-topic:</w:t>
      </w:r>
      <w:r>
        <w:tab/>
        <w:t xml:space="preserve">Community Relations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C5485B" w:rsidRPr="00020EB9" w:rsidRDefault="00862D27" w:rsidP="00020EB9">
      <w:pPr>
        <w:pStyle w:val="Heading1"/>
        <w:tabs>
          <w:tab w:val="left" w:pos="540"/>
        </w:tabs>
        <w:ind w:left="540" w:hanging="5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Outcome, Actions, Timeframe:</w:t>
      </w:r>
      <w:r>
        <w:rPr>
          <w:b w:val="0"/>
          <w:bCs w:val="0"/>
        </w:rP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IV.</w:t>
      </w:r>
      <w:r>
        <w:tab/>
        <w:t xml:space="preserve">Risk Management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Risk Management Plan (exposure to loss)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Employee Concerns or Complaints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Potential regulatory audits and/or investigation of operations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lastRenderedPageBreak/>
        <w:t>V.</w:t>
      </w:r>
      <w:r>
        <w:tab/>
        <w:t xml:space="preserve">Information Technology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Technology Plan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E0608" w:rsidRDefault="00862D27" w:rsidP="00C3743E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I.</w:t>
      </w:r>
      <w:r>
        <w:tab/>
        <w:t>Clinical/Program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Medical and Medication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8300F">
        <w:rPr>
          <w:i/>
          <w:iCs/>
        </w:rPr>
        <w:t xml:space="preserve"> </w:t>
      </w:r>
    </w:p>
    <w:p w:rsidR="00862D27" w:rsidRPr="005E0608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Discus</w:t>
      </w:r>
      <w:r w:rsidR="0008300F">
        <w:rPr>
          <w:i/>
          <w:iCs/>
        </w:rPr>
        <w:t xml:space="preserve">sion: </w:t>
      </w:r>
      <w:r w:rsidR="00AC11EB">
        <w:rPr>
          <w:i/>
          <w:iCs/>
        </w:rPr>
        <w:t xml:space="preserve">      </w:t>
      </w:r>
      <w:r w:rsidR="00AC11EB" w:rsidRPr="00AC11EB">
        <w:rPr>
          <w:iCs/>
        </w:rPr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Counseling and Programming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47E54" w:rsidRDefault="00862D27" w:rsidP="00AF1F3F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Pr="001A2141" w:rsidRDefault="00862D27" w:rsidP="00794ABF">
      <w:pP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VII.</w:t>
      </w:r>
      <w:r>
        <w:rPr>
          <w:b/>
          <w:bCs/>
        </w:rPr>
        <w:tab/>
        <w:t>Other Business:</w:t>
      </w:r>
    </w:p>
    <w:p w:rsidR="00F33AEC" w:rsidRDefault="00862D27" w:rsidP="00AF1F3F">
      <w:pPr>
        <w:tabs>
          <w:tab w:val="left" w:pos="540"/>
        </w:tabs>
        <w:ind w:left="540" w:hanging="540"/>
        <w:rPr>
          <w:b/>
          <w:iCs/>
        </w:rPr>
      </w:pPr>
      <w:r w:rsidRPr="00AF1F3F">
        <w:rPr>
          <w:i/>
          <w:iCs/>
        </w:rPr>
        <w:t>1.</w:t>
      </w:r>
      <w:r w:rsidRPr="00AF1F3F">
        <w:rPr>
          <w:i/>
          <w:iCs/>
        </w:rPr>
        <w:tab/>
        <w:t>Sub-topic</w:t>
      </w:r>
      <w:r w:rsidRPr="001A2141">
        <w:rPr>
          <w:b/>
          <w:iCs/>
        </w:rPr>
        <w:t>:</w:t>
      </w:r>
      <w:r w:rsidR="00CF2F7D" w:rsidRPr="001A2141">
        <w:rPr>
          <w:b/>
          <w:iCs/>
        </w:rPr>
        <w:t xml:space="preserve"> </w:t>
      </w:r>
      <w:r w:rsidR="00547E54" w:rsidRPr="001A2141">
        <w:rPr>
          <w:b/>
          <w:iCs/>
        </w:rPr>
        <w:t xml:space="preserve"> </w:t>
      </w:r>
      <w:r w:rsidR="00AF1F3F">
        <w:rPr>
          <w:b/>
          <w:iCs/>
        </w:rPr>
        <w:t>Cell Phones</w:t>
      </w:r>
    </w:p>
    <w:p w:rsidR="001A2141" w:rsidRPr="00AF1F3F" w:rsidRDefault="00AF1F3F" w:rsidP="00AF1F3F">
      <w:pPr>
        <w:tabs>
          <w:tab w:val="left" w:pos="540"/>
        </w:tabs>
        <w:ind w:left="540" w:hanging="540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         </w:t>
      </w:r>
      <w:r>
        <w:rPr>
          <w:rFonts w:ascii="Garamond" w:hAnsi="Garamond"/>
          <w:i/>
        </w:rPr>
        <w:t xml:space="preserve">Discussion:    </w:t>
      </w:r>
      <w:r w:rsidRPr="004167DE">
        <w:rPr>
          <w:rFonts w:ascii="Garamond" w:hAnsi="Garamond"/>
          <w:b/>
        </w:rPr>
        <w:t>Active px. Supervision and Monitoring is required at all times.</w:t>
      </w:r>
      <w:r w:rsidR="001A2141">
        <w:rPr>
          <w:i/>
          <w:iCs/>
        </w:rPr>
        <w:t xml:space="preserve">              </w:t>
      </w:r>
    </w:p>
    <w:p w:rsidR="00AF1F3F" w:rsidRPr="000E540E" w:rsidRDefault="00862D27" w:rsidP="00AF1F3F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0E540E" w:rsidRPr="000E540E">
        <w:rPr>
          <w:b/>
        </w:rPr>
        <w:t xml:space="preserve">Staff should not be on your cell phone or playing </w:t>
      </w:r>
    </w:p>
    <w:p w:rsidR="000E540E" w:rsidRDefault="000E540E" w:rsidP="00AF1F3F">
      <w:pPr>
        <w:tabs>
          <w:tab w:val="left" w:pos="540"/>
        </w:tabs>
        <w:ind w:left="540" w:hanging="540"/>
        <w:rPr>
          <w:b/>
          <w:iCs/>
        </w:rPr>
      </w:pPr>
      <w:r w:rsidRPr="000E540E">
        <w:rPr>
          <w:b/>
          <w:iCs/>
        </w:rPr>
        <w:t xml:space="preserve">                            </w:t>
      </w:r>
      <w:r>
        <w:rPr>
          <w:b/>
          <w:iCs/>
        </w:rPr>
        <w:t>c</w:t>
      </w:r>
      <w:r w:rsidRPr="000E540E">
        <w:rPr>
          <w:b/>
          <w:iCs/>
        </w:rPr>
        <w:t xml:space="preserve">omputer games on your cell phones while supervising the pxs. </w:t>
      </w:r>
      <w:r>
        <w:rPr>
          <w:b/>
          <w:iCs/>
        </w:rPr>
        <w:t>CDS</w:t>
      </w:r>
    </w:p>
    <w:p w:rsidR="000E540E" w:rsidRDefault="000E540E" w:rsidP="00AF1F3F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                   </w:t>
      </w:r>
      <w:r w:rsidR="004167DE">
        <w:rPr>
          <w:b/>
          <w:iCs/>
        </w:rPr>
        <w:t xml:space="preserve">will </w:t>
      </w:r>
      <w:r>
        <w:rPr>
          <w:b/>
          <w:iCs/>
        </w:rPr>
        <w:t xml:space="preserve">be implementing a </w:t>
      </w:r>
      <w:r w:rsidR="004167DE">
        <w:rPr>
          <w:b/>
          <w:iCs/>
        </w:rPr>
        <w:t>C</w:t>
      </w:r>
      <w:r>
        <w:rPr>
          <w:b/>
          <w:iCs/>
        </w:rPr>
        <w:t xml:space="preserve">ell </w:t>
      </w:r>
      <w:r w:rsidR="004167DE">
        <w:rPr>
          <w:b/>
          <w:iCs/>
        </w:rPr>
        <w:t>P</w:t>
      </w:r>
      <w:r>
        <w:rPr>
          <w:b/>
          <w:iCs/>
        </w:rPr>
        <w:t xml:space="preserve">hone </w:t>
      </w:r>
      <w:r w:rsidR="004167DE">
        <w:rPr>
          <w:b/>
          <w:iCs/>
        </w:rPr>
        <w:t>P</w:t>
      </w:r>
      <w:r>
        <w:rPr>
          <w:b/>
          <w:iCs/>
        </w:rPr>
        <w:t xml:space="preserve">olicy by or before the end of this </w:t>
      </w:r>
    </w:p>
    <w:p w:rsidR="000E540E" w:rsidRPr="000E540E" w:rsidRDefault="000E540E" w:rsidP="00AF1F3F">
      <w:pPr>
        <w:tabs>
          <w:tab w:val="left" w:pos="540"/>
        </w:tabs>
        <w:ind w:left="540" w:hanging="540"/>
        <w:rPr>
          <w:b/>
          <w:iCs/>
        </w:rPr>
      </w:pPr>
      <w:r>
        <w:rPr>
          <w:b/>
          <w:iCs/>
        </w:rPr>
        <w:t xml:space="preserve">                            Fiscal Year.</w:t>
      </w:r>
    </w:p>
    <w:p w:rsidR="001A2141" w:rsidRPr="001A2141" w:rsidRDefault="001A2141">
      <w:pPr>
        <w:tabs>
          <w:tab w:val="left" w:pos="540"/>
        </w:tabs>
        <w:ind w:left="540" w:hanging="540"/>
        <w:rPr>
          <w:rFonts w:ascii="Garamond" w:hAnsi="Garamond"/>
          <w:b/>
        </w:rPr>
      </w:pPr>
    </w:p>
    <w:p w:rsidR="00862D27" w:rsidRDefault="00862D27" w:rsidP="00794ABF">
      <w:pPr>
        <w:pBdr>
          <w:top w:val="single" w:sz="4" w:space="1" w:color="auto"/>
        </w:pBdr>
        <w:spacing w:before="240"/>
      </w:pPr>
      <w:r>
        <w:t xml:space="preserve">Respectfully submitted by: </w:t>
      </w:r>
    </w:p>
    <w:p w:rsidR="00862D27" w:rsidRDefault="00862D27"/>
    <w:p w:rsidR="00862D27" w:rsidRDefault="00862D2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:rsidTr="007D3B27"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794ABF" w:rsidRPr="00CF5ECB" w:rsidRDefault="00D6438C">
            <w:pPr>
              <w:rPr>
                <w:b/>
              </w:rPr>
            </w:pPr>
            <w:r>
              <w:rPr>
                <w:b/>
              </w:rPr>
              <w:t>Zeke  Whitter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94ABF" w:rsidRDefault="00794ABF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794ABF" w:rsidRPr="00CF5ECB" w:rsidRDefault="00682AD1" w:rsidP="000D16C6">
            <w:pPr>
              <w:rPr>
                <w:b/>
              </w:rPr>
            </w:pPr>
            <w:r>
              <w:rPr>
                <w:b/>
              </w:rPr>
              <w:t xml:space="preserve">April </w:t>
            </w:r>
            <w:r w:rsidR="00D6438C">
              <w:rPr>
                <w:b/>
              </w:rPr>
              <w:t>1</w:t>
            </w:r>
            <w:r w:rsidR="000D16C6">
              <w:rPr>
                <w:b/>
              </w:rPr>
              <w:t>4</w:t>
            </w:r>
            <w:r>
              <w:rPr>
                <w:b/>
              </w:rPr>
              <w:t>, 2026</w:t>
            </w:r>
          </w:p>
        </w:tc>
      </w:tr>
    </w:tbl>
    <w:p w:rsidR="00862D27" w:rsidRDefault="00794ABF">
      <w:r>
        <w:t xml:space="preserve"> </w:t>
      </w:r>
      <w:r w:rsidR="00862D27">
        <w:t>Name</w:t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>
        <w:t xml:space="preserve"> </w:t>
      </w:r>
      <w:r w:rsidR="00862D27">
        <w:t>Date</w:t>
      </w:r>
    </w:p>
    <w:p w:rsidR="00862D27" w:rsidRDefault="00862D27"/>
    <w:p w:rsidR="00862D27" w:rsidRDefault="00862D27"/>
    <w:p w:rsidR="00862D27" w:rsidRDefault="00862D27"/>
    <w:sectPr w:rsidR="00862D27" w:rsidSect="00794ABF">
      <w:footerReference w:type="default" r:id="rId7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AA" w:rsidRDefault="00CC03AA">
      <w:r>
        <w:separator/>
      </w:r>
    </w:p>
  </w:endnote>
  <w:endnote w:type="continuationSeparator" w:id="0">
    <w:p w:rsidR="00CC03AA" w:rsidRDefault="00C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27" w:rsidRDefault="00D63D33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 xml:space="preserve">Rev </w:t>
    </w:r>
    <w:r w:rsidR="00862D27">
      <w:t>9/08</w:t>
    </w:r>
    <w:r w:rsidR="004A05E6">
      <w:t>, 1/23</w:t>
    </w:r>
    <w:r w:rsidR="00862D27">
      <w:tab/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PAGE </w:instrText>
    </w:r>
    <w:r w:rsidR="00862D27">
      <w:rPr>
        <w:rStyle w:val="PageNumber"/>
      </w:rPr>
      <w:fldChar w:fldCharType="separate"/>
    </w:r>
    <w:r w:rsidR="00231ABD">
      <w:rPr>
        <w:rStyle w:val="PageNumber"/>
        <w:noProof/>
      </w:rPr>
      <w:t>4</w:t>
    </w:r>
    <w:r w:rsidR="00862D27">
      <w:rPr>
        <w:rStyle w:val="PageNumber"/>
      </w:rPr>
      <w:fldChar w:fldCharType="end"/>
    </w:r>
    <w:r w:rsidR="00862D27">
      <w:rPr>
        <w:rStyle w:val="PageNumber"/>
      </w:rPr>
      <w:t xml:space="preserve"> of </w:t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NUMPAGES </w:instrText>
    </w:r>
    <w:r w:rsidR="00862D27">
      <w:rPr>
        <w:rStyle w:val="PageNumber"/>
      </w:rPr>
      <w:fldChar w:fldCharType="separate"/>
    </w:r>
    <w:r w:rsidR="00231ABD">
      <w:rPr>
        <w:rStyle w:val="PageNumber"/>
        <w:noProof/>
      </w:rPr>
      <w:t>4</w:t>
    </w:r>
    <w:r w:rsidR="00862D27">
      <w:rPr>
        <w:rStyle w:val="PageNumber"/>
      </w:rPr>
      <w:fldChar w:fldCharType="end"/>
    </w:r>
    <w:r>
      <w:rPr>
        <w:rStyle w:val="PageNumber"/>
      </w:rPr>
      <w:tab/>
      <w:t>F-AD-1001</w:t>
    </w:r>
  </w:p>
  <w:p w:rsidR="00862D27" w:rsidRDefault="00862D27">
    <w:pPr>
      <w:pStyle w:val="Footer"/>
      <w:rPr>
        <w:rStyle w:val="PageNumber"/>
      </w:rPr>
    </w:pPr>
  </w:p>
  <w:p w:rsidR="00862D27" w:rsidRDefault="0086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AA" w:rsidRDefault="00CC03AA">
      <w:r>
        <w:separator/>
      </w:r>
    </w:p>
  </w:footnote>
  <w:footnote w:type="continuationSeparator" w:id="0">
    <w:p w:rsidR="00CC03AA" w:rsidRDefault="00CC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00E13"/>
    <w:rsid w:val="0000683D"/>
    <w:rsid w:val="000143F0"/>
    <w:rsid w:val="00020EB9"/>
    <w:rsid w:val="00024E3F"/>
    <w:rsid w:val="00026720"/>
    <w:rsid w:val="000425F5"/>
    <w:rsid w:val="0004721C"/>
    <w:rsid w:val="00053911"/>
    <w:rsid w:val="00066679"/>
    <w:rsid w:val="00066977"/>
    <w:rsid w:val="0008300F"/>
    <w:rsid w:val="00083E38"/>
    <w:rsid w:val="00091DA7"/>
    <w:rsid w:val="000A133B"/>
    <w:rsid w:val="000B05EF"/>
    <w:rsid w:val="000C6D46"/>
    <w:rsid w:val="000D16C6"/>
    <w:rsid w:val="000D408C"/>
    <w:rsid w:val="000D5AF2"/>
    <w:rsid w:val="000D7444"/>
    <w:rsid w:val="000E540E"/>
    <w:rsid w:val="00100219"/>
    <w:rsid w:val="0011481A"/>
    <w:rsid w:val="00116CFA"/>
    <w:rsid w:val="001205D1"/>
    <w:rsid w:val="00141CB1"/>
    <w:rsid w:val="00146777"/>
    <w:rsid w:val="001632FC"/>
    <w:rsid w:val="0016626D"/>
    <w:rsid w:val="0016714A"/>
    <w:rsid w:val="00172284"/>
    <w:rsid w:val="001A2141"/>
    <w:rsid w:val="001A693F"/>
    <w:rsid w:val="001C7623"/>
    <w:rsid w:val="001D3A35"/>
    <w:rsid w:val="00204864"/>
    <w:rsid w:val="00204C14"/>
    <w:rsid w:val="002071A6"/>
    <w:rsid w:val="002121DE"/>
    <w:rsid w:val="00220C7A"/>
    <w:rsid w:val="00231ABD"/>
    <w:rsid w:val="00237873"/>
    <w:rsid w:val="00240119"/>
    <w:rsid w:val="00250A23"/>
    <w:rsid w:val="002571A8"/>
    <w:rsid w:val="00271836"/>
    <w:rsid w:val="002B44DE"/>
    <w:rsid w:val="002B6710"/>
    <w:rsid w:val="002C46AB"/>
    <w:rsid w:val="002D2B8B"/>
    <w:rsid w:val="002F3FDC"/>
    <w:rsid w:val="0030714E"/>
    <w:rsid w:val="00312C98"/>
    <w:rsid w:val="00325D14"/>
    <w:rsid w:val="003400C2"/>
    <w:rsid w:val="00340FDE"/>
    <w:rsid w:val="003554DF"/>
    <w:rsid w:val="00403FD6"/>
    <w:rsid w:val="004167DE"/>
    <w:rsid w:val="00416856"/>
    <w:rsid w:val="00437106"/>
    <w:rsid w:val="00451616"/>
    <w:rsid w:val="00452DD3"/>
    <w:rsid w:val="004570BA"/>
    <w:rsid w:val="00461241"/>
    <w:rsid w:val="00465756"/>
    <w:rsid w:val="00490A1F"/>
    <w:rsid w:val="004A05E6"/>
    <w:rsid w:val="004A374C"/>
    <w:rsid w:val="004B221C"/>
    <w:rsid w:val="004E4659"/>
    <w:rsid w:val="005015A9"/>
    <w:rsid w:val="00502799"/>
    <w:rsid w:val="00504AAB"/>
    <w:rsid w:val="00510FCA"/>
    <w:rsid w:val="00526E69"/>
    <w:rsid w:val="00535578"/>
    <w:rsid w:val="00547E54"/>
    <w:rsid w:val="00552623"/>
    <w:rsid w:val="00565AEC"/>
    <w:rsid w:val="00573A90"/>
    <w:rsid w:val="00575104"/>
    <w:rsid w:val="005764D7"/>
    <w:rsid w:val="005826B8"/>
    <w:rsid w:val="005C601C"/>
    <w:rsid w:val="005E0608"/>
    <w:rsid w:val="005E27C7"/>
    <w:rsid w:val="0060235E"/>
    <w:rsid w:val="006120AA"/>
    <w:rsid w:val="006319AD"/>
    <w:rsid w:val="00666199"/>
    <w:rsid w:val="00682AD1"/>
    <w:rsid w:val="00694E04"/>
    <w:rsid w:val="006C35C8"/>
    <w:rsid w:val="006C48B1"/>
    <w:rsid w:val="006E421D"/>
    <w:rsid w:val="007012C0"/>
    <w:rsid w:val="0072420D"/>
    <w:rsid w:val="00736F88"/>
    <w:rsid w:val="00752FC3"/>
    <w:rsid w:val="007560A0"/>
    <w:rsid w:val="00761782"/>
    <w:rsid w:val="00774261"/>
    <w:rsid w:val="00774AD4"/>
    <w:rsid w:val="00780933"/>
    <w:rsid w:val="00784F1C"/>
    <w:rsid w:val="00786FC3"/>
    <w:rsid w:val="00790861"/>
    <w:rsid w:val="00794ABF"/>
    <w:rsid w:val="007D3B27"/>
    <w:rsid w:val="007D6005"/>
    <w:rsid w:val="007E377C"/>
    <w:rsid w:val="007E6792"/>
    <w:rsid w:val="007F4B84"/>
    <w:rsid w:val="00825E08"/>
    <w:rsid w:val="00833EBF"/>
    <w:rsid w:val="00834083"/>
    <w:rsid w:val="00834CC6"/>
    <w:rsid w:val="008529EC"/>
    <w:rsid w:val="0085412F"/>
    <w:rsid w:val="00862D27"/>
    <w:rsid w:val="00892893"/>
    <w:rsid w:val="0089553C"/>
    <w:rsid w:val="008A4C16"/>
    <w:rsid w:val="008B3EC4"/>
    <w:rsid w:val="008D1A2A"/>
    <w:rsid w:val="008D33B6"/>
    <w:rsid w:val="00926B81"/>
    <w:rsid w:val="009528DF"/>
    <w:rsid w:val="009529E0"/>
    <w:rsid w:val="009606F2"/>
    <w:rsid w:val="0096259B"/>
    <w:rsid w:val="0099183D"/>
    <w:rsid w:val="009A564F"/>
    <w:rsid w:val="009D3139"/>
    <w:rsid w:val="009D78F7"/>
    <w:rsid w:val="00A07442"/>
    <w:rsid w:val="00A137E5"/>
    <w:rsid w:val="00A3566C"/>
    <w:rsid w:val="00A4251F"/>
    <w:rsid w:val="00A45DF1"/>
    <w:rsid w:val="00A608CA"/>
    <w:rsid w:val="00A874FF"/>
    <w:rsid w:val="00AB3359"/>
    <w:rsid w:val="00AB5F26"/>
    <w:rsid w:val="00AC11EB"/>
    <w:rsid w:val="00AE141C"/>
    <w:rsid w:val="00AF1F3F"/>
    <w:rsid w:val="00AF42E4"/>
    <w:rsid w:val="00AF4728"/>
    <w:rsid w:val="00AF5BC4"/>
    <w:rsid w:val="00B227E2"/>
    <w:rsid w:val="00B612DC"/>
    <w:rsid w:val="00B6699B"/>
    <w:rsid w:val="00B729CF"/>
    <w:rsid w:val="00BB08F7"/>
    <w:rsid w:val="00BC238F"/>
    <w:rsid w:val="00C05550"/>
    <w:rsid w:val="00C10720"/>
    <w:rsid w:val="00C116D0"/>
    <w:rsid w:val="00C15A41"/>
    <w:rsid w:val="00C34F3E"/>
    <w:rsid w:val="00C3743E"/>
    <w:rsid w:val="00C40BAB"/>
    <w:rsid w:val="00C5485B"/>
    <w:rsid w:val="00C67F98"/>
    <w:rsid w:val="00C759B3"/>
    <w:rsid w:val="00C81BA6"/>
    <w:rsid w:val="00C9007D"/>
    <w:rsid w:val="00C91D83"/>
    <w:rsid w:val="00C91DFA"/>
    <w:rsid w:val="00C95417"/>
    <w:rsid w:val="00CB262B"/>
    <w:rsid w:val="00CC03AA"/>
    <w:rsid w:val="00CD06EB"/>
    <w:rsid w:val="00CD56DE"/>
    <w:rsid w:val="00CE0FC2"/>
    <w:rsid w:val="00CF1378"/>
    <w:rsid w:val="00CF2F7D"/>
    <w:rsid w:val="00CF5ECB"/>
    <w:rsid w:val="00D0283A"/>
    <w:rsid w:val="00D07426"/>
    <w:rsid w:val="00D122B9"/>
    <w:rsid w:val="00D22F51"/>
    <w:rsid w:val="00D301F5"/>
    <w:rsid w:val="00D63D33"/>
    <w:rsid w:val="00D6438C"/>
    <w:rsid w:val="00D9218B"/>
    <w:rsid w:val="00DA6CC5"/>
    <w:rsid w:val="00DE1842"/>
    <w:rsid w:val="00E252EF"/>
    <w:rsid w:val="00E42F49"/>
    <w:rsid w:val="00E456BE"/>
    <w:rsid w:val="00E45C1F"/>
    <w:rsid w:val="00E5378F"/>
    <w:rsid w:val="00E722F9"/>
    <w:rsid w:val="00E843E5"/>
    <w:rsid w:val="00E90699"/>
    <w:rsid w:val="00E93667"/>
    <w:rsid w:val="00EA3380"/>
    <w:rsid w:val="00EB32F0"/>
    <w:rsid w:val="00EC5F08"/>
    <w:rsid w:val="00ED0A61"/>
    <w:rsid w:val="00ED5C8D"/>
    <w:rsid w:val="00F33AEC"/>
    <w:rsid w:val="00F37C41"/>
    <w:rsid w:val="00F612EE"/>
    <w:rsid w:val="00F80F68"/>
    <w:rsid w:val="00F9048D"/>
    <w:rsid w:val="00FA10FF"/>
    <w:rsid w:val="00FB4D00"/>
    <w:rsid w:val="00FE54BA"/>
    <w:rsid w:val="00FF11D8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8D68F-0872-4338-B286-FA416FFB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2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2AD1"/>
    <w:rPr>
      <w:b/>
      <w:bCs/>
    </w:rPr>
  </w:style>
  <w:style w:type="paragraph" w:styleId="ListParagraph">
    <w:name w:val="List Paragraph"/>
    <w:basedOn w:val="Normal"/>
    <w:uiPriority w:val="34"/>
    <w:qFormat/>
    <w:rsid w:val="00AF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2023-04-18T21:30:00Z</cp:lastPrinted>
  <dcterms:created xsi:type="dcterms:W3CDTF">2026-04-18T18:53:00Z</dcterms:created>
  <dcterms:modified xsi:type="dcterms:W3CDTF">2026-04-18T18:53:00Z</dcterms:modified>
</cp:coreProperties>
</file>