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EC7F1" w14:textId="374279B3" w:rsidR="00390325" w:rsidRDefault="00390325" w:rsidP="007337A4">
      <w:pPr>
        <w:pStyle w:val="NormalWeb"/>
        <w:outlineLvl w:val="0"/>
        <w:rPr>
          <w:rStyle w:val="textpagetitleblue"/>
          <w:b/>
          <w:bCs/>
        </w:rPr>
      </w:pPr>
    </w:p>
    <w:p w14:paraId="0FAEC7F2" w14:textId="77777777" w:rsidR="00C579F5" w:rsidRPr="00AD0622" w:rsidRDefault="00C579F5" w:rsidP="00C579F5">
      <w:pPr>
        <w:pStyle w:val="NormalWeb"/>
        <w:jc w:val="center"/>
        <w:outlineLvl w:val="0"/>
        <w:rPr>
          <w:rStyle w:val="textpagetitleblue"/>
          <w:b/>
          <w:bCs/>
        </w:rPr>
      </w:pPr>
      <w:r w:rsidRPr="00AD0622">
        <w:rPr>
          <w:rStyle w:val="textpagetitleblue"/>
          <w:b/>
          <w:bCs/>
        </w:rPr>
        <w:t>CDS Family &amp; Behavioral Health Services, Inc.</w:t>
      </w:r>
    </w:p>
    <w:p w14:paraId="0FAEC7F3" w14:textId="6E48EF10" w:rsidR="00C579F5" w:rsidRPr="00AD0622" w:rsidRDefault="00C579F5" w:rsidP="00C579F5">
      <w:pPr>
        <w:pStyle w:val="NormalWeb"/>
        <w:jc w:val="center"/>
        <w:rPr>
          <w:b/>
          <w:bCs/>
        </w:rPr>
      </w:pPr>
      <w:r w:rsidRPr="00AD0622">
        <w:rPr>
          <w:rStyle w:val="textpagetitleblue"/>
          <w:b/>
          <w:bCs/>
        </w:rPr>
        <w:t xml:space="preserve">Strategic </w:t>
      </w:r>
      <w:r w:rsidRPr="00AD0622">
        <w:rPr>
          <w:b/>
          <w:bCs/>
        </w:rPr>
        <w:t>Five</w:t>
      </w:r>
      <w:r w:rsidR="00961798">
        <w:rPr>
          <w:b/>
          <w:bCs/>
        </w:rPr>
        <w:t>-</w:t>
      </w:r>
      <w:r w:rsidRPr="00AD0622">
        <w:rPr>
          <w:b/>
          <w:bCs/>
        </w:rPr>
        <w:t>Year Plan</w:t>
      </w:r>
    </w:p>
    <w:p w14:paraId="0FAEC7F4" w14:textId="5715E52A" w:rsidR="00C579F5" w:rsidRDefault="007A2E42" w:rsidP="00C579F5">
      <w:pPr>
        <w:pStyle w:val="NormalWeb"/>
        <w:jc w:val="center"/>
        <w:rPr>
          <w:rStyle w:val="textpagetitleblue"/>
          <w:b/>
        </w:rPr>
      </w:pPr>
      <w:r>
        <w:rPr>
          <w:rStyle w:val="textpagetitleblue"/>
          <w:b/>
        </w:rPr>
        <w:t>FY</w:t>
      </w:r>
      <w:r w:rsidR="00546387">
        <w:rPr>
          <w:rStyle w:val="textpagetitleblue"/>
          <w:b/>
        </w:rPr>
        <w:t>20</w:t>
      </w:r>
      <w:r>
        <w:rPr>
          <w:rStyle w:val="textpagetitleblue"/>
          <w:b/>
        </w:rPr>
        <w:t>21</w:t>
      </w:r>
      <w:r w:rsidR="00546387">
        <w:rPr>
          <w:rStyle w:val="textpagetitleblue"/>
          <w:b/>
        </w:rPr>
        <w:t>/20</w:t>
      </w:r>
      <w:r>
        <w:rPr>
          <w:rStyle w:val="textpagetitleblue"/>
          <w:b/>
        </w:rPr>
        <w:t>22- FY2025/2026</w:t>
      </w:r>
    </w:p>
    <w:p w14:paraId="7E055EDC" w14:textId="7E69AA57" w:rsidR="000E4676" w:rsidRDefault="000E4676" w:rsidP="00C579F5">
      <w:pPr>
        <w:pStyle w:val="NormalWeb"/>
        <w:jc w:val="center"/>
        <w:rPr>
          <w:rStyle w:val="textpagetitleblue"/>
          <w:b/>
        </w:rPr>
      </w:pPr>
      <w:r>
        <w:rPr>
          <w:rStyle w:val="textpagetitleblue"/>
          <w:b/>
        </w:rPr>
        <w:t>Submitted to</w:t>
      </w:r>
    </w:p>
    <w:p w14:paraId="36B8D1CE" w14:textId="61A560C4" w:rsidR="000E4676" w:rsidRPr="00AD0622" w:rsidRDefault="000E4676" w:rsidP="00C579F5">
      <w:pPr>
        <w:pStyle w:val="NormalWeb"/>
        <w:jc w:val="center"/>
        <w:rPr>
          <w:rStyle w:val="textpagetitleblue"/>
          <w:b/>
        </w:rPr>
      </w:pPr>
      <w:r>
        <w:rPr>
          <w:rStyle w:val="textpagetitleblue"/>
          <w:b/>
        </w:rPr>
        <w:t>CDS Board of Directors</w:t>
      </w:r>
    </w:p>
    <w:p w14:paraId="0FAEC7F6" w14:textId="31081C6B" w:rsidR="00C579F5" w:rsidRPr="00AD0622" w:rsidRDefault="00C579F5" w:rsidP="00C579F5">
      <w:pPr>
        <w:pStyle w:val="NormalWeb"/>
        <w:jc w:val="center"/>
        <w:rPr>
          <w:b/>
        </w:rPr>
      </w:pPr>
      <w:r w:rsidRPr="00AD0622">
        <w:rPr>
          <w:b/>
        </w:rPr>
        <w:t xml:space="preserve">Prepared </w:t>
      </w:r>
      <w:r w:rsidR="00145053">
        <w:rPr>
          <w:b/>
        </w:rPr>
        <w:t>for</w:t>
      </w:r>
      <w:r w:rsidR="007A2E42">
        <w:rPr>
          <w:b/>
        </w:rPr>
        <w:br/>
        <w:t>Phil</w:t>
      </w:r>
      <w:r w:rsidR="00145053">
        <w:rPr>
          <w:b/>
        </w:rPr>
        <w:t>ip N.</w:t>
      </w:r>
      <w:r w:rsidR="007A2E42">
        <w:rPr>
          <w:b/>
        </w:rPr>
        <w:t xml:space="preserve"> Kabler</w:t>
      </w:r>
    </w:p>
    <w:p w14:paraId="0FAEC7F7" w14:textId="77777777" w:rsidR="00C579F5" w:rsidRPr="00AD0622" w:rsidRDefault="00C579F5" w:rsidP="00C579F5">
      <w:pPr>
        <w:pStyle w:val="NormalWeb"/>
        <w:jc w:val="center"/>
        <w:outlineLvl w:val="0"/>
        <w:rPr>
          <w:b/>
        </w:rPr>
      </w:pPr>
      <w:r w:rsidRPr="00AD0622">
        <w:rPr>
          <w:b/>
        </w:rPr>
        <w:t xml:space="preserve">This publication </w:t>
      </w:r>
      <w:proofErr w:type="gramStart"/>
      <w:r w:rsidRPr="00AD0622">
        <w:rPr>
          <w:b/>
        </w:rPr>
        <w:t>can be made</w:t>
      </w:r>
      <w:proofErr w:type="gramEnd"/>
      <w:r w:rsidRPr="00AD0622">
        <w:rPr>
          <w:b/>
        </w:rPr>
        <w:t xml:space="preserve"> available in multiple media formats upon request.</w:t>
      </w: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9264"/>
        <w:gridCol w:w="96"/>
      </w:tblGrid>
      <w:tr w:rsidR="00C579F5" w:rsidRPr="00AD0622" w14:paraId="0FAEC7FA" w14:textId="77777777" w:rsidTr="00C579F5">
        <w:trPr>
          <w:trHeight w:val="2367"/>
          <w:tblCellSpacing w:w="0" w:type="dxa"/>
        </w:trPr>
        <w:tc>
          <w:tcPr>
            <w:tcW w:w="0" w:type="auto"/>
            <w:gridSpan w:val="2"/>
            <w:vAlign w:val="center"/>
          </w:tcPr>
          <w:p w14:paraId="0FAEC7F8" w14:textId="77777777" w:rsidR="00C579F5" w:rsidRPr="00AD0622" w:rsidRDefault="00C579F5" w:rsidP="007909C0">
            <w:pPr>
              <w:pStyle w:val="Heading2"/>
              <w:jc w:val="center"/>
              <w:rPr>
                <w:rFonts w:ascii="Times New Roman" w:hAnsi="Times New Roman" w:cs="Times New Roman"/>
                <w:i w:val="0"/>
                <w:sz w:val="24"/>
                <w:szCs w:val="24"/>
              </w:rPr>
            </w:pPr>
            <w:r w:rsidRPr="00AD0622">
              <w:rPr>
                <w:rFonts w:ascii="Times New Roman" w:hAnsi="Times New Roman" w:cs="Times New Roman"/>
                <w:i w:val="0"/>
                <w:sz w:val="24"/>
                <w:szCs w:val="24"/>
              </w:rPr>
              <w:t>Mission</w:t>
            </w:r>
          </w:p>
          <w:p w14:paraId="0FAEC7F9" w14:textId="0881FCC9" w:rsidR="00C579F5" w:rsidRPr="007A2E42" w:rsidRDefault="007A2E42" w:rsidP="007909C0">
            <w:pPr>
              <w:jc w:val="center"/>
              <w:rPr>
                <w:rFonts w:ascii="Times New Roman" w:hAnsi="Times New Roman" w:cs="Times New Roman"/>
                <w:b/>
                <w:bCs/>
                <w:i/>
                <w:iCs/>
                <w:sz w:val="24"/>
                <w:szCs w:val="24"/>
              </w:rPr>
            </w:pPr>
            <w:r w:rsidRPr="007A2E42">
              <w:rPr>
                <w:rFonts w:ascii="Times New Roman" w:hAnsi="Times New Roman" w:cs="Times New Roman"/>
                <w:b/>
                <w:i/>
                <w:iCs/>
                <w:sz w:val="24"/>
                <w:szCs w:val="24"/>
              </w:rPr>
              <w:t>“Empowering Youth &amp; Building Strong Families for a Brighter Tomorrow</w:t>
            </w:r>
            <w:r w:rsidR="00C579F5" w:rsidRPr="007A2E42">
              <w:rPr>
                <w:rFonts w:ascii="Times New Roman" w:hAnsi="Times New Roman" w:cs="Times New Roman"/>
                <w:b/>
                <w:bCs/>
                <w:i/>
                <w:iCs/>
                <w:sz w:val="24"/>
                <w:szCs w:val="24"/>
              </w:rPr>
              <w:t>”</w:t>
            </w:r>
          </w:p>
        </w:tc>
      </w:tr>
      <w:tr w:rsidR="00C579F5" w:rsidRPr="00AD0622" w14:paraId="0FAEC7FE" w14:textId="77777777" w:rsidTr="007909C0">
        <w:trPr>
          <w:cantSplit/>
          <w:tblCellSpacing w:w="0" w:type="dxa"/>
        </w:trPr>
        <w:tc>
          <w:tcPr>
            <w:tcW w:w="0" w:type="auto"/>
            <w:shd w:val="clear" w:color="auto" w:fill="FFFFFF"/>
          </w:tcPr>
          <w:p w14:paraId="0FAEC7FB" w14:textId="77777777" w:rsidR="00C579F5" w:rsidRPr="00AD0622" w:rsidRDefault="00C579F5" w:rsidP="007909C0">
            <w:pPr>
              <w:spacing w:after="240"/>
              <w:jc w:val="center"/>
              <w:rPr>
                <w:rFonts w:ascii="Times New Roman" w:hAnsi="Times New Roman" w:cs="Times New Roman"/>
                <w:b/>
                <w:sz w:val="24"/>
                <w:szCs w:val="24"/>
              </w:rPr>
            </w:pPr>
            <w:r w:rsidRPr="00AD0622">
              <w:rPr>
                <w:rFonts w:ascii="Times New Roman" w:hAnsi="Times New Roman" w:cs="Times New Roman"/>
                <w:b/>
                <w:sz w:val="24"/>
                <w:szCs w:val="24"/>
              </w:rPr>
              <w:t>Geographical Area:</w:t>
            </w:r>
          </w:p>
          <w:p w14:paraId="0FAEC7FC" w14:textId="482A2A2D" w:rsidR="00C579F5" w:rsidRPr="00AD0622" w:rsidRDefault="00C579F5" w:rsidP="007909C0">
            <w:pPr>
              <w:spacing w:after="240"/>
              <w:jc w:val="center"/>
              <w:rPr>
                <w:rFonts w:ascii="Times New Roman" w:eastAsia="Arial Unicode MS" w:hAnsi="Times New Roman" w:cs="Times New Roman"/>
                <w:b/>
                <w:sz w:val="24"/>
                <w:szCs w:val="24"/>
              </w:rPr>
            </w:pPr>
            <w:r w:rsidRPr="00AD0622">
              <w:rPr>
                <w:rFonts w:ascii="Times New Roman" w:hAnsi="Times New Roman" w:cs="Times New Roman"/>
                <w:b/>
                <w:sz w:val="24"/>
                <w:szCs w:val="24"/>
              </w:rPr>
              <w:t>Alachua, Baker, Bradford, Columbia, Dixie, Gilchrist, Hamilton, Lafayette, Levy, Madison, Putnam, Suwannee and Union Counties</w:t>
            </w:r>
          </w:p>
        </w:tc>
        <w:tc>
          <w:tcPr>
            <w:tcW w:w="0" w:type="auto"/>
            <w:vAlign w:val="center"/>
          </w:tcPr>
          <w:p w14:paraId="0FAEC7FD" w14:textId="77777777" w:rsidR="00C579F5" w:rsidRPr="00AD0622" w:rsidRDefault="00C579F5" w:rsidP="007909C0">
            <w:pPr>
              <w:jc w:val="center"/>
              <w:rPr>
                <w:rFonts w:ascii="Times New Roman" w:eastAsia="Arial Unicode MS" w:hAnsi="Times New Roman" w:cs="Times New Roman"/>
                <w:sz w:val="24"/>
                <w:szCs w:val="24"/>
              </w:rPr>
            </w:pPr>
            <w:r w:rsidRPr="00AD0622">
              <w:rPr>
                <w:rFonts w:ascii="Times New Roman" w:hAnsi="Times New Roman" w:cs="Times New Roman"/>
                <w:sz w:val="24"/>
                <w:szCs w:val="24"/>
              </w:rPr>
              <w:br/>
            </w:r>
            <w:r w:rsidRPr="00AD0622">
              <w:rPr>
                <w:rFonts w:ascii="Times New Roman" w:hAnsi="Times New Roman" w:cs="Times New Roman"/>
                <w:sz w:val="24"/>
                <w:szCs w:val="24"/>
              </w:rPr>
              <w:br/>
            </w:r>
          </w:p>
        </w:tc>
      </w:tr>
    </w:tbl>
    <w:p w14:paraId="0FAEC7FF" w14:textId="77777777" w:rsidR="00C579F5" w:rsidRPr="00AD0622" w:rsidRDefault="00C579F5" w:rsidP="00C579F5">
      <w:pPr>
        <w:rPr>
          <w:rFonts w:ascii="Times New Roman" w:hAnsi="Times New Roman" w:cs="Times New Roman"/>
          <w:sz w:val="24"/>
          <w:szCs w:val="24"/>
        </w:rPr>
      </w:pPr>
    </w:p>
    <w:p w14:paraId="0FAEC800" w14:textId="77777777"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CDS</w:t>
      </w:r>
    </w:p>
    <w:p w14:paraId="0FAEC801" w14:textId="6D69BEB5" w:rsidR="00C579F5" w:rsidRPr="00AD0622" w:rsidRDefault="007A2E42" w:rsidP="00C579F5">
      <w:pPr>
        <w:jc w:val="center"/>
        <w:rPr>
          <w:rFonts w:ascii="Times New Roman" w:hAnsi="Times New Roman" w:cs="Times New Roman"/>
          <w:b/>
          <w:sz w:val="24"/>
          <w:szCs w:val="24"/>
        </w:rPr>
      </w:pPr>
      <w:r>
        <w:rPr>
          <w:rFonts w:ascii="Times New Roman" w:hAnsi="Times New Roman" w:cs="Times New Roman"/>
          <w:b/>
          <w:sz w:val="24"/>
          <w:szCs w:val="24"/>
        </w:rPr>
        <w:t>3615 S.</w:t>
      </w:r>
      <w:r w:rsidR="00C579F5" w:rsidRPr="00AD0622">
        <w:rPr>
          <w:rFonts w:ascii="Times New Roman" w:hAnsi="Times New Roman" w:cs="Times New Roman"/>
          <w:b/>
          <w:sz w:val="24"/>
          <w:szCs w:val="24"/>
        </w:rPr>
        <w:t>W</w:t>
      </w:r>
      <w:r>
        <w:rPr>
          <w:rFonts w:ascii="Times New Roman" w:hAnsi="Times New Roman" w:cs="Times New Roman"/>
          <w:b/>
          <w:sz w:val="24"/>
          <w:szCs w:val="24"/>
        </w:rPr>
        <w:t>. 13</w:t>
      </w:r>
      <w:r w:rsidRPr="007A2E42">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00C579F5" w:rsidRPr="00AD0622">
        <w:rPr>
          <w:rFonts w:ascii="Times New Roman" w:hAnsi="Times New Roman" w:cs="Times New Roman"/>
          <w:b/>
          <w:sz w:val="24"/>
          <w:szCs w:val="24"/>
        </w:rPr>
        <w:t>Street</w:t>
      </w:r>
      <w:r>
        <w:rPr>
          <w:rFonts w:ascii="Times New Roman" w:hAnsi="Times New Roman" w:cs="Times New Roman"/>
          <w:b/>
          <w:sz w:val="24"/>
          <w:szCs w:val="24"/>
        </w:rPr>
        <w:t xml:space="preserve"> Suite 7</w:t>
      </w:r>
    </w:p>
    <w:p w14:paraId="0FAEC802" w14:textId="500CBBA4" w:rsidR="00C579F5" w:rsidRPr="00AD0622" w:rsidRDefault="007A2E42" w:rsidP="00C579F5">
      <w:pPr>
        <w:jc w:val="center"/>
        <w:rPr>
          <w:rFonts w:ascii="Times New Roman" w:hAnsi="Times New Roman" w:cs="Times New Roman"/>
          <w:b/>
          <w:sz w:val="24"/>
          <w:szCs w:val="24"/>
        </w:rPr>
      </w:pPr>
      <w:r>
        <w:rPr>
          <w:rFonts w:ascii="Times New Roman" w:hAnsi="Times New Roman" w:cs="Times New Roman"/>
          <w:b/>
          <w:sz w:val="24"/>
          <w:szCs w:val="24"/>
        </w:rPr>
        <w:t>GAINESVILLE, FL  32608</w:t>
      </w:r>
    </w:p>
    <w:p w14:paraId="0FAEC803" w14:textId="77777777"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(352) 244-0628</w:t>
      </w:r>
    </w:p>
    <w:p w14:paraId="0FAEC804" w14:textId="77777777" w:rsidR="00C579F5" w:rsidRPr="00AD0622" w:rsidRDefault="00C579F5" w:rsidP="00C579F5">
      <w:pPr>
        <w:jc w:val="center"/>
        <w:rPr>
          <w:rFonts w:ascii="Times New Roman" w:hAnsi="Times New Roman" w:cs="Times New Roman"/>
          <w:b/>
          <w:sz w:val="24"/>
          <w:szCs w:val="24"/>
        </w:rPr>
      </w:pPr>
    </w:p>
    <w:p w14:paraId="0FAEC805" w14:textId="77777777" w:rsidR="00C579F5" w:rsidRPr="00AD0622" w:rsidRDefault="00C579F5" w:rsidP="00C579F5">
      <w:pPr>
        <w:jc w:val="center"/>
        <w:rPr>
          <w:rFonts w:ascii="Times New Roman" w:hAnsi="Times New Roman" w:cs="Times New Roman"/>
          <w:b/>
          <w:sz w:val="24"/>
          <w:szCs w:val="24"/>
        </w:rPr>
      </w:pPr>
    </w:p>
    <w:p w14:paraId="0FAEC80A" w14:textId="77777777" w:rsidR="00C579F5" w:rsidRPr="00AD0622" w:rsidRDefault="00C579F5" w:rsidP="00973819">
      <w:pPr>
        <w:pBdr>
          <w:bottom w:val="single" w:sz="4" w:space="1" w:color="auto"/>
        </w:pBdr>
        <w:tabs>
          <w:tab w:val="left" w:pos="7920"/>
        </w:tabs>
        <w:rPr>
          <w:rFonts w:ascii="Times New Roman" w:hAnsi="Times New Roman" w:cs="Times New Roman"/>
          <w:b/>
          <w:bCs/>
          <w:color w:val="000000"/>
          <w:sz w:val="24"/>
          <w:szCs w:val="24"/>
        </w:rPr>
      </w:pPr>
    </w:p>
    <w:p w14:paraId="0FAEC80B" w14:textId="77777777" w:rsidR="00502FDD" w:rsidRPr="00AD0622" w:rsidRDefault="00502FDD" w:rsidP="000748B7">
      <w:pPr>
        <w:spacing w:after="0"/>
        <w:jc w:val="center"/>
        <w:rPr>
          <w:rFonts w:ascii="Times New Roman" w:hAnsi="Times New Roman" w:cs="Times New Roman"/>
          <w:b/>
          <w:sz w:val="24"/>
          <w:szCs w:val="24"/>
        </w:rPr>
      </w:pPr>
    </w:p>
    <w:p w14:paraId="0E49519D" w14:textId="77777777" w:rsidR="007A2E42" w:rsidRDefault="007A2E42" w:rsidP="00C579F5">
      <w:pPr>
        <w:spacing w:after="0"/>
        <w:jc w:val="center"/>
        <w:rPr>
          <w:rFonts w:ascii="Times New Roman" w:hAnsi="Times New Roman" w:cs="Times New Roman"/>
          <w:b/>
          <w:sz w:val="24"/>
          <w:szCs w:val="24"/>
        </w:rPr>
      </w:pPr>
    </w:p>
    <w:p w14:paraId="082CC86F" w14:textId="77777777" w:rsidR="007A2E42" w:rsidRDefault="007A2E42" w:rsidP="00C579F5">
      <w:pPr>
        <w:spacing w:after="0"/>
        <w:jc w:val="center"/>
        <w:rPr>
          <w:rFonts w:ascii="Times New Roman" w:hAnsi="Times New Roman" w:cs="Times New Roman"/>
          <w:b/>
          <w:sz w:val="24"/>
          <w:szCs w:val="24"/>
        </w:rPr>
      </w:pPr>
    </w:p>
    <w:p w14:paraId="0FAEC80C" w14:textId="679CDF3B" w:rsidR="000748B7" w:rsidRDefault="000B1B73" w:rsidP="00C579F5">
      <w:pPr>
        <w:spacing w:after="0"/>
        <w:jc w:val="center"/>
        <w:rPr>
          <w:rFonts w:ascii="Times New Roman" w:hAnsi="Times New Roman" w:cs="Times New Roman"/>
          <w:b/>
          <w:sz w:val="24"/>
          <w:szCs w:val="24"/>
        </w:rPr>
      </w:pPr>
      <w:r w:rsidRPr="00AD0622">
        <w:rPr>
          <w:rFonts w:ascii="Times New Roman" w:hAnsi="Times New Roman" w:cs="Times New Roman"/>
          <w:b/>
          <w:sz w:val="24"/>
          <w:szCs w:val="24"/>
        </w:rPr>
        <w:t>A</w:t>
      </w:r>
      <w:r w:rsidR="00C579F5" w:rsidRPr="00AD0622">
        <w:rPr>
          <w:rFonts w:ascii="Times New Roman" w:hAnsi="Times New Roman" w:cs="Times New Roman"/>
          <w:b/>
          <w:sz w:val="24"/>
          <w:szCs w:val="24"/>
        </w:rPr>
        <w:t>pproach</w:t>
      </w:r>
    </w:p>
    <w:p w14:paraId="1A1F8153" w14:textId="77777777" w:rsidR="00690EF3" w:rsidRDefault="00690EF3" w:rsidP="00C579F5">
      <w:pPr>
        <w:spacing w:after="0"/>
        <w:jc w:val="center"/>
        <w:rPr>
          <w:rFonts w:ascii="Times New Roman" w:hAnsi="Times New Roman" w:cs="Times New Roman"/>
          <w:b/>
          <w:sz w:val="24"/>
          <w:szCs w:val="24"/>
        </w:rPr>
      </w:pPr>
    </w:p>
    <w:p w14:paraId="638BA0AD" w14:textId="0D7F094B" w:rsidR="009E3DA1" w:rsidRDefault="00690EF3" w:rsidP="00690EF3">
      <w:pPr>
        <w:spacing w:after="0"/>
        <w:rPr>
          <w:rFonts w:ascii="Times New Roman" w:hAnsi="Times New Roman" w:cs="Times New Roman"/>
          <w:b/>
          <w:sz w:val="24"/>
          <w:szCs w:val="24"/>
        </w:rPr>
      </w:pPr>
      <w:r w:rsidRPr="00690EF3">
        <w:rPr>
          <w:rFonts w:ascii="Times New Roman" w:hAnsi="Times New Roman" w:cs="Times New Roman"/>
          <w:b/>
          <w:sz w:val="24"/>
          <w:szCs w:val="24"/>
        </w:rPr>
        <w:t>Regulatory Environment</w:t>
      </w:r>
      <w:r>
        <w:rPr>
          <w:rFonts w:ascii="Times New Roman" w:hAnsi="Times New Roman" w:cs="Times New Roman"/>
          <w:b/>
          <w:sz w:val="24"/>
          <w:szCs w:val="24"/>
        </w:rPr>
        <w:t>:</w:t>
      </w:r>
    </w:p>
    <w:p w14:paraId="42B45105" w14:textId="77777777" w:rsidR="00F721A9" w:rsidRDefault="00F721A9" w:rsidP="00690EF3">
      <w:pPr>
        <w:spacing w:after="0"/>
        <w:rPr>
          <w:rFonts w:ascii="Times New Roman" w:hAnsi="Times New Roman" w:cs="Times New Roman"/>
          <w:b/>
          <w:sz w:val="24"/>
          <w:szCs w:val="24"/>
        </w:rPr>
      </w:pPr>
    </w:p>
    <w:p w14:paraId="5536D39D" w14:textId="6DC56C6D" w:rsidR="00690EF3" w:rsidRPr="00145053" w:rsidRDefault="00690EF3" w:rsidP="00690EF3">
      <w:pPr>
        <w:spacing w:after="0"/>
        <w:rPr>
          <w:rFonts w:ascii="Times New Roman" w:hAnsi="Times New Roman" w:cs="Times New Roman"/>
          <w:color w:val="000000" w:themeColor="text1"/>
          <w:sz w:val="24"/>
          <w:szCs w:val="24"/>
        </w:rPr>
      </w:pPr>
      <w:r w:rsidRPr="00690EF3">
        <w:rPr>
          <w:rFonts w:ascii="Times New Roman" w:hAnsi="Times New Roman" w:cs="Times New Roman"/>
          <w:sz w:val="24"/>
          <w:szCs w:val="24"/>
        </w:rPr>
        <w:t xml:space="preserve">At the core of all our strategic activities is to offer the best services possible to our participants and </w:t>
      </w:r>
      <w:r w:rsidR="00A10210" w:rsidRPr="00690EF3">
        <w:rPr>
          <w:rFonts w:ascii="Times New Roman" w:hAnsi="Times New Roman" w:cs="Times New Roman"/>
          <w:sz w:val="24"/>
          <w:szCs w:val="24"/>
        </w:rPr>
        <w:t>stakeholders</w:t>
      </w:r>
      <w:r w:rsidRPr="00690EF3">
        <w:rPr>
          <w:rFonts w:ascii="Times New Roman" w:hAnsi="Times New Roman" w:cs="Times New Roman"/>
          <w:sz w:val="24"/>
          <w:szCs w:val="24"/>
        </w:rPr>
        <w:t xml:space="preserve"> </w:t>
      </w:r>
      <w:r w:rsidRPr="00145053">
        <w:rPr>
          <w:rFonts w:ascii="Times New Roman" w:hAnsi="Times New Roman" w:cs="Times New Roman"/>
          <w:color w:val="000000" w:themeColor="text1"/>
          <w:sz w:val="24"/>
          <w:szCs w:val="24"/>
        </w:rPr>
        <w:t>maintain all required licenses and certifications in our regulatory environment and meet all of our contractual obligations.</w:t>
      </w:r>
    </w:p>
    <w:p w14:paraId="684E0FCB" w14:textId="77777777" w:rsidR="00E70C20" w:rsidRPr="00145053" w:rsidRDefault="00E70C20" w:rsidP="00690EF3">
      <w:pPr>
        <w:spacing w:after="0"/>
        <w:rPr>
          <w:rFonts w:ascii="Times New Roman" w:hAnsi="Times New Roman" w:cs="Times New Roman"/>
          <w:color w:val="000000" w:themeColor="text1"/>
          <w:sz w:val="24"/>
          <w:szCs w:val="24"/>
        </w:rPr>
      </w:pPr>
    </w:p>
    <w:p w14:paraId="2088F6BF" w14:textId="4F5C9C77" w:rsidR="0005138C" w:rsidRDefault="00ED0423" w:rsidP="0005138C">
      <w:pPr>
        <w:spacing w:after="0"/>
        <w:rPr>
          <w:rFonts w:ascii="Times New Roman" w:hAnsi="Times New Roman" w:cs="Times New Roman"/>
          <w:sz w:val="24"/>
          <w:szCs w:val="24"/>
        </w:rPr>
      </w:pPr>
      <w:r w:rsidRPr="00ED0423">
        <w:rPr>
          <w:rFonts w:ascii="Times New Roman" w:hAnsi="Times New Roman" w:cs="Times New Roman"/>
          <w:sz w:val="24"/>
          <w:szCs w:val="24"/>
        </w:rPr>
        <w:t xml:space="preserve">CDS maintains </w:t>
      </w:r>
      <w:r w:rsidR="00E70C20" w:rsidRPr="00ED0423">
        <w:rPr>
          <w:rFonts w:ascii="Times New Roman" w:hAnsi="Times New Roman" w:cs="Times New Roman"/>
          <w:sz w:val="24"/>
          <w:szCs w:val="24"/>
        </w:rPr>
        <w:t>formal cooperative agreement</w:t>
      </w:r>
      <w:r w:rsidR="003F42E2" w:rsidRPr="00ED0423">
        <w:rPr>
          <w:rFonts w:ascii="Times New Roman" w:hAnsi="Times New Roman" w:cs="Times New Roman"/>
          <w:sz w:val="24"/>
          <w:szCs w:val="24"/>
        </w:rPr>
        <w:t>s</w:t>
      </w:r>
      <w:r w:rsidR="00E70C20" w:rsidRPr="00ED0423">
        <w:rPr>
          <w:rFonts w:ascii="Times New Roman" w:hAnsi="Times New Roman" w:cs="Times New Roman"/>
          <w:sz w:val="24"/>
          <w:szCs w:val="24"/>
        </w:rPr>
        <w:t xml:space="preserve"> with stakeholders in the communities we serve to ensure that</w:t>
      </w:r>
      <w:r w:rsidR="003F42E2" w:rsidRPr="00ED0423">
        <w:rPr>
          <w:rFonts w:ascii="Times New Roman" w:hAnsi="Times New Roman" w:cs="Times New Roman"/>
          <w:sz w:val="24"/>
          <w:szCs w:val="24"/>
        </w:rPr>
        <w:t xml:space="preserve"> our participants</w:t>
      </w:r>
      <w:r w:rsidR="0005138C" w:rsidRPr="00ED0423">
        <w:rPr>
          <w:rFonts w:ascii="Times New Roman" w:hAnsi="Times New Roman" w:cs="Times New Roman"/>
          <w:sz w:val="24"/>
          <w:szCs w:val="24"/>
        </w:rPr>
        <w:t>’ issue</w:t>
      </w:r>
      <w:r w:rsidR="003F42E2" w:rsidRPr="00ED0423">
        <w:rPr>
          <w:rFonts w:ascii="Times New Roman" w:hAnsi="Times New Roman" w:cs="Times New Roman"/>
          <w:sz w:val="24"/>
          <w:szCs w:val="24"/>
        </w:rPr>
        <w:t xml:space="preserve">s beyond our scope </w:t>
      </w:r>
      <w:proofErr w:type="gramStart"/>
      <w:r w:rsidR="003F42E2" w:rsidRPr="00ED0423">
        <w:rPr>
          <w:rFonts w:ascii="Times New Roman" w:hAnsi="Times New Roman" w:cs="Times New Roman"/>
          <w:sz w:val="24"/>
          <w:szCs w:val="24"/>
        </w:rPr>
        <w:t>can be addressed</w:t>
      </w:r>
      <w:proofErr w:type="gramEnd"/>
      <w:r w:rsidR="003F42E2" w:rsidRPr="00ED0423">
        <w:rPr>
          <w:rFonts w:ascii="Times New Roman" w:hAnsi="Times New Roman" w:cs="Times New Roman"/>
          <w:sz w:val="24"/>
          <w:szCs w:val="24"/>
        </w:rPr>
        <w:t xml:space="preserve"> while they are in services with us and beyond. Examples of the type of organizations we have agreements with include but are not limi</w:t>
      </w:r>
      <w:r w:rsidR="000E1460" w:rsidRPr="00ED0423">
        <w:rPr>
          <w:rFonts w:ascii="Times New Roman" w:hAnsi="Times New Roman" w:cs="Times New Roman"/>
          <w:sz w:val="24"/>
          <w:szCs w:val="24"/>
        </w:rPr>
        <w:t>ted to schools, legal services,</w:t>
      </w:r>
      <w:r w:rsidR="003F42E2" w:rsidRPr="00ED0423">
        <w:rPr>
          <w:rFonts w:ascii="Times New Roman" w:hAnsi="Times New Roman" w:cs="Times New Roman"/>
          <w:sz w:val="24"/>
          <w:szCs w:val="24"/>
        </w:rPr>
        <w:t xml:space="preserve"> law enforcement, other counseling services, healthcare providers and provid</w:t>
      </w:r>
      <w:r w:rsidRPr="00ED0423">
        <w:rPr>
          <w:rFonts w:ascii="Times New Roman" w:hAnsi="Times New Roman" w:cs="Times New Roman"/>
          <w:sz w:val="24"/>
          <w:szCs w:val="24"/>
        </w:rPr>
        <w:t>ers of care for the homeless. Our protocol is to</w:t>
      </w:r>
      <w:r w:rsidR="003F42E2" w:rsidRPr="00ED0423">
        <w:rPr>
          <w:rFonts w:ascii="Times New Roman" w:hAnsi="Times New Roman" w:cs="Times New Roman"/>
          <w:sz w:val="24"/>
          <w:szCs w:val="24"/>
        </w:rPr>
        <w:t xml:space="preserve"> update these formal agreements every two years and at the same </w:t>
      </w:r>
      <w:proofErr w:type="gramStart"/>
      <w:r w:rsidR="003F42E2" w:rsidRPr="00ED0423">
        <w:rPr>
          <w:rFonts w:ascii="Times New Roman" w:hAnsi="Times New Roman" w:cs="Times New Roman"/>
          <w:sz w:val="24"/>
          <w:szCs w:val="24"/>
        </w:rPr>
        <w:t>time</w:t>
      </w:r>
      <w:proofErr w:type="gramEnd"/>
      <w:r w:rsidR="003F42E2" w:rsidRPr="00ED0423">
        <w:rPr>
          <w:rFonts w:ascii="Times New Roman" w:hAnsi="Times New Roman" w:cs="Times New Roman"/>
          <w:sz w:val="24"/>
          <w:szCs w:val="24"/>
        </w:rPr>
        <w:t xml:space="preserve"> we ask each provider to complete a survey that speaks to the effectiveness of our relationship with that provider.</w:t>
      </w:r>
      <w:r w:rsidR="0005138C" w:rsidRPr="0005138C">
        <w:rPr>
          <w:rFonts w:ascii="Times New Roman" w:hAnsi="Times New Roman" w:cs="Times New Roman"/>
          <w:sz w:val="24"/>
          <w:szCs w:val="24"/>
        </w:rPr>
        <w:t xml:space="preserve"> </w:t>
      </w:r>
    </w:p>
    <w:p w14:paraId="1249F3EC" w14:textId="77777777" w:rsidR="0005138C" w:rsidRDefault="0005138C" w:rsidP="0005138C">
      <w:pPr>
        <w:spacing w:after="0"/>
        <w:rPr>
          <w:rFonts w:ascii="Times New Roman" w:hAnsi="Times New Roman" w:cs="Times New Roman"/>
          <w:sz w:val="24"/>
          <w:szCs w:val="24"/>
        </w:rPr>
      </w:pPr>
    </w:p>
    <w:p w14:paraId="047CA340" w14:textId="7300E2CD" w:rsidR="00E70C20" w:rsidRDefault="003F42E2" w:rsidP="00690EF3">
      <w:pPr>
        <w:spacing w:after="0"/>
        <w:rPr>
          <w:rFonts w:ascii="Times New Roman" w:hAnsi="Times New Roman" w:cs="Times New Roman"/>
          <w:sz w:val="24"/>
          <w:szCs w:val="24"/>
        </w:rPr>
      </w:pPr>
      <w:r>
        <w:rPr>
          <w:rFonts w:ascii="Times New Roman" w:hAnsi="Times New Roman" w:cs="Times New Roman"/>
          <w:sz w:val="24"/>
          <w:szCs w:val="24"/>
        </w:rPr>
        <w:t xml:space="preserve">Any questionable or negative feedback received becomes a top priority for follow up by administrative leadership as maintaining these relationships </w:t>
      </w:r>
      <w:r w:rsidR="0005138C">
        <w:rPr>
          <w:rFonts w:ascii="Times New Roman" w:hAnsi="Times New Roman" w:cs="Times New Roman"/>
          <w:sz w:val="24"/>
          <w:szCs w:val="24"/>
        </w:rPr>
        <w:t>are</w:t>
      </w:r>
      <w:r>
        <w:rPr>
          <w:rFonts w:ascii="Times New Roman" w:hAnsi="Times New Roman" w:cs="Times New Roman"/>
          <w:sz w:val="24"/>
          <w:szCs w:val="24"/>
        </w:rPr>
        <w:t xml:space="preserve"> critical to our success</w:t>
      </w:r>
      <w:r w:rsidR="0005138C">
        <w:rPr>
          <w:rFonts w:ascii="Times New Roman" w:hAnsi="Times New Roman" w:cs="Times New Roman"/>
          <w:sz w:val="24"/>
          <w:szCs w:val="24"/>
        </w:rPr>
        <w:t>.</w:t>
      </w:r>
    </w:p>
    <w:p w14:paraId="560D0230" w14:textId="77777777" w:rsidR="006E4C15" w:rsidRDefault="006E4C15" w:rsidP="00690EF3">
      <w:pPr>
        <w:spacing w:after="0"/>
        <w:rPr>
          <w:rFonts w:ascii="Times New Roman" w:hAnsi="Times New Roman" w:cs="Times New Roman"/>
          <w:sz w:val="24"/>
          <w:szCs w:val="24"/>
        </w:rPr>
      </w:pPr>
    </w:p>
    <w:p w14:paraId="44476342" w14:textId="5CAA67A1" w:rsidR="0005138C" w:rsidRPr="00ED0423" w:rsidRDefault="006E4C15" w:rsidP="00ED0423">
      <w:pPr>
        <w:rPr>
          <w:rFonts w:ascii="Times New Roman" w:hAnsi="Times New Roman"/>
          <w:sz w:val="24"/>
          <w:szCs w:val="24"/>
        </w:rPr>
      </w:pPr>
      <w:r w:rsidRPr="00671894">
        <w:rPr>
          <w:rFonts w:ascii="Times New Roman" w:hAnsi="Times New Roman" w:cs="Times New Roman"/>
          <w:sz w:val="24"/>
          <w:szCs w:val="24"/>
        </w:rPr>
        <w:t xml:space="preserve">Virtually all CDS services target youth and young adults and therefore and rightfully so our programs are rigorously monitored by a variety of sources including our clients. </w:t>
      </w:r>
      <w:r w:rsidRPr="00671894">
        <w:rPr>
          <w:rFonts w:ascii="Times New Roman" w:hAnsi="Times New Roman"/>
          <w:sz w:val="24"/>
          <w:szCs w:val="24"/>
        </w:rPr>
        <w:t xml:space="preserve">Satisfaction surveys conducted with youth and parents  </w:t>
      </w:r>
      <w:r w:rsidR="000A4F6F" w:rsidRPr="00671894">
        <w:rPr>
          <w:rFonts w:ascii="Times New Roman" w:hAnsi="Times New Roman"/>
          <w:sz w:val="24"/>
          <w:szCs w:val="24"/>
        </w:rPr>
        <w:t xml:space="preserve">in CINS/FINS services in FY 2022/2023 revealed that of those responding </w:t>
      </w:r>
      <w:r w:rsidR="00CF6728" w:rsidRPr="00671894">
        <w:rPr>
          <w:rFonts w:ascii="Times New Roman" w:hAnsi="Times New Roman"/>
          <w:sz w:val="24"/>
          <w:szCs w:val="24"/>
        </w:rPr>
        <w:t xml:space="preserve"> 98.5% in Residential services and 100% in Non-Residential services marked</w:t>
      </w:r>
      <w:r w:rsidRPr="00671894">
        <w:rPr>
          <w:rFonts w:ascii="Times New Roman" w:hAnsi="Times New Roman"/>
          <w:sz w:val="24"/>
          <w:szCs w:val="24"/>
        </w:rPr>
        <w:t xml:space="preserve"> ‘Yes’ to the question, “</w:t>
      </w:r>
      <w:r w:rsidRPr="00671894">
        <w:rPr>
          <w:rFonts w:ascii="Times New Roman" w:hAnsi="Times New Roman"/>
          <w:i/>
          <w:iCs/>
          <w:sz w:val="24"/>
          <w:szCs w:val="24"/>
        </w:rPr>
        <w:t>Overall are you satisfied with the services you received?”</w:t>
      </w:r>
      <w:r w:rsidR="00671894" w:rsidRPr="00671894">
        <w:rPr>
          <w:rFonts w:ascii="Times New Roman" w:hAnsi="Times New Roman"/>
          <w:sz w:val="24"/>
          <w:szCs w:val="24"/>
        </w:rPr>
        <w:t xml:space="preserve"> This compares to 95.62% in Residential services and 100% in Non-Residential services</w:t>
      </w:r>
      <w:r w:rsidRPr="00671894">
        <w:rPr>
          <w:rFonts w:ascii="Times New Roman" w:hAnsi="Times New Roman"/>
          <w:sz w:val="24"/>
          <w:szCs w:val="24"/>
        </w:rPr>
        <w:t xml:space="preserve"> responding to </w:t>
      </w:r>
      <w:r w:rsidR="00671894" w:rsidRPr="00671894">
        <w:rPr>
          <w:rFonts w:ascii="Times New Roman" w:hAnsi="Times New Roman"/>
          <w:sz w:val="24"/>
          <w:szCs w:val="24"/>
        </w:rPr>
        <w:t>the same question in the FY 2021/2022</w:t>
      </w:r>
      <w:r w:rsidRPr="00671894">
        <w:rPr>
          <w:rFonts w:ascii="Times New Roman" w:hAnsi="Times New Roman"/>
          <w:sz w:val="24"/>
          <w:szCs w:val="24"/>
        </w:rPr>
        <w:t>.</w:t>
      </w:r>
    </w:p>
    <w:p w14:paraId="7BA34946" w14:textId="430765FD" w:rsidR="0005138C" w:rsidRPr="00620461" w:rsidRDefault="0005138C" w:rsidP="0005138C">
      <w:pPr>
        <w:spacing w:after="0"/>
        <w:rPr>
          <w:rFonts w:ascii="Times New Roman" w:hAnsi="Times New Roman" w:cs="Times New Roman"/>
          <w:i/>
          <w:sz w:val="24"/>
          <w:szCs w:val="24"/>
        </w:rPr>
      </w:pPr>
      <w:r w:rsidRPr="00671894">
        <w:rPr>
          <w:rFonts w:ascii="Times New Roman" w:hAnsi="Times New Roman" w:cs="Times New Roman"/>
          <w:sz w:val="24"/>
          <w:szCs w:val="24"/>
        </w:rPr>
        <w:t>We are currently in final preparation for our CARF recertification review that wi</w:t>
      </w:r>
      <w:r w:rsidR="00CF6728" w:rsidRPr="00671894">
        <w:rPr>
          <w:rFonts w:ascii="Times New Roman" w:hAnsi="Times New Roman" w:cs="Times New Roman"/>
          <w:sz w:val="24"/>
          <w:szCs w:val="24"/>
        </w:rPr>
        <w:t>ll occur early in 2024</w:t>
      </w:r>
      <w:r w:rsidRPr="00671894">
        <w:rPr>
          <w:rFonts w:ascii="Times New Roman" w:hAnsi="Times New Roman" w:cs="Times New Roman"/>
          <w:sz w:val="24"/>
          <w:szCs w:val="24"/>
        </w:rPr>
        <w:t xml:space="preserve"> for the following areas: Community Transition, Community </w:t>
      </w:r>
      <w:proofErr w:type="gramStart"/>
      <w:r w:rsidRPr="00671894">
        <w:rPr>
          <w:rFonts w:ascii="Times New Roman" w:hAnsi="Times New Roman" w:cs="Times New Roman"/>
          <w:sz w:val="24"/>
          <w:szCs w:val="24"/>
        </w:rPr>
        <w:t>Housing and Shelters</w:t>
      </w:r>
      <w:proofErr w:type="gramEnd"/>
      <w:r w:rsidRPr="00671894">
        <w:rPr>
          <w:rFonts w:ascii="Times New Roman" w:hAnsi="Times New Roman" w:cs="Times New Roman"/>
          <w:sz w:val="24"/>
          <w:szCs w:val="24"/>
        </w:rPr>
        <w:t xml:space="preserve"> and Promotion/Prevention.</w:t>
      </w:r>
      <w:r w:rsidRPr="00620461">
        <w:rPr>
          <w:rFonts w:ascii="Times New Roman" w:hAnsi="Times New Roman" w:cs="Times New Roman"/>
          <w:sz w:val="24"/>
          <w:szCs w:val="24"/>
        </w:rPr>
        <w:t xml:space="preserve"> </w:t>
      </w:r>
    </w:p>
    <w:p w14:paraId="02A5FD05" w14:textId="77777777" w:rsidR="0005138C" w:rsidRDefault="0005138C" w:rsidP="0005138C">
      <w:pPr>
        <w:spacing w:after="0"/>
        <w:rPr>
          <w:rFonts w:ascii="Times New Roman" w:hAnsi="Times New Roman" w:cs="Times New Roman"/>
          <w:sz w:val="24"/>
          <w:szCs w:val="24"/>
        </w:rPr>
      </w:pPr>
    </w:p>
    <w:p w14:paraId="423EEA0E" w14:textId="77777777" w:rsidR="0005138C" w:rsidRDefault="0005138C" w:rsidP="0005138C">
      <w:pPr>
        <w:spacing w:after="0"/>
        <w:rPr>
          <w:rFonts w:ascii="Times New Roman" w:hAnsi="Times New Roman" w:cs="Times New Roman"/>
          <w:sz w:val="24"/>
          <w:szCs w:val="24"/>
        </w:rPr>
      </w:pPr>
      <w:r w:rsidRPr="00620461">
        <w:rPr>
          <w:rFonts w:ascii="Times New Roman" w:hAnsi="Times New Roman" w:cs="Times New Roman"/>
          <w:sz w:val="24"/>
          <w:szCs w:val="24"/>
        </w:rPr>
        <w:t xml:space="preserve">We have also successfully met all </w:t>
      </w:r>
      <w:r>
        <w:rPr>
          <w:rFonts w:ascii="Times New Roman" w:hAnsi="Times New Roman" w:cs="Times New Roman"/>
          <w:sz w:val="24"/>
          <w:szCs w:val="24"/>
        </w:rPr>
        <w:t xml:space="preserve">other licensure requirements as well as our contractual </w:t>
      </w:r>
      <w:proofErr w:type="gramStart"/>
      <w:r>
        <w:rPr>
          <w:rFonts w:ascii="Times New Roman" w:hAnsi="Times New Roman" w:cs="Times New Roman"/>
          <w:sz w:val="24"/>
          <w:szCs w:val="24"/>
        </w:rPr>
        <w:t>obligations</w:t>
      </w:r>
      <w:proofErr w:type="gramEnd"/>
      <w:r>
        <w:rPr>
          <w:rFonts w:ascii="Times New Roman" w:hAnsi="Times New Roman" w:cs="Times New Roman"/>
          <w:sz w:val="24"/>
          <w:szCs w:val="24"/>
        </w:rPr>
        <w:t xml:space="preserve"> to date.</w:t>
      </w:r>
    </w:p>
    <w:p w14:paraId="7F1A3789" w14:textId="33E45753" w:rsidR="0005138C" w:rsidRPr="005F0DC0" w:rsidRDefault="005F0DC0" w:rsidP="00690EF3">
      <w:pPr>
        <w:spacing w:after="0"/>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7F13ADEE" w14:textId="77777777" w:rsidR="0005138C" w:rsidRPr="00E70C20" w:rsidRDefault="0005138C" w:rsidP="00690EF3">
      <w:pPr>
        <w:spacing w:after="0"/>
        <w:rPr>
          <w:rFonts w:ascii="Times New Roman" w:hAnsi="Times New Roman" w:cs="Times New Roman"/>
          <w:b/>
          <w:sz w:val="24"/>
          <w:szCs w:val="24"/>
        </w:rPr>
      </w:pPr>
    </w:p>
    <w:p w14:paraId="06C99F4E" w14:textId="77777777" w:rsidR="00ED0423" w:rsidRDefault="00ED0423" w:rsidP="00C36815">
      <w:pPr>
        <w:spacing w:after="0"/>
        <w:rPr>
          <w:rFonts w:ascii="Times New Roman" w:hAnsi="Times New Roman" w:cs="Times New Roman"/>
          <w:b/>
          <w:sz w:val="24"/>
          <w:szCs w:val="24"/>
        </w:rPr>
      </w:pPr>
    </w:p>
    <w:p w14:paraId="4AC648C8" w14:textId="77777777" w:rsidR="00ED0423" w:rsidRDefault="00ED0423" w:rsidP="00C36815">
      <w:pPr>
        <w:spacing w:after="0"/>
        <w:rPr>
          <w:rFonts w:ascii="Times New Roman" w:hAnsi="Times New Roman" w:cs="Times New Roman"/>
          <w:b/>
          <w:sz w:val="24"/>
          <w:szCs w:val="24"/>
        </w:rPr>
      </w:pPr>
    </w:p>
    <w:p w14:paraId="34922FCA" w14:textId="77777777" w:rsidR="00ED0423" w:rsidRDefault="00ED0423" w:rsidP="00C36815">
      <w:pPr>
        <w:spacing w:after="0"/>
        <w:rPr>
          <w:rFonts w:ascii="Times New Roman" w:hAnsi="Times New Roman" w:cs="Times New Roman"/>
          <w:b/>
          <w:sz w:val="24"/>
          <w:szCs w:val="24"/>
        </w:rPr>
      </w:pPr>
    </w:p>
    <w:p w14:paraId="3A76D0EB" w14:textId="47F246C8" w:rsidR="00C36815" w:rsidRDefault="00C36815" w:rsidP="00C36815">
      <w:pPr>
        <w:spacing w:after="0"/>
        <w:rPr>
          <w:rFonts w:ascii="Times New Roman" w:hAnsi="Times New Roman" w:cs="Times New Roman"/>
          <w:b/>
          <w:sz w:val="24"/>
          <w:szCs w:val="24"/>
        </w:rPr>
      </w:pPr>
      <w:r>
        <w:rPr>
          <w:rFonts w:ascii="Times New Roman" w:hAnsi="Times New Roman" w:cs="Times New Roman"/>
          <w:b/>
          <w:sz w:val="24"/>
          <w:szCs w:val="24"/>
        </w:rPr>
        <w:lastRenderedPageBreak/>
        <w:t>Competitive Environment:</w:t>
      </w:r>
    </w:p>
    <w:p w14:paraId="0F0B9E3D" w14:textId="77777777" w:rsidR="005321C6" w:rsidRDefault="005321C6" w:rsidP="00C36815">
      <w:pPr>
        <w:spacing w:after="0"/>
        <w:rPr>
          <w:rFonts w:ascii="Times New Roman" w:hAnsi="Times New Roman" w:cs="Times New Roman"/>
          <w:b/>
          <w:sz w:val="24"/>
          <w:szCs w:val="24"/>
        </w:rPr>
      </w:pPr>
    </w:p>
    <w:p w14:paraId="2104DB9C" w14:textId="3F7EF05A" w:rsidR="005321C6" w:rsidRDefault="00F11E6D" w:rsidP="009E3DA1">
      <w:pPr>
        <w:spacing w:after="0"/>
        <w:rPr>
          <w:rFonts w:ascii="Times New Roman" w:hAnsi="Times New Roman" w:cs="Times New Roman"/>
          <w:sz w:val="24"/>
          <w:szCs w:val="24"/>
        </w:rPr>
      </w:pPr>
      <w:r>
        <w:rPr>
          <w:rFonts w:ascii="Times New Roman" w:hAnsi="Times New Roman" w:cs="Times New Roman"/>
          <w:sz w:val="24"/>
          <w:szCs w:val="24"/>
        </w:rPr>
        <w:t xml:space="preserve">CDS receives the vast majority of its funding through State and Federal </w:t>
      </w:r>
      <w:r w:rsidRPr="00C349ED">
        <w:rPr>
          <w:rFonts w:ascii="Times New Roman" w:hAnsi="Times New Roman" w:cs="Times New Roman"/>
          <w:sz w:val="24"/>
          <w:szCs w:val="24"/>
        </w:rPr>
        <w:t>channels (</w:t>
      </w:r>
      <w:r w:rsidR="003F447C">
        <w:rPr>
          <w:rFonts w:ascii="Times New Roman" w:hAnsi="Times New Roman" w:cs="Times New Roman"/>
          <w:sz w:val="24"/>
          <w:szCs w:val="24"/>
        </w:rPr>
        <w:t>99</w:t>
      </w:r>
      <w:r w:rsidRPr="00C349ED">
        <w:rPr>
          <w:rFonts w:ascii="Times New Roman" w:hAnsi="Times New Roman" w:cs="Times New Roman"/>
          <w:sz w:val="24"/>
          <w:szCs w:val="24"/>
        </w:rPr>
        <w:t xml:space="preserve">%) </w:t>
      </w:r>
      <w:r w:rsidRPr="00F11E6D">
        <w:rPr>
          <w:rFonts w:ascii="Times New Roman" w:hAnsi="Times New Roman" w:cs="Times New Roman"/>
          <w:sz w:val="24"/>
          <w:szCs w:val="24"/>
        </w:rPr>
        <w:t xml:space="preserve">and the largest allocation of those funds is controlled and </w:t>
      </w:r>
      <w:r w:rsidR="00C349ED">
        <w:rPr>
          <w:rFonts w:ascii="Times New Roman" w:hAnsi="Times New Roman" w:cs="Times New Roman"/>
          <w:sz w:val="24"/>
          <w:szCs w:val="24"/>
        </w:rPr>
        <w:t>contracted</w:t>
      </w:r>
      <w:r w:rsidRPr="00F11E6D">
        <w:rPr>
          <w:rFonts w:ascii="Times New Roman" w:hAnsi="Times New Roman" w:cs="Times New Roman"/>
          <w:sz w:val="24"/>
          <w:szCs w:val="24"/>
        </w:rPr>
        <w:t xml:space="preserve"> to CDS through three </w:t>
      </w:r>
      <w:r>
        <w:rPr>
          <w:rFonts w:ascii="Times New Roman" w:hAnsi="Times New Roman" w:cs="Times New Roman"/>
          <w:sz w:val="24"/>
          <w:szCs w:val="24"/>
        </w:rPr>
        <w:t>m</w:t>
      </w:r>
      <w:r w:rsidRPr="00F11E6D">
        <w:rPr>
          <w:rFonts w:ascii="Times New Roman" w:hAnsi="Times New Roman" w:cs="Times New Roman"/>
          <w:sz w:val="24"/>
          <w:szCs w:val="24"/>
        </w:rPr>
        <w:t xml:space="preserve">anaging entities. </w:t>
      </w:r>
    </w:p>
    <w:p w14:paraId="6B275D0E" w14:textId="77777777" w:rsidR="005321C6" w:rsidRDefault="005321C6" w:rsidP="009E3DA1">
      <w:pPr>
        <w:spacing w:after="0"/>
        <w:rPr>
          <w:rFonts w:ascii="Times New Roman" w:hAnsi="Times New Roman" w:cs="Times New Roman"/>
          <w:sz w:val="24"/>
          <w:szCs w:val="24"/>
        </w:rPr>
      </w:pPr>
    </w:p>
    <w:p w14:paraId="3E2B265C" w14:textId="7C6109E6" w:rsidR="005321C6" w:rsidRDefault="00F11E6D" w:rsidP="009E3DA1">
      <w:pPr>
        <w:spacing w:after="0"/>
        <w:rPr>
          <w:rFonts w:ascii="Times New Roman" w:hAnsi="Times New Roman" w:cs="Times New Roman"/>
          <w:sz w:val="24"/>
          <w:szCs w:val="24"/>
        </w:rPr>
      </w:pPr>
      <w:r>
        <w:rPr>
          <w:rFonts w:ascii="Times New Roman" w:hAnsi="Times New Roman" w:cs="Times New Roman"/>
          <w:sz w:val="24"/>
          <w:szCs w:val="24"/>
        </w:rPr>
        <w:t>The Florida Network of Youth and Family Services is the responsible managing entity for all CINS/FINS providers in the state and contracts with a variety of non-profits (including CDS</w:t>
      </w:r>
      <w:r w:rsidR="00C349ED">
        <w:rPr>
          <w:rFonts w:ascii="Times New Roman" w:hAnsi="Times New Roman" w:cs="Times New Roman"/>
          <w:sz w:val="24"/>
          <w:szCs w:val="24"/>
        </w:rPr>
        <w:t xml:space="preserve"> for </w:t>
      </w:r>
      <w:r w:rsidR="0010513D" w:rsidRPr="0010513D">
        <w:rPr>
          <w:rFonts w:ascii="Times New Roman" w:hAnsi="Times New Roman" w:cs="Times New Roman"/>
          <w:sz w:val="24"/>
          <w:szCs w:val="24"/>
        </w:rPr>
        <w:t>65</w:t>
      </w:r>
      <w:r w:rsidR="00C349ED" w:rsidRPr="0010513D">
        <w:rPr>
          <w:rFonts w:ascii="Times New Roman" w:hAnsi="Times New Roman" w:cs="Times New Roman"/>
          <w:sz w:val="24"/>
          <w:szCs w:val="24"/>
        </w:rPr>
        <w:t>%</w:t>
      </w:r>
      <w:r w:rsidR="00C349ED">
        <w:rPr>
          <w:rFonts w:ascii="Times New Roman" w:hAnsi="Times New Roman" w:cs="Times New Roman"/>
          <w:sz w:val="24"/>
          <w:szCs w:val="24"/>
        </w:rPr>
        <w:t xml:space="preserve"> of our total budget</w:t>
      </w:r>
      <w:r>
        <w:rPr>
          <w:rFonts w:ascii="Times New Roman" w:hAnsi="Times New Roman" w:cs="Times New Roman"/>
          <w:sz w:val="24"/>
          <w:szCs w:val="24"/>
        </w:rPr>
        <w:t xml:space="preserve">) and other governmental programs to fulfill its contractual responsibilities to Florida Department of Juvenile Justice. </w:t>
      </w:r>
    </w:p>
    <w:p w14:paraId="6029D46D" w14:textId="77777777" w:rsidR="005321C6" w:rsidRDefault="005321C6" w:rsidP="009E3DA1">
      <w:pPr>
        <w:spacing w:after="0"/>
        <w:rPr>
          <w:rFonts w:ascii="Times New Roman" w:hAnsi="Times New Roman" w:cs="Times New Roman"/>
          <w:sz w:val="24"/>
          <w:szCs w:val="24"/>
        </w:rPr>
      </w:pPr>
    </w:p>
    <w:p w14:paraId="3FC73AA1" w14:textId="2A21A938" w:rsidR="005321C6" w:rsidRDefault="00F11E6D" w:rsidP="009E3DA1">
      <w:pPr>
        <w:spacing w:after="0"/>
        <w:rPr>
          <w:rFonts w:ascii="Times New Roman" w:hAnsi="Times New Roman" w:cs="Times New Roman"/>
          <w:sz w:val="24"/>
          <w:szCs w:val="24"/>
        </w:rPr>
      </w:pPr>
      <w:r>
        <w:rPr>
          <w:rFonts w:ascii="Times New Roman" w:hAnsi="Times New Roman" w:cs="Times New Roman"/>
          <w:sz w:val="24"/>
          <w:szCs w:val="24"/>
        </w:rPr>
        <w:t xml:space="preserve">Lutheran Services </w:t>
      </w:r>
      <w:r w:rsidRPr="000B130B">
        <w:rPr>
          <w:rFonts w:ascii="Times New Roman" w:hAnsi="Times New Roman" w:cs="Times New Roman"/>
          <w:sz w:val="24"/>
          <w:szCs w:val="24"/>
        </w:rPr>
        <w:t xml:space="preserve">Florida (LSF) is the </w:t>
      </w:r>
      <w:r w:rsidR="00C142AD" w:rsidRPr="000B130B">
        <w:rPr>
          <w:rFonts w:ascii="Times New Roman" w:hAnsi="Times New Roman" w:cs="Times New Roman"/>
          <w:sz w:val="24"/>
          <w:szCs w:val="24"/>
        </w:rPr>
        <w:t>m</w:t>
      </w:r>
      <w:r w:rsidRPr="000B130B">
        <w:rPr>
          <w:rFonts w:ascii="Times New Roman" w:hAnsi="Times New Roman" w:cs="Times New Roman"/>
          <w:sz w:val="24"/>
          <w:szCs w:val="24"/>
        </w:rPr>
        <w:t>ana</w:t>
      </w:r>
      <w:r w:rsidR="00C142AD" w:rsidRPr="000B130B">
        <w:rPr>
          <w:rFonts w:ascii="Times New Roman" w:hAnsi="Times New Roman" w:cs="Times New Roman"/>
          <w:sz w:val="24"/>
          <w:szCs w:val="24"/>
        </w:rPr>
        <w:t xml:space="preserve">ging entity for Substance Abuse and Mental Health (SAMH) in </w:t>
      </w:r>
      <w:r w:rsidR="000B130B" w:rsidRPr="000B130B">
        <w:rPr>
          <w:rFonts w:ascii="Times New Roman" w:hAnsi="Times New Roman" w:cs="Times New Roman"/>
          <w:sz w:val="24"/>
          <w:szCs w:val="24"/>
        </w:rPr>
        <w:t xml:space="preserve">Judicial </w:t>
      </w:r>
      <w:r w:rsidR="00C142AD" w:rsidRPr="000B130B">
        <w:rPr>
          <w:rFonts w:ascii="Times New Roman" w:hAnsi="Times New Roman" w:cs="Times New Roman"/>
          <w:sz w:val="24"/>
          <w:szCs w:val="24"/>
        </w:rPr>
        <w:t>Circuits 3</w:t>
      </w:r>
      <w:r w:rsidR="000A4F0D" w:rsidRPr="000B130B">
        <w:rPr>
          <w:rFonts w:ascii="Times New Roman" w:hAnsi="Times New Roman" w:cs="Times New Roman"/>
          <w:sz w:val="24"/>
          <w:szCs w:val="24"/>
        </w:rPr>
        <w:t>, 4, 7</w:t>
      </w:r>
      <w:r w:rsidR="00C142AD" w:rsidRPr="000B130B">
        <w:rPr>
          <w:rFonts w:ascii="Times New Roman" w:hAnsi="Times New Roman" w:cs="Times New Roman"/>
          <w:sz w:val="24"/>
          <w:szCs w:val="24"/>
        </w:rPr>
        <w:t xml:space="preserve"> &amp; 8 and state </w:t>
      </w:r>
      <w:r w:rsidR="00C142AD">
        <w:rPr>
          <w:rFonts w:ascii="Times New Roman" w:hAnsi="Times New Roman" w:cs="Times New Roman"/>
          <w:sz w:val="24"/>
          <w:szCs w:val="24"/>
        </w:rPr>
        <w:t xml:space="preserve">and federal funds funnel to the state districts through the Department of Children and Families (DCF). CDS is contracted through LSF to provide substance abuse prevention services in Alachua and Levy </w:t>
      </w:r>
      <w:proofErr w:type="gramStart"/>
      <w:r w:rsidR="00C142AD">
        <w:rPr>
          <w:rFonts w:ascii="Times New Roman" w:hAnsi="Times New Roman" w:cs="Times New Roman"/>
          <w:sz w:val="24"/>
          <w:szCs w:val="24"/>
        </w:rPr>
        <w:t>counties</w:t>
      </w:r>
      <w:r w:rsidR="00233DF0">
        <w:rPr>
          <w:rFonts w:ascii="Times New Roman" w:hAnsi="Times New Roman" w:cs="Times New Roman"/>
          <w:sz w:val="24"/>
          <w:szCs w:val="24"/>
        </w:rPr>
        <w:t xml:space="preserve"> which</w:t>
      </w:r>
      <w:proofErr w:type="gramEnd"/>
      <w:r w:rsidR="00233DF0">
        <w:rPr>
          <w:rFonts w:ascii="Times New Roman" w:hAnsi="Times New Roman" w:cs="Times New Roman"/>
          <w:sz w:val="24"/>
          <w:szCs w:val="24"/>
        </w:rPr>
        <w:t xml:space="preserve"> represents </w:t>
      </w:r>
      <w:r w:rsidR="00233DF0" w:rsidRPr="00ED0423">
        <w:rPr>
          <w:rFonts w:ascii="Times New Roman" w:hAnsi="Times New Roman" w:cs="Times New Roman"/>
          <w:sz w:val="24"/>
          <w:szCs w:val="24"/>
        </w:rPr>
        <w:t>15</w:t>
      </w:r>
      <w:r w:rsidR="00C349ED" w:rsidRPr="00ED0423">
        <w:rPr>
          <w:rFonts w:ascii="Times New Roman" w:hAnsi="Times New Roman" w:cs="Times New Roman"/>
          <w:sz w:val="24"/>
          <w:szCs w:val="24"/>
        </w:rPr>
        <w:t>%</w:t>
      </w:r>
      <w:r w:rsidR="00C349ED">
        <w:rPr>
          <w:rFonts w:ascii="Times New Roman" w:hAnsi="Times New Roman" w:cs="Times New Roman"/>
          <w:sz w:val="24"/>
          <w:szCs w:val="24"/>
        </w:rPr>
        <w:t xml:space="preserve"> of the CDS budget</w:t>
      </w:r>
      <w:r w:rsidR="005321C6">
        <w:rPr>
          <w:rFonts w:ascii="Times New Roman" w:hAnsi="Times New Roman" w:cs="Times New Roman"/>
          <w:sz w:val="24"/>
          <w:szCs w:val="24"/>
        </w:rPr>
        <w:t>.</w:t>
      </w:r>
    </w:p>
    <w:p w14:paraId="68659BFD" w14:textId="431449C5" w:rsidR="000A38BE" w:rsidRDefault="000A38BE" w:rsidP="009E3DA1">
      <w:pPr>
        <w:spacing w:after="0"/>
        <w:rPr>
          <w:rFonts w:ascii="Times New Roman" w:hAnsi="Times New Roman" w:cs="Times New Roman"/>
          <w:sz w:val="24"/>
          <w:szCs w:val="24"/>
        </w:rPr>
      </w:pPr>
    </w:p>
    <w:p w14:paraId="652D5550" w14:textId="3F83E649" w:rsidR="005321C6" w:rsidRDefault="000A38BE" w:rsidP="00C651FE">
      <w:pPr>
        <w:tabs>
          <w:tab w:val="left" w:pos="3087"/>
        </w:tabs>
        <w:ind w:right="436"/>
        <w:rPr>
          <w:rFonts w:ascii="Times New Roman" w:hAnsi="Times New Roman" w:cs="Times New Roman"/>
          <w:sz w:val="24"/>
          <w:szCs w:val="24"/>
        </w:rPr>
      </w:pPr>
      <w:r w:rsidRPr="000A38BE">
        <w:rPr>
          <w:rFonts w:ascii="Times New Roman" w:hAnsi="Times New Roman" w:cs="Times New Roman"/>
          <w:sz w:val="24"/>
          <w:szCs w:val="24"/>
        </w:rPr>
        <w:t xml:space="preserve">CDS obtained a Partnership Prevention Grant (PPG) in FY 18/19 to support the Levy County Prevention (LCP) Coalition strategies and to expand Too Good for Drugs and Violence programs in Cedar Key and Yankeetown </w:t>
      </w:r>
      <w:r>
        <w:rPr>
          <w:rFonts w:ascii="Times New Roman" w:hAnsi="Times New Roman" w:cs="Times New Roman"/>
          <w:sz w:val="24"/>
          <w:szCs w:val="24"/>
        </w:rPr>
        <w:t xml:space="preserve">for 3 years. </w:t>
      </w:r>
      <w:r w:rsidRPr="000A38BE">
        <w:rPr>
          <w:rFonts w:ascii="Times New Roman" w:hAnsi="Times New Roman" w:cs="Times New Roman"/>
          <w:sz w:val="24"/>
          <w:szCs w:val="24"/>
        </w:rPr>
        <w:t xml:space="preserve">A second PPG </w:t>
      </w:r>
      <w:proofErr w:type="gramStart"/>
      <w:r w:rsidRPr="000A38BE">
        <w:rPr>
          <w:rFonts w:ascii="Times New Roman" w:hAnsi="Times New Roman" w:cs="Times New Roman"/>
          <w:sz w:val="24"/>
          <w:szCs w:val="24"/>
        </w:rPr>
        <w:t>was funded</w:t>
      </w:r>
      <w:proofErr w:type="gramEnd"/>
      <w:r w:rsidRPr="000A38BE">
        <w:rPr>
          <w:rFonts w:ascii="Times New Roman" w:hAnsi="Times New Roman" w:cs="Times New Roman"/>
          <w:sz w:val="24"/>
          <w:szCs w:val="24"/>
        </w:rPr>
        <w:t xml:space="preserve"> in FY 21/22 to continue services in Cedar Key and Yankeetown and further</w:t>
      </w:r>
      <w:r>
        <w:rPr>
          <w:rFonts w:ascii="Times New Roman" w:hAnsi="Times New Roman" w:cs="Times New Roman"/>
          <w:sz w:val="24"/>
          <w:szCs w:val="24"/>
        </w:rPr>
        <w:t xml:space="preserve"> </w:t>
      </w:r>
      <w:r w:rsidRPr="000A38BE">
        <w:rPr>
          <w:rFonts w:ascii="Times New Roman" w:hAnsi="Times New Roman" w:cs="Times New Roman"/>
          <w:sz w:val="24"/>
          <w:szCs w:val="24"/>
        </w:rPr>
        <w:t>expand Too Good for Drugs and Violence to Bell and Trenton elementary schools</w:t>
      </w:r>
      <w:r>
        <w:rPr>
          <w:rFonts w:ascii="Times New Roman" w:hAnsi="Times New Roman" w:cs="Times New Roman"/>
          <w:sz w:val="24"/>
          <w:szCs w:val="24"/>
        </w:rPr>
        <w:t xml:space="preserve"> </w:t>
      </w:r>
      <w:r w:rsidRPr="000A38BE">
        <w:rPr>
          <w:rFonts w:ascii="Times New Roman" w:hAnsi="Times New Roman" w:cs="Times New Roman"/>
          <w:sz w:val="24"/>
          <w:szCs w:val="24"/>
        </w:rPr>
        <w:t xml:space="preserve">in Gilchrist County. The funding </w:t>
      </w:r>
      <w:proofErr w:type="gramStart"/>
      <w:r w:rsidRPr="000A38BE">
        <w:rPr>
          <w:rFonts w:ascii="Times New Roman" w:hAnsi="Times New Roman" w:cs="Times New Roman"/>
          <w:sz w:val="24"/>
          <w:szCs w:val="24"/>
        </w:rPr>
        <w:t>is also being utilized</w:t>
      </w:r>
      <w:proofErr w:type="gramEnd"/>
      <w:r w:rsidRPr="000A38BE">
        <w:rPr>
          <w:rFonts w:ascii="Times New Roman" w:hAnsi="Times New Roman" w:cs="Times New Roman"/>
          <w:sz w:val="24"/>
          <w:szCs w:val="24"/>
        </w:rPr>
        <w:t xml:space="preserve"> to support the Prevention Strategies of the Gilchrist County Prevention (GCP) Coalition. This is a 3-</w:t>
      </w:r>
      <w:r>
        <w:rPr>
          <w:rFonts w:ascii="Times New Roman" w:hAnsi="Times New Roman" w:cs="Times New Roman"/>
          <w:sz w:val="24"/>
          <w:szCs w:val="24"/>
        </w:rPr>
        <w:t xml:space="preserve">year grant cycle. </w:t>
      </w:r>
      <w:r w:rsidRPr="000A38BE">
        <w:rPr>
          <w:rFonts w:ascii="Times New Roman" w:hAnsi="Times New Roman" w:cs="Times New Roman"/>
          <w:sz w:val="24"/>
          <w:szCs w:val="24"/>
        </w:rPr>
        <w:t>In FY 21/22, Lutheran Services of Florida (LSF) requested proposals for supplemental resources to serve providers</w:t>
      </w:r>
      <w:r>
        <w:rPr>
          <w:rFonts w:ascii="Times New Roman" w:hAnsi="Times New Roman" w:cs="Times New Roman"/>
          <w:sz w:val="24"/>
          <w:szCs w:val="24"/>
        </w:rPr>
        <w:t xml:space="preserve"> and</w:t>
      </w:r>
      <w:r w:rsidRPr="000A38BE">
        <w:rPr>
          <w:rFonts w:ascii="Times New Roman" w:hAnsi="Times New Roman" w:cs="Times New Roman"/>
          <w:sz w:val="24"/>
          <w:szCs w:val="24"/>
        </w:rPr>
        <w:t xml:space="preserve"> CDS applied for and received funding to support the Alachua County Health Promotion and Wellness Coalition (HPW) and LCP and GCP. These activities </w:t>
      </w:r>
      <w:proofErr w:type="gramStart"/>
      <w:r w:rsidRPr="000A38BE">
        <w:rPr>
          <w:rFonts w:ascii="Times New Roman" w:hAnsi="Times New Roman" w:cs="Times New Roman"/>
          <w:sz w:val="24"/>
          <w:szCs w:val="24"/>
        </w:rPr>
        <w:t>were refunded</w:t>
      </w:r>
      <w:proofErr w:type="gramEnd"/>
      <w:r w:rsidRPr="000A38BE">
        <w:rPr>
          <w:rFonts w:ascii="Times New Roman" w:hAnsi="Times New Roman" w:cs="Times New Roman"/>
          <w:sz w:val="24"/>
          <w:szCs w:val="24"/>
        </w:rPr>
        <w:t xml:space="preserve"> in FY 22/23.</w:t>
      </w:r>
      <w:r>
        <w:rPr>
          <w:rFonts w:ascii="Times New Roman" w:hAnsi="Times New Roman" w:cs="Times New Roman"/>
          <w:sz w:val="24"/>
          <w:szCs w:val="24"/>
        </w:rPr>
        <w:t xml:space="preserve"> CDS has had the good fortunate to work with LSF personnel to amend increasing the contract several </w:t>
      </w:r>
      <w:r w:rsidRPr="000A38BE">
        <w:rPr>
          <w:rFonts w:ascii="Times New Roman" w:hAnsi="Times New Roman" w:cs="Times New Roman"/>
          <w:sz w:val="24"/>
          <w:szCs w:val="24"/>
        </w:rPr>
        <w:t>times to address over-earnings.</w:t>
      </w:r>
    </w:p>
    <w:p w14:paraId="3EB032E1" w14:textId="49812653" w:rsidR="00664554" w:rsidRDefault="00C142AD" w:rsidP="00C651FE">
      <w:pPr>
        <w:spacing w:after="0"/>
        <w:rPr>
          <w:rFonts w:ascii="Times New Roman" w:hAnsi="Times New Roman" w:cs="Times New Roman"/>
          <w:sz w:val="24"/>
          <w:szCs w:val="24"/>
        </w:rPr>
      </w:pPr>
      <w:r>
        <w:rPr>
          <w:rFonts w:ascii="Times New Roman" w:hAnsi="Times New Roman" w:cs="Times New Roman"/>
          <w:sz w:val="24"/>
          <w:szCs w:val="24"/>
        </w:rPr>
        <w:t xml:space="preserve"> The Partnership for Strong </w:t>
      </w:r>
      <w:r w:rsidRPr="000B130B">
        <w:rPr>
          <w:rFonts w:ascii="Times New Roman" w:hAnsi="Times New Roman" w:cs="Times New Roman"/>
          <w:sz w:val="24"/>
          <w:szCs w:val="24"/>
        </w:rPr>
        <w:t xml:space="preserve">Families (PFSF) </w:t>
      </w:r>
      <w:r>
        <w:rPr>
          <w:rFonts w:ascii="Times New Roman" w:hAnsi="Times New Roman" w:cs="Times New Roman"/>
          <w:sz w:val="24"/>
          <w:szCs w:val="24"/>
        </w:rPr>
        <w:t>is the</w:t>
      </w:r>
      <w:r w:rsidR="000B130B">
        <w:rPr>
          <w:rFonts w:ascii="Times New Roman" w:hAnsi="Times New Roman" w:cs="Times New Roman"/>
          <w:sz w:val="24"/>
          <w:szCs w:val="24"/>
        </w:rPr>
        <w:t xml:space="preserve"> </w:t>
      </w:r>
      <w:r w:rsidR="000B130B" w:rsidRPr="000B130B">
        <w:rPr>
          <w:rFonts w:ascii="Times New Roman" w:hAnsi="Times New Roman" w:cs="Times New Roman"/>
          <w:sz w:val="24"/>
          <w:szCs w:val="24"/>
          <w:shd w:val="clear" w:color="auto" w:fill="FFFFFF"/>
        </w:rPr>
        <w:t>Community Based Care Lead Agency</w:t>
      </w:r>
      <w:r w:rsidRPr="000B130B">
        <w:rPr>
          <w:rFonts w:ascii="Times New Roman" w:hAnsi="Times New Roman" w:cs="Times New Roman"/>
          <w:sz w:val="24"/>
          <w:szCs w:val="24"/>
        </w:rPr>
        <w:t xml:space="preserve"> managing entity contracted with DCF to provide adoption and foster care services in</w:t>
      </w:r>
      <w:r w:rsidR="000B130B">
        <w:rPr>
          <w:rFonts w:ascii="Times New Roman" w:hAnsi="Times New Roman" w:cs="Times New Roman"/>
          <w:sz w:val="24"/>
          <w:szCs w:val="24"/>
        </w:rPr>
        <w:t xml:space="preserve"> </w:t>
      </w:r>
      <w:r w:rsidR="000B130B" w:rsidRPr="000B130B">
        <w:rPr>
          <w:rFonts w:ascii="Times New Roman" w:hAnsi="Times New Roman" w:cs="Times New Roman"/>
          <w:sz w:val="24"/>
          <w:szCs w:val="24"/>
        </w:rPr>
        <w:t>Judicial</w:t>
      </w:r>
      <w:r w:rsidRPr="000B130B">
        <w:rPr>
          <w:rFonts w:ascii="Times New Roman" w:hAnsi="Times New Roman" w:cs="Times New Roman"/>
          <w:sz w:val="24"/>
          <w:szCs w:val="24"/>
        </w:rPr>
        <w:t xml:space="preserve"> </w:t>
      </w:r>
      <w:r w:rsidR="000B130B" w:rsidRPr="000B130B">
        <w:rPr>
          <w:rFonts w:ascii="Times New Roman" w:hAnsi="Times New Roman" w:cs="Times New Roman"/>
          <w:sz w:val="24"/>
          <w:szCs w:val="24"/>
        </w:rPr>
        <w:t>C</w:t>
      </w:r>
      <w:r w:rsidRPr="000B130B">
        <w:rPr>
          <w:rFonts w:ascii="Times New Roman" w:hAnsi="Times New Roman" w:cs="Times New Roman"/>
          <w:sz w:val="24"/>
          <w:szCs w:val="24"/>
        </w:rPr>
        <w:t xml:space="preserve">ircuits 3 &amp; 8 and CDS </w:t>
      </w:r>
      <w:proofErr w:type="gramStart"/>
      <w:r w:rsidR="003550E1" w:rsidRPr="000B130B">
        <w:rPr>
          <w:rFonts w:ascii="Times New Roman" w:hAnsi="Times New Roman" w:cs="Times New Roman"/>
          <w:sz w:val="24"/>
          <w:szCs w:val="24"/>
        </w:rPr>
        <w:t>is contracted</w:t>
      </w:r>
      <w:proofErr w:type="gramEnd"/>
      <w:r w:rsidR="003550E1" w:rsidRPr="000B130B">
        <w:rPr>
          <w:rFonts w:ascii="Times New Roman" w:hAnsi="Times New Roman" w:cs="Times New Roman"/>
          <w:sz w:val="24"/>
          <w:szCs w:val="24"/>
        </w:rPr>
        <w:t xml:space="preserve"> with PFSF to provide Independent Living</w:t>
      </w:r>
      <w:r w:rsidR="00664554">
        <w:rPr>
          <w:rFonts w:ascii="Times New Roman" w:hAnsi="Times New Roman" w:cs="Times New Roman"/>
          <w:sz w:val="24"/>
          <w:szCs w:val="24"/>
        </w:rPr>
        <w:t xml:space="preserve"> (IL)</w:t>
      </w:r>
      <w:r w:rsidR="003550E1">
        <w:rPr>
          <w:rFonts w:ascii="Times New Roman" w:hAnsi="Times New Roman" w:cs="Times New Roman"/>
          <w:sz w:val="24"/>
          <w:szCs w:val="24"/>
        </w:rPr>
        <w:t xml:space="preserve"> services to youth in foster care and aging out of foster care</w:t>
      </w:r>
      <w:r w:rsidR="00C349ED">
        <w:rPr>
          <w:rFonts w:ascii="Times New Roman" w:hAnsi="Times New Roman" w:cs="Times New Roman"/>
          <w:sz w:val="24"/>
          <w:szCs w:val="24"/>
        </w:rPr>
        <w:t xml:space="preserve"> accounting </w:t>
      </w:r>
      <w:r w:rsidR="00C349ED" w:rsidRPr="0010513D">
        <w:rPr>
          <w:rFonts w:ascii="Times New Roman" w:hAnsi="Times New Roman" w:cs="Times New Roman"/>
          <w:sz w:val="24"/>
          <w:szCs w:val="24"/>
        </w:rPr>
        <w:t xml:space="preserve">for </w:t>
      </w:r>
      <w:r w:rsidR="0010513D" w:rsidRPr="0010513D">
        <w:rPr>
          <w:rFonts w:ascii="Times New Roman" w:hAnsi="Times New Roman" w:cs="Times New Roman"/>
          <w:sz w:val="24"/>
          <w:szCs w:val="24"/>
        </w:rPr>
        <w:t>6</w:t>
      </w:r>
      <w:r w:rsidR="00C349ED" w:rsidRPr="0010513D">
        <w:rPr>
          <w:rFonts w:ascii="Times New Roman" w:hAnsi="Times New Roman" w:cs="Times New Roman"/>
          <w:sz w:val="24"/>
          <w:szCs w:val="24"/>
        </w:rPr>
        <w:t>%</w:t>
      </w:r>
      <w:r w:rsidR="00C349ED">
        <w:rPr>
          <w:rFonts w:ascii="Times New Roman" w:hAnsi="Times New Roman" w:cs="Times New Roman"/>
          <w:sz w:val="24"/>
          <w:szCs w:val="24"/>
        </w:rPr>
        <w:t xml:space="preserve"> of the CDS budget.</w:t>
      </w:r>
    </w:p>
    <w:p w14:paraId="7AA80D33" w14:textId="77777777" w:rsidR="00C651FE" w:rsidRDefault="00C651FE" w:rsidP="00C651FE">
      <w:pPr>
        <w:spacing w:after="0"/>
        <w:rPr>
          <w:rFonts w:ascii="Times New Roman" w:hAnsi="Times New Roman" w:cs="Times New Roman"/>
          <w:sz w:val="24"/>
          <w:szCs w:val="24"/>
        </w:rPr>
      </w:pPr>
    </w:p>
    <w:p w14:paraId="3659CD4D" w14:textId="21668F61" w:rsidR="00664554" w:rsidRPr="00664554" w:rsidRDefault="00664554" w:rsidP="00664554">
      <w:pPr>
        <w:tabs>
          <w:tab w:val="left" w:pos="3087"/>
        </w:tabs>
        <w:ind w:right="436"/>
        <w:rPr>
          <w:rFonts w:ascii="Times New Roman" w:hAnsi="Times New Roman" w:cs="Times New Roman"/>
          <w:sz w:val="24"/>
          <w:szCs w:val="24"/>
        </w:rPr>
      </w:pPr>
      <w:r>
        <w:rPr>
          <w:rFonts w:ascii="Times New Roman" w:hAnsi="Times New Roman" w:cs="Times New Roman"/>
          <w:sz w:val="24"/>
          <w:szCs w:val="24"/>
        </w:rPr>
        <w:t>Near the end of FY</w:t>
      </w:r>
      <w:r w:rsidRPr="00664554">
        <w:rPr>
          <w:rFonts w:ascii="Times New Roman" w:hAnsi="Times New Roman" w:cs="Times New Roman"/>
          <w:sz w:val="24"/>
          <w:szCs w:val="24"/>
        </w:rPr>
        <w:t>2022/2023 PFSF announced that it would bid and expand the scope of the IL program</w:t>
      </w:r>
      <w:r>
        <w:rPr>
          <w:rFonts w:ascii="Times New Roman" w:hAnsi="Times New Roman" w:cs="Times New Roman"/>
          <w:sz w:val="24"/>
          <w:szCs w:val="24"/>
        </w:rPr>
        <w:t xml:space="preserve">. </w:t>
      </w:r>
      <w:r w:rsidRPr="00664554">
        <w:rPr>
          <w:rFonts w:ascii="Times New Roman" w:hAnsi="Times New Roman" w:cs="Times New Roman"/>
          <w:sz w:val="24"/>
          <w:szCs w:val="24"/>
        </w:rPr>
        <w:t>CDS responded to this bid</w:t>
      </w:r>
      <w:r>
        <w:rPr>
          <w:rFonts w:ascii="Times New Roman" w:hAnsi="Times New Roman" w:cs="Times New Roman"/>
          <w:sz w:val="24"/>
          <w:szCs w:val="24"/>
        </w:rPr>
        <w:t xml:space="preserve"> request</w:t>
      </w:r>
      <w:r w:rsidRPr="00664554">
        <w:rPr>
          <w:rFonts w:ascii="Times New Roman" w:hAnsi="Times New Roman" w:cs="Times New Roman"/>
          <w:sz w:val="24"/>
          <w:szCs w:val="24"/>
        </w:rPr>
        <w:t xml:space="preserve"> and due to PFSF’s internal needs, the CDS contract </w:t>
      </w:r>
      <w:proofErr w:type="gramStart"/>
      <w:r w:rsidRPr="00664554">
        <w:rPr>
          <w:rFonts w:ascii="Times New Roman" w:hAnsi="Times New Roman" w:cs="Times New Roman"/>
          <w:sz w:val="24"/>
          <w:szCs w:val="24"/>
        </w:rPr>
        <w:t>was ext</w:t>
      </w:r>
      <w:r w:rsidR="0010513D">
        <w:rPr>
          <w:rFonts w:ascii="Times New Roman" w:hAnsi="Times New Roman" w:cs="Times New Roman"/>
          <w:sz w:val="24"/>
          <w:szCs w:val="24"/>
        </w:rPr>
        <w:t>ended</w:t>
      </w:r>
      <w:proofErr w:type="gramEnd"/>
      <w:r w:rsidR="0010513D">
        <w:rPr>
          <w:rFonts w:ascii="Times New Roman" w:hAnsi="Times New Roman" w:cs="Times New Roman"/>
          <w:sz w:val="24"/>
          <w:szCs w:val="24"/>
        </w:rPr>
        <w:t xml:space="preserve"> through CY 23. PFSF informed CDS in October that it had decided to take on Independent Living Services internally and therefore the CDS contract will end December 31, 2023.</w:t>
      </w:r>
    </w:p>
    <w:p w14:paraId="3F05EAB6" w14:textId="3267A775" w:rsidR="005321C6" w:rsidRDefault="005321C6" w:rsidP="009E3DA1">
      <w:pPr>
        <w:spacing w:after="0"/>
        <w:rPr>
          <w:rFonts w:ascii="Times New Roman" w:hAnsi="Times New Roman" w:cs="Times New Roman"/>
          <w:sz w:val="24"/>
          <w:szCs w:val="24"/>
        </w:rPr>
      </w:pPr>
    </w:p>
    <w:p w14:paraId="4BAD9FD4" w14:textId="175F6D4C" w:rsidR="000A38BE" w:rsidRDefault="007C4CD7" w:rsidP="000A38BE">
      <w:pPr>
        <w:spacing w:after="0"/>
        <w:rPr>
          <w:rFonts w:ascii="Times New Roman" w:hAnsi="Times New Roman" w:cs="Times New Roman"/>
          <w:sz w:val="24"/>
          <w:szCs w:val="24"/>
        </w:rPr>
      </w:pPr>
      <w:r>
        <w:rPr>
          <w:rFonts w:ascii="Times New Roman" w:hAnsi="Times New Roman" w:cs="Times New Roman"/>
          <w:sz w:val="24"/>
          <w:szCs w:val="24"/>
        </w:rPr>
        <w:t xml:space="preserve"> The Family Youth Service Bureau </w:t>
      </w:r>
      <w:r w:rsidR="00C36815">
        <w:rPr>
          <w:rFonts w:ascii="Times New Roman" w:hAnsi="Times New Roman" w:cs="Times New Roman"/>
          <w:sz w:val="24"/>
          <w:szCs w:val="24"/>
        </w:rPr>
        <w:t xml:space="preserve">(FYSB) is a federal agency that contracts with </w:t>
      </w:r>
      <w:r w:rsidR="009D7608">
        <w:rPr>
          <w:rFonts w:ascii="Times New Roman" w:hAnsi="Times New Roman" w:cs="Times New Roman"/>
          <w:sz w:val="24"/>
          <w:szCs w:val="24"/>
        </w:rPr>
        <w:t>organizations through</w:t>
      </w:r>
      <w:r w:rsidR="00C36815">
        <w:rPr>
          <w:rFonts w:ascii="Times New Roman" w:hAnsi="Times New Roman" w:cs="Times New Roman"/>
          <w:sz w:val="24"/>
          <w:szCs w:val="24"/>
        </w:rPr>
        <w:t xml:space="preserve">out the nation to provide support services specifically to </w:t>
      </w:r>
      <w:proofErr w:type="gramStart"/>
      <w:r w:rsidR="00C36815">
        <w:rPr>
          <w:rFonts w:ascii="Times New Roman" w:hAnsi="Times New Roman" w:cs="Times New Roman"/>
          <w:sz w:val="24"/>
          <w:szCs w:val="24"/>
        </w:rPr>
        <w:t>Runaway</w:t>
      </w:r>
      <w:proofErr w:type="gramEnd"/>
      <w:r w:rsidR="00C36815">
        <w:rPr>
          <w:rFonts w:ascii="Times New Roman" w:hAnsi="Times New Roman" w:cs="Times New Roman"/>
          <w:sz w:val="24"/>
          <w:szCs w:val="24"/>
        </w:rPr>
        <w:t xml:space="preserve"> and Homel</w:t>
      </w:r>
      <w:r w:rsidR="000A38BE">
        <w:rPr>
          <w:rFonts w:ascii="Times New Roman" w:hAnsi="Times New Roman" w:cs="Times New Roman"/>
          <w:sz w:val="24"/>
          <w:szCs w:val="24"/>
        </w:rPr>
        <w:t>ess youth through Basic Center G</w:t>
      </w:r>
      <w:r w:rsidR="00C36815">
        <w:rPr>
          <w:rFonts w:ascii="Times New Roman" w:hAnsi="Times New Roman" w:cs="Times New Roman"/>
          <w:sz w:val="24"/>
          <w:szCs w:val="24"/>
        </w:rPr>
        <w:t>rants competitively bid in 3-year cycles with annual renew</w:t>
      </w:r>
      <w:r w:rsidR="005321C6">
        <w:rPr>
          <w:rFonts w:ascii="Times New Roman" w:hAnsi="Times New Roman" w:cs="Times New Roman"/>
          <w:sz w:val="24"/>
          <w:szCs w:val="24"/>
        </w:rPr>
        <w:t>al</w:t>
      </w:r>
      <w:r w:rsidR="00C36815">
        <w:rPr>
          <w:rFonts w:ascii="Times New Roman" w:hAnsi="Times New Roman" w:cs="Times New Roman"/>
          <w:sz w:val="24"/>
          <w:szCs w:val="24"/>
        </w:rPr>
        <w:t xml:space="preserve"> requirements in non-bid years</w:t>
      </w:r>
      <w:r w:rsidR="000729C5">
        <w:rPr>
          <w:rFonts w:ascii="Times New Roman" w:hAnsi="Times New Roman" w:cs="Times New Roman"/>
          <w:sz w:val="24"/>
          <w:szCs w:val="24"/>
        </w:rPr>
        <w:t>.</w:t>
      </w:r>
      <w:r w:rsidR="0093408E">
        <w:rPr>
          <w:rFonts w:ascii="Times New Roman" w:hAnsi="Times New Roman" w:cs="Times New Roman"/>
          <w:sz w:val="24"/>
          <w:szCs w:val="24"/>
        </w:rPr>
        <w:t xml:space="preserve"> CDS currently has two Basic Center </w:t>
      </w:r>
      <w:proofErr w:type="gramStart"/>
      <w:r w:rsidR="0093408E">
        <w:rPr>
          <w:rFonts w:ascii="Times New Roman" w:hAnsi="Times New Roman" w:cs="Times New Roman"/>
          <w:sz w:val="24"/>
          <w:szCs w:val="24"/>
        </w:rPr>
        <w:t>grants which</w:t>
      </w:r>
      <w:proofErr w:type="gramEnd"/>
      <w:r w:rsidR="0093408E">
        <w:rPr>
          <w:rFonts w:ascii="Times New Roman" w:hAnsi="Times New Roman" w:cs="Times New Roman"/>
          <w:sz w:val="24"/>
          <w:szCs w:val="24"/>
        </w:rPr>
        <w:t xml:space="preserve"> account </w:t>
      </w:r>
      <w:r w:rsidR="0093408E" w:rsidRPr="0010513D">
        <w:rPr>
          <w:rFonts w:ascii="Times New Roman" w:hAnsi="Times New Roman" w:cs="Times New Roman"/>
          <w:sz w:val="24"/>
          <w:szCs w:val="24"/>
        </w:rPr>
        <w:t xml:space="preserve">for </w:t>
      </w:r>
      <w:r w:rsidR="0010513D" w:rsidRPr="0010513D">
        <w:rPr>
          <w:rFonts w:ascii="Times New Roman" w:hAnsi="Times New Roman" w:cs="Times New Roman"/>
          <w:sz w:val="24"/>
          <w:szCs w:val="24"/>
        </w:rPr>
        <w:t>7</w:t>
      </w:r>
      <w:r w:rsidR="000B130B" w:rsidRPr="0010513D">
        <w:rPr>
          <w:rFonts w:ascii="Times New Roman" w:hAnsi="Times New Roman" w:cs="Times New Roman"/>
          <w:sz w:val="24"/>
          <w:szCs w:val="24"/>
        </w:rPr>
        <w:t>%</w:t>
      </w:r>
      <w:r w:rsidR="0093408E" w:rsidRPr="0010513D">
        <w:rPr>
          <w:rFonts w:ascii="Times New Roman" w:hAnsi="Times New Roman" w:cs="Times New Roman"/>
          <w:sz w:val="24"/>
          <w:szCs w:val="24"/>
        </w:rPr>
        <w:t xml:space="preserve"> </w:t>
      </w:r>
      <w:r w:rsidR="0093408E">
        <w:rPr>
          <w:rFonts w:ascii="Times New Roman" w:hAnsi="Times New Roman" w:cs="Times New Roman"/>
          <w:sz w:val="24"/>
          <w:szCs w:val="24"/>
        </w:rPr>
        <w:t>of the total budget.</w:t>
      </w:r>
    </w:p>
    <w:p w14:paraId="4D20FAC4" w14:textId="77777777" w:rsidR="000A38BE" w:rsidRDefault="000A38BE" w:rsidP="000A38BE">
      <w:pPr>
        <w:spacing w:after="0"/>
        <w:rPr>
          <w:rFonts w:ascii="Times New Roman" w:hAnsi="Times New Roman" w:cs="Times New Roman"/>
          <w:sz w:val="24"/>
          <w:szCs w:val="24"/>
        </w:rPr>
      </w:pPr>
    </w:p>
    <w:p w14:paraId="5C0D8DF4" w14:textId="19D89A02" w:rsidR="005321C6" w:rsidRDefault="00E40469" w:rsidP="000A38BE">
      <w:pPr>
        <w:tabs>
          <w:tab w:val="left" w:pos="3087"/>
        </w:tabs>
        <w:ind w:right="436"/>
        <w:rPr>
          <w:rFonts w:ascii="Times New Roman" w:hAnsi="Times New Roman" w:cs="Times New Roman"/>
          <w:sz w:val="24"/>
          <w:szCs w:val="24"/>
        </w:rPr>
      </w:pPr>
      <w:r>
        <w:rPr>
          <w:rFonts w:ascii="Times New Roman" w:hAnsi="Times New Roman" w:cs="Times New Roman"/>
          <w:color w:val="000000"/>
          <w:sz w:val="24"/>
          <w:szCs w:val="24"/>
        </w:rPr>
        <w:t>Both IYPC and IYPE</w:t>
      </w:r>
      <w:r w:rsidR="00664554" w:rsidRPr="00664554">
        <w:rPr>
          <w:rFonts w:ascii="Times New Roman" w:hAnsi="Times New Roman" w:cs="Times New Roman"/>
          <w:color w:val="000000"/>
          <w:sz w:val="24"/>
          <w:szCs w:val="24"/>
        </w:rPr>
        <w:t xml:space="preserve"> applied for new 3-year cycles in June 20</w:t>
      </w:r>
      <w:r w:rsidR="000A38BE">
        <w:rPr>
          <w:rFonts w:ascii="Times New Roman" w:hAnsi="Times New Roman" w:cs="Times New Roman"/>
          <w:color w:val="000000"/>
          <w:sz w:val="24"/>
          <w:szCs w:val="24"/>
        </w:rPr>
        <w:t>23 and are in the same competitive grouping.</w:t>
      </w:r>
      <w:r>
        <w:rPr>
          <w:rFonts w:ascii="Times New Roman" w:hAnsi="Times New Roman" w:cs="Times New Roman"/>
          <w:color w:val="000000"/>
          <w:sz w:val="24"/>
          <w:szCs w:val="24"/>
        </w:rPr>
        <w:t xml:space="preserve"> Both Basic Center Grants </w:t>
      </w:r>
      <w:proofErr w:type="gramStart"/>
      <w:r>
        <w:rPr>
          <w:rFonts w:ascii="Times New Roman" w:hAnsi="Times New Roman" w:cs="Times New Roman"/>
          <w:color w:val="000000"/>
          <w:sz w:val="24"/>
          <w:szCs w:val="24"/>
        </w:rPr>
        <w:t>were renewed</w:t>
      </w:r>
      <w:proofErr w:type="gramEnd"/>
      <w:r>
        <w:rPr>
          <w:rFonts w:ascii="Times New Roman" w:hAnsi="Times New Roman" w:cs="Times New Roman"/>
          <w:color w:val="000000"/>
          <w:sz w:val="24"/>
          <w:szCs w:val="24"/>
        </w:rPr>
        <w:t xml:space="preserve"> for an additional 3-year cycle effective October 2023.</w:t>
      </w:r>
    </w:p>
    <w:p w14:paraId="2BD5204D" w14:textId="4900B158" w:rsidR="00F721A9" w:rsidRPr="006E4C15" w:rsidRDefault="0093408E" w:rsidP="009E3DA1">
      <w:pPr>
        <w:spacing w:after="0"/>
        <w:rPr>
          <w:rFonts w:ascii="Times New Roman" w:hAnsi="Times New Roman" w:cs="Times New Roman"/>
          <w:sz w:val="24"/>
          <w:szCs w:val="24"/>
        </w:rPr>
      </w:pPr>
      <w:r>
        <w:rPr>
          <w:rFonts w:ascii="Times New Roman" w:hAnsi="Times New Roman" w:cs="Times New Roman"/>
          <w:sz w:val="24"/>
          <w:szCs w:val="24"/>
        </w:rPr>
        <w:t xml:space="preserve">Simply put on a macro level if funding for social services </w:t>
      </w:r>
      <w:proofErr w:type="gramStart"/>
      <w:r>
        <w:rPr>
          <w:rFonts w:ascii="Times New Roman" w:hAnsi="Times New Roman" w:cs="Times New Roman"/>
          <w:sz w:val="24"/>
          <w:szCs w:val="24"/>
        </w:rPr>
        <w:t>is viewed</w:t>
      </w:r>
      <w:proofErr w:type="gramEnd"/>
      <w:r>
        <w:rPr>
          <w:rFonts w:ascii="Times New Roman" w:hAnsi="Times New Roman" w:cs="Times New Roman"/>
          <w:sz w:val="24"/>
          <w:szCs w:val="24"/>
        </w:rPr>
        <w:t xml:space="preserve"> by the state and federal governments negatively, CDS is likely to suffer cuts in funding like many others. However, if the view is that these services are important and meaningful, then CDS is more likely to maintain its funding and </w:t>
      </w:r>
      <w:proofErr w:type="gramStart"/>
      <w:r>
        <w:rPr>
          <w:rFonts w:ascii="Times New Roman" w:hAnsi="Times New Roman" w:cs="Times New Roman"/>
          <w:sz w:val="24"/>
          <w:szCs w:val="24"/>
        </w:rPr>
        <w:t>be better positioned</w:t>
      </w:r>
      <w:proofErr w:type="gramEnd"/>
      <w:r>
        <w:rPr>
          <w:rFonts w:ascii="Times New Roman" w:hAnsi="Times New Roman" w:cs="Times New Roman"/>
          <w:sz w:val="24"/>
          <w:szCs w:val="24"/>
        </w:rPr>
        <w:t xml:space="preserve"> to compete for new opportunities consistent with our mission. P</w:t>
      </w:r>
      <w:r w:rsidR="000729C5">
        <w:rPr>
          <w:rFonts w:ascii="Times New Roman" w:hAnsi="Times New Roman" w:cs="Times New Roman"/>
          <w:sz w:val="24"/>
          <w:szCs w:val="24"/>
        </w:rPr>
        <w:t>ublic funding is the key contributor to CDS operations and services.</w:t>
      </w:r>
    </w:p>
    <w:p w14:paraId="2A450623" w14:textId="77777777" w:rsidR="00F721A9" w:rsidRDefault="00F721A9" w:rsidP="009E3DA1">
      <w:pPr>
        <w:spacing w:after="0"/>
        <w:rPr>
          <w:rFonts w:ascii="Times New Roman" w:hAnsi="Times New Roman" w:cs="Times New Roman"/>
          <w:b/>
          <w:bCs/>
          <w:sz w:val="24"/>
          <w:szCs w:val="24"/>
        </w:rPr>
      </w:pPr>
    </w:p>
    <w:p w14:paraId="778E5DA6" w14:textId="4426F7C8" w:rsidR="00C36815" w:rsidRDefault="00C36815" w:rsidP="009E3DA1">
      <w:pPr>
        <w:spacing w:after="0"/>
        <w:rPr>
          <w:rFonts w:ascii="Times New Roman" w:hAnsi="Times New Roman" w:cs="Times New Roman"/>
          <w:b/>
          <w:bCs/>
          <w:sz w:val="24"/>
          <w:szCs w:val="24"/>
        </w:rPr>
      </w:pPr>
      <w:r>
        <w:rPr>
          <w:rFonts w:ascii="Times New Roman" w:hAnsi="Times New Roman" w:cs="Times New Roman"/>
          <w:b/>
          <w:bCs/>
          <w:sz w:val="24"/>
          <w:szCs w:val="24"/>
        </w:rPr>
        <w:t>Legislative Environment:</w:t>
      </w:r>
    </w:p>
    <w:p w14:paraId="4BC24068" w14:textId="77777777" w:rsidR="005321C6" w:rsidRDefault="005321C6" w:rsidP="009E3DA1">
      <w:pPr>
        <w:spacing w:after="0"/>
        <w:rPr>
          <w:rFonts w:ascii="Times New Roman" w:hAnsi="Times New Roman" w:cs="Times New Roman"/>
          <w:b/>
          <w:bCs/>
          <w:sz w:val="24"/>
          <w:szCs w:val="24"/>
        </w:rPr>
      </w:pPr>
    </w:p>
    <w:p w14:paraId="25FC8122" w14:textId="30A02FA7" w:rsidR="00C36815" w:rsidRDefault="00C36815" w:rsidP="009E3DA1">
      <w:pPr>
        <w:spacing w:after="0"/>
        <w:rPr>
          <w:rFonts w:ascii="Times New Roman" w:hAnsi="Times New Roman" w:cs="Times New Roman"/>
          <w:sz w:val="24"/>
          <w:szCs w:val="24"/>
        </w:rPr>
      </w:pPr>
      <w:r>
        <w:rPr>
          <w:rFonts w:ascii="Times New Roman" w:hAnsi="Times New Roman" w:cs="Times New Roman"/>
          <w:sz w:val="24"/>
          <w:szCs w:val="24"/>
        </w:rPr>
        <w:t>CDS is an active member</w:t>
      </w:r>
      <w:r w:rsidR="00D427AA">
        <w:rPr>
          <w:rFonts w:ascii="Times New Roman" w:hAnsi="Times New Roman" w:cs="Times New Roman"/>
          <w:sz w:val="24"/>
          <w:szCs w:val="24"/>
        </w:rPr>
        <w:t xml:space="preserve"> in good standing</w:t>
      </w:r>
      <w:r>
        <w:rPr>
          <w:rFonts w:ascii="Times New Roman" w:hAnsi="Times New Roman" w:cs="Times New Roman"/>
          <w:sz w:val="24"/>
          <w:szCs w:val="24"/>
        </w:rPr>
        <w:t xml:space="preserve"> of several </w:t>
      </w:r>
      <w:r w:rsidR="00D427AA">
        <w:rPr>
          <w:rFonts w:ascii="Times New Roman" w:hAnsi="Times New Roman" w:cs="Times New Roman"/>
          <w:sz w:val="24"/>
          <w:szCs w:val="24"/>
        </w:rPr>
        <w:t xml:space="preserve">state and national associations that monitor and propose legislation, advocate for reasonable </w:t>
      </w:r>
      <w:proofErr w:type="gramStart"/>
      <w:r w:rsidR="00D427AA">
        <w:rPr>
          <w:rFonts w:ascii="Times New Roman" w:hAnsi="Times New Roman" w:cs="Times New Roman"/>
          <w:sz w:val="24"/>
          <w:szCs w:val="24"/>
        </w:rPr>
        <w:t>rules and governance</w:t>
      </w:r>
      <w:proofErr w:type="gramEnd"/>
      <w:r w:rsidR="00D427AA">
        <w:rPr>
          <w:rFonts w:ascii="Times New Roman" w:hAnsi="Times New Roman" w:cs="Times New Roman"/>
          <w:sz w:val="24"/>
          <w:szCs w:val="24"/>
        </w:rPr>
        <w:t xml:space="preserve"> and advocate and lobby for funding for the field of service and their membership.</w:t>
      </w:r>
    </w:p>
    <w:p w14:paraId="59C42E3D" w14:textId="5A1948EC" w:rsidR="00D427AA" w:rsidRPr="00D427AA" w:rsidRDefault="00D427AA" w:rsidP="00D427AA">
      <w:pPr>
        <w:spacing w:after="0"/>
        <w:rPr>
          <w:rFonts w:ascii="Times New Roman" w:hAnsi="Times New Roman" w:cs="Times New Roman"/>
          <w:sz w:val="24"/>
          <w:szCs w:val="24"/>
        </w:rPr>
      </w:pPr>
      <w:r w:rsidRPr="00D427AA">
        <w:rPr>
          <w:rFonts w:ascii="Times New Roman" w:hAnsi="Times New Roman" w:cs="Times New Roman"/>
          <w:sz w:val="24"/>
          <w:szCs w:val="24"/>
        </w:rPr>
        <w:t>Those memberships include:</w:t>
      </w:r>
    </w:p>
    <w:p w14:paraId="2EE7ABD6" w14:textId="363D50DD" w:rsidR="00D427AA" w:rsidRDefault="00D427AA" w:rsidP="00D427AA">
      <w:pPr>
        <w:pStyle w:val="ListParagraph"/>
        <w:numPr>
          <w:ilvl w:val="0"/>
          <w:numId w:val="37"/>
        </w:numPr>
        <w:spacing w:after="0"/>
        <w:rPr>
          <w:rFonts w:ascii="Times New Roman" w:hAnsi="Times New Roman" w:cs="Times New Roman"/>
          <w:sz w:val="24"/>
          <w:szCs w:val="24"/>
        </w:rPr>
      </w:pPr>
      <w:r w:rsidRPr="00D427AA">
        <w:rPr>
          <w:rFonts w:ascii="Times New Roman" w:hAnsi="Times New Roman" w:cs="Times New Roman"/>
          <w:sz w:val="24"/>
          <w:szCs w:val="24"/>
        </w:rPr>
        <w:t>Florida Network of Youth and Family Services advocating for an array of CINS/FINS and other youth services</w:t>
      </w:r>
    </w:p>
    <w:p w14:paraId="6953F82A" w14:textId="74691D6C" w:rsidR="0001215D" w:rsidRDefault="0001215D" w:rsidP="00D427AA">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Florida Juvenile Justice Association advocating for the troubled youth of Florida</w:t>
      </w:r>
    </w:p>
    <w:p w14:paraId="12F9038D" w14:textId="5533CB75" w:rsidR="00D427AA" w:rsidRDefault="00D427AA" w:rsidP="00D427AA">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Florida Alcohol and Drug Abuse Association (FADAA) advocating for substance abuse services</w:t>
      </w:r>
    </w:p>
    <w:p w14:paraId="1D506C1F" w14:textId="0A49009A" w:rsidR="00D427AA" w:rsidRDefault="001B05CA" w:rsidP="00D427AA">
      <w:pPr>
        <w:pStyle w:val="ListParagraph"/>
        <w:numPr>
          <w:ilvl w:val="0"/>
          <w:numId w:val="37"/>
        </w:numPr>
        <w:spacing w:after="0"/>
        <w:rPr>
          <w:rFonts w:ascii="Times New Roman" w:hAnsi="Times New Roman" w:cs="Times New Roman"/>
          <w:sz w:val="24"/>
          <w:szCs w:val="24"/>
        </w:rPr>
      </w:pPr>
      <w:r w:rsidRPr="001B05CA">
        <w:rPr>
          <w:rFonts w:ascii="Times New Roman" w:hAnsi="Times New Roman" w:cs="Times New Roman"/>
          <w:sz w:val="24"/>
          <w:szCs w:val="24"/>
        </w:rPr>
        <w:t xml:space="preserve">National Network for Youth </w:t>
      </w:r>
      <w:r w:rsidR="00D427AA" w:rsidRPr="001B05CA">
        <w:rPr>
          <w:rFonts w:ascii="Times New Roman" w:hAnsi="Times New Roman" w:cs="Times New Roman"/>
          <w:sz w:val="24"/>
          <w:szCs w:val="24"/>
        </w:rPr>
        <w:t xml:space="preserve"> advocating</w:t>
      </w:r>
      <w:r w:rsidR="00D427AA">
        <w:rPr>
          <w:rFonts w:ascii="Times New Roman" w:hAnsi="Times New Roman" w:cs="Times New Roman"/>
          <w:sz w:val="24"/>
          <w:szCs w:val="24"/>
        </w:rPr>
        <w:t xml:space="preserve"> for services for runaway and homeless youth</w:t>
      </w:r>
    </w:p>
    <w:p w14:paraId="762DC319" w14:textId="77777777" w:rsidR="005321C6" w:rsidRDefault="005321C6" w:rsidP="009D5875">
      <w:pPr>
        <w:spacing w:after="0"/>
        <w:rPr>
          <w:rFonts w:ascii="Times New Roman" w:hAnsi="Times New Roman" w:cs="Times New Roman"/>
          <w:sz w:val="24"/>
          <w:szCs w:val="24"/>
        </w:rPr>
      </w:pPr>
    </w:p>
    <w:p w14:paraId="0C1244E8" w14:textId="45836A1C" w:rsidR="00642856" w:rsidRDefault="009D5875" w:rsidP="009D5875">
      <w:pPr>
        <w:spacing w:after="0"/>
        <w:rPr>
          <w:rFonts w:ascii="Times New Roman" w:hAnsi="Times New Roman" w:cs="Times New Roman"/>
          <w:sz w:val="24"/>
          <w:szCs w:val="24"/>
        </w:rPr>
      </w:pPr>
      <w:r>
        <w:rPr>
          <w:rFonts w:ascii="Times New Roman" w:hAnsi="Times New Roman" w:cs="Times New Roman"/>
          <w:sz w:val="24"/>
          <w:szCs w:val="24"/>
        </w:rPr>
        <w:t>Over the years</w:t>
      </w:r>
      <w:r w:rsidR="00E935AC">
        <w:rPr>
          <w:rFonts w:ascii="Times New Roman" w:hAnsi="Times New Roman" w:cs="Times New Roman"/>
          <w:sz w:val="24"/>
          <w:szCs w:val="24"/>
        </w:rPr>
        <w:t>,</w:t>
      </w:r>
      <w:r>
        <w:rPr>
          <w:rFonts w:ascii="Times New Roman" w:hAnsi="Times New Roman" w:cs="Times New Roman"/>
          <w:sz w:val="24"/>
          <w:szCs w:val="24"/>
        </w:rPr>
        <w:t xml:space="preserve"> CDS </w:t>
      </w:r>
      <w:r w:rsidR="00FB61E2">
        <w:rPr>
          <w:rFonts w:ascii="Times New Roman" w:hAnsi="Times New Roman" w:cs="Times New Roman"/>
          <w:sz w:val="24"/>
          <w:szCs w:val="24"/>
        </w:rPr>
        <w:t>staff has</w:t>
      </w:r>
      <w:r>
        <w:rPr>
          <w:rFonts w:ascii="Times New Roman" w:hAnsi="Times New Roman" w:cs="Times New Roman"/>
          <w:sz w:val="24"/>
          <w:szCs w:val="24"/>
        </w:rPr>
        <w:t xml:space="preserve"> been contributing committee members of these associations as well as having served in leadership positions.</w:t>
      </w:r>
    </w:p>
    <w:p w14:paraId="702A902F" w14:textId="77777777" w:rsidR="005504BD" w:rsidRDefault="005504BD" w:rsidP="009D5875">
      <w:pPr>
        <w:spacing w:after="0"/>
        <w:rPr>
          <w:rFonts w:ascii="Times New Roman" w:hAnsi="Times New Roman" w:cs="Times New Roman"/>
          <w:sz w:val="24"/>
          <w:szCs w:val="24"/>
        </w:rPr>
      </w:pPr>
    </w:p>
    <w:p w14:paraId="31770974" w14:textId="03FBA613" w:rsidR="005321C6" w:rsidRDefault="00E66093" w:rsidP="009D5875">
      <w:pPr>
        <w:spacing w:after="0"/>
        <w:rPr>
          <w:rFonts w:ascii="Times New Roman" w:hAnsi="Times New Roman" w:cs="Times New Roman"/>
          <w:sz w:val="24"/>
          <w:szCs w:val="24"/>
        </w:rPr>
      </w:pPr>
      <w:r>
        <w:rPr>
          <w:rFonts w:ascii="Times New Roman" w:hAnsi="Times New Roman" w:cs="Times New Roman"/>
          <w:sz w:val="24"/>
          <w:szCs w:val="24"/>
        </w:rPr>
        <w:t>For the past eight</w:t>
      </w:r>
      <w:r w:rsidR="009D5875">
        <w:rPr>
          <w:rFonts w:ascii="Times New Roman" w:hAnsi="Times New Roman" w:cs="Times New Roman"/>
          <w:sz w:val="24"/>
          <w:szCs w:val="24"/>
        </w:rPr>
        <w:t xml:space="preserve"> years</w:t>
      </w:r>
      <w:r>
        <w:rPr>
          <w:rFonts w:ascii="Times New Roman" w:hAnsi="Times New Roman" w:cs="Times New Roman"/>
          <w:sz w:val="24"/>
          <w:szCs w:val="24"/>
        </w:rPr>
        <w:t>,</w:t>
      </w:r>
      <w:r w:rsidR="009D5875">
        <w:rPr>
          <w:rFonts w:ascii="Times New Roman" w:hAnsi="Times New Roman" w:cs="Times New Roman"/>
          <w:sz w:val="24"/>
          <w:szCs w:val="24"/>
        </w:rPr>
        <w:t xml:space="preserve"> CDS has</w:t>
      </w:r>
      <w:r w:rsidR="00642856">
        <w:rPr>
          <w:rFonts w:ascii="Times New Roman" w:hAnsi="Times New Roman" w:cs="Times New Roman"/>
          <w:sz w:val="24"/>
          <w:szCs w:val="24"/>
        </w:rPr>
        <w:t xml:space="preserve"> been interested in upgrading </w:t>
      </w:r>
      <w:r>
        <w:rPr>
          <w:rFonts w:ascii="Times New Roman" w:hAnsi="Times New Roman" w:cs="Times New Roman"/>
          <w:sz w:val="24"/>
          <w:szCs w:val="24"/>
        </w:rPr>
        <w:t xml:space="preserve">the facility that houses </w:t>
      </w:r>
      <w:r w:rsidR="00642856">
        <w:rPr>
          <w:rFonts w:ascii="Times New Roman" w:hAnsi="Times New Roman" w:cs="Times New Roman"/>
          <w:sz w:val="24"/>
          <w:szCs w:val="24"/>
        </w:rPr>
        <w:t>Interface</w:t>
      </w:r>
      <w:r>
        <w:rPr>
          <w:rFonts w:ascii="Times New Roman" w:hAnsi="Times New Roman" w:cs="Times New Roman"/>
          <w:sz w:val="24"/>
          <w:szCs w:val="24"/>
        </w:rPr>
        <w:t xml:space="preserve"> Youth Program</w:t>
      </w:r>
      <w:r w:rsidR="00642856">
        <w:rPr>
          <w:rFonts w:ascii="Times New Roman" w:hAnsi="Times New Roman" w:cs="Times New Roman"/>
          <w:sz w:val="24"/>
          <w:szCs w:val="24"/>
        </w:rPr>
        <w:t xml:space="preserve"> Central (IYP</w:t>
      </w:r>
      <w:r>
        <w:rPr>
          <w:rFonts w:ascii="Times New Roman" w:hAnsi="Times New Roman" w:cs="Times New Roman"/>
          <w:sz w:val="24"/>
          <w:szCs w:val="24"/>
        </w:rPr>
        <w:t>C</w:t>
      </w:r>
      <w:r w:rsidR="00642856">
        <w:rPr>
          <w:rFonts w:ascii="Times New Roman" w:hAnsi="Times New Roman" w:cs="Times New Roman"/>
          <w:sz w:val="24"/>
          <w:szCs w:val="24"/>
        </w:rPr>
        <w:t>).</w:t>
      </w:r>
      <w:r w:rsidR="00FB61E2">
        <w:rPr>
          <w:rFonts w:ascii="Times New Roman" w:hAnsi="Times New Roman" w:cs="Times New Roman"/>
          <w:sz w:val="24"/>
          <w:szCs w:val="24"/>
        </w:rPr>
        <w:t xml:space="preserve"> </w:t>
      </w:r>
      <w:proofErr w:type="gramStart"/>
      <w:r w:rsidR="00FB61E2">
        <w:rPr>
          <w:rFonts w:ascii="Times New Roman" w:hAnsi="Times New Roman" w:cs="Times New Roman"/>
          <w:sz w:val="24"/>
          <w:szCs w:val="24"/>
        </w:rPr>
        <w:t>This initiative has been guided by a Board of Directors appointed Building committee</w:t>
      </w:r>
      <w:proofErr w:type="gramEnd"/>
      <w:r w:rsidR="005321C6">
        <w:rPr>
          <w:rFonts w:ascii="Times New Roman" w:hAnsi="Times New Roman" w:cs="Times New Roman"/>
          <w:sz w:val="24"/>
          <w:szCs w:val="24"/>
        </w:rPr>
        <w:t>.</w:t>
      </w:r>
    </w:p>
    <w:p w14:paraId="681ECCAA" w14:textId="77777777" w:rsidR="00E935AC" w:rsidRDefault="00E935AC" w:rsidP="009D5875">
      <w:pPr>
        <w:spacing w:after="0"/>
        <w:rPr>
          <w:rFonts w:ascii="Times New Roman" w:hAnsi="Times New Roman" w:cs="Times New Roman"/>
          <w:sz w:val="24"/>
          <w:szCs w:val="24"/>
        </w:rPr>
      </w:pPr>
    </w:p>
    <w:p w14:paraId="645EF52F" w14:textId="0B729180" w:rsidR="0035746E" w:rsidRDefault="00FB61E2" w:rsidP="0035746E">
      <w:pPr>
        <w:tabs>
          <w:tab w:val="left" w:pos="3087"/>
        </w:tabs>
        <w:ind w:right="436"/>
        <w:rPr>
          <w:rFonts w:ascii="Times New Roman" w:hAnsi="Times New Roman" w:cs="Times New Roman"/>
          <w:sz w:val="24"/>
          <w:szCs w:val="24"/>
        </w:rPr>
      </w:pPr>
      <w:r>
        <w:rPr>
          <w:rFonts w:ascii="Times New Roman" w:hAnsi="Times New Roman" w:cs="Times New Roman"/>
          <w:sz w:val="24"/>
          <w:szCs w:val="24"/>
        </w:rPr>
        <w:t>The Board</w:t>
      </w:r>
      <w:r w:rsidR="000E4676">
        <w:rPr>
          <w:rFonts w:ascii="Times New Roman" w:hAnsi="Times New Roman" w:cs="Times New Roman"/>
          <w:sz w:val="24"/>
          <w:szCs w:val="24"/>
        </w:rPr>
        <w:t xml:space="preserve"> continues to move forward with plans</w:t>
      </w:r>
      <w:r w:rsidR="005504BD">
        <w:rPr>
          <w:rFonts w:ascii="Times New Roman" w:hAnsi="Times New Roman" w:cs="Times New Roman"/>
          <w:sz w:val="24"/>
          <w:szCs w:val="24"/>
        </w:rPr>
        <w:t>,</w:t>
      </w:r>
      <w:r w:rsidR="000E4676">
        <w:rPr>
          <w:rFonts w:ascii="Times New Roman" w:hAnsi="Times New Roman" w:cs="Times New Roman"/>
          <w:sz w:val="24"/>
          <w:szCs w:val="24"/>
        </w:rPr>
        <w:t xml:space="preserve"> now operationalized </w:t>
      </w:r>
      <w:r w:rsidR="00E66093">
        <w:rPr>
          <w:rFonts w:ascii="Times New Roman" w:hAnsi="Times New Roman" w:cs="Times New Roman"/>
          <w:sz w:val="24"/>
          <w:szCs w:val="24"/>
        </w:rPr>
        <w:t>to build a new IYPC shelter</w:t>
      </w:r>
      <w:r w:rsidR="000E4676">
        <w:rPr>
          <w:rFonts w:ascii="Times New Roman" w:hAnsi="Times New Roman" w:cs="Times New Roman"/>
          <w:sz w:val="24"/>
          <w:szCs w:val="24"/>
        </w:rPr>
        <w:t xml:space="preserve"> in Alachua County. To that end</w:t>
      </w:r>
      <w:r w:rsidR="0035746E">
        <w:rPr>
          <w:rFonts w:ascii="Times New Roman" w:hAnsi="Times New Roman" w:cs="Times New Roman"/>
          <w:sz w:val="24"/>
          <w:szCs w:val="24"/>
        </w:rPr>
        <w:t>,</w:t>
      </w:r>
      <w:r w:rsidR="00E66093">
        <w:rPr>
          <w:rFonts w:ascii="Times New Roman" w:hAnsi="Times New Roman" w:cs="Times New Roman"/>
          <w:sz w:val="24"/>
          <w:szCs w:val="24"/>
        </w:rPr>
        <w:t xml:space="preserve"> Community Alternative Services Foundation</w:t>
      </w:r>
      <w:r w:rsidR="000E4676">
        <w:rPr>
          <w:rFonts w:ascii="Times New Roman" w:hAnsi="Times New Roman" w:cs="Times New Roman"/>
          <w:sz w:val="24"/>
          <w:szCs w:val="24"/>
        </w:rPr>
        <w:t xml:space="preserve"> </w:t>
      </w:r>
      <w:r w:rsidR="00E66093">
        <w:rPr>
          <w:rFonts w:ascii="Times New Roman" w:hAnsi="Times New Roman" w:cs="Times New Roman"/>
          <w:sz w:val="24"/>
          <w:szCs w:val="24"/>
        </w:rPr>
        <w:t>(</w:t>
      </w:r>
      <w:r w:rsidR="000E4676" w:rsidRPr="0035746E">
        <w:rPr>
          <w:rFonts w:ascii="Times New Roman" w:hAnsi="Times New Roman" w:cs="Times New Roman"/>
          <w:sz w:val="24"/>
          <w:szCs w:val="24"/>
        </w:rPr>
        <w:t>CASF</w:t>
      </w:r>
      <w:r w:rsidR="00E66093">
        <w:rPr>
          <w:rFonts w:ascii="Times New Roman" w:hAnsi="Times New Roman" w:cs="Times New Roman"/>
          <w:sz w:val="24"/>
          <w:szCs w:val="24"/>
        </w:rPr>
        <w:t>)</w:t>
      </w:r>
      <w:r w:rsidR="000E4676" w:rsidRPr="0035746E">
        <w:rPr>
          <w:rFonts w:ascii="Times New Roman" w:hAnsi="Times New Roman" w:cs="Times New Roman"/>
          <w:sz w:val="24"/>
          <w:szCs w:val="24"/>
        </w:rPr>
        <w:t xml:space="preserve"> entered into a 50-year sublease with</w:t>
      </w:r>
      <w:r w:rsidR="000E4676">
        <w:t xml:space="preserve"> </w:t>
      </w:r>
      <w:r w:rsidR="00382404" w:rsidRPr="00382404">
        <w:rPr>
          <w:rFonts w:ascii="Times New Roman" w:hAnsi="Times New Roman" w:cs="Times New Roman"/>
          <w:sz w:val="24"/>
          <w:szCs w:val="24"/>
        </w:rPr>
        <w:t xml:space="preserve">State of Florida Department of Children and </w:t>
      </w:r>
      <w:r w:rsidR="00382404" w:rsidRPr="00382404">
        <w:rPr>
          <w:rFonts w:ascii="Times New Roman" w:hAnsi="Times New Roman" w:cs="Times New Roman"/>
          <w:sz w:val="24"/>
          <w:szCs w:val="24"/>
        </w:rPr>
        <w:lastRenderedPageBreak/>
        <w:t>Families</w:t>
      </w:r>
      <w:r w:rsidR="00382404">
        <w:rPr>
          <w:rFonts w:ascii="Times New Roman" w:hAnsi="Times New Roman" w:cs="Times New Roman"/>
          <w:sz w:val="24"/>
          <w:szCs w:val="24"/>
        </w:rPr>
        <w:t xml:space="preserve"> (</w:t>
      </w:r>
      <w:r w:rsidR="00382404" w:rsidRPr="00382404">
        <w:rPr>
          <w:rFonts w:ascii="Times New Roman" w:hAnsi="Times New Roman" w:cs="Times New Roman"/>
          <w:sz w:val="24"/>
          <w:szCs w:val="24"/>
        </w:rPr>
        <w:t>DCF</w:t>
      </w:r>
      <w:r w:rsidR="00382404">
        <w:rPr>
          <w:rFonts w:ascii="Times New Roman" w:hAnsi="Times New Roman" w:cs="Times New Roman"/>
          <w:sz w:val="24"/>
          <w:szCs w:val="24"/>
        </w:rPr>
        <w:t xml:space="preserve">) for </w:t>
      </w:r>
      <w:r w:rsidR="00E66093">
        <w:rPr>
          <w:rFonts w:ascii="Times New Roman" w:hAnsi="Times New Roman" w:cs="Times New Roman"/>
          <w:sz w:val="24"/>
          <w:szCs w:val="24"/>
        </w:rPr>
        <w:t>a 12-</w:t>
      </w:r>
      <w:r w:rsidR="00382404">
        <w:rPr>
          <w:rFonts w:ascii="Times New Roman" w:hAnsi="Times New Roman" w:cs="Times New Roman"/>
          <w:sz w:val="24"/>
          <w:szCs w:val="24"/>
        </w:rPr>
        <w:t>acre parcel</w:t>
      </w:r>
      <w:r w:rsidR="000E4676" w:rsidRPr="0035746E">
        <w:rPr>
          <w:rFonts w:ascii="Times New Roman" w:hAnsi="Times New Roman" w:cs="Times New Roman"/>
          <w:sz w:val="24"/>
          <w:szCs w:val="24"/>
        </w:rPr>
        <w:t xml:space="preserve"> and delegated operational duties to CDS. </w:t>
      </w:r>
      <w:r w:rsidR="00E66093">
        <w:rPr>
          <w:rFonts w:ascii="Times New Roman" w:hAnsi="Times New Roman" w:cs="Times New Roman"/>
          <w:sz w:val="24"/>
          <w:szCs w:val="24"/>
        </w:rPr>
        <w:t xml:space="preserve"> The project </w:t>
      </w:r>
      <w:proofErr w:type="gramStart"/>
      <w:r w:rsidR="00E66093">
        <w:rPr>
          <w:rFonts w:ascii="Times New Roman" w:hAnsi="Times New Roman" w:cs="Times New Roman"/>
          <w:sz w:val="24"/>
          <w:szCs w:val="24"/>
        </w:rPr>
        <w:t xml:space="preserve">was </w:t>
      </w:r>
      <w:r w:rsidR="0035746E">
        <w:rPr>
          <w:rFonts w:ascii="Times New Roman" w:hAnsi="Times New Roman" w:cs="Times New Roman"/>
          <w:sz w:val="24"/>
          <w:szCs w:val="24"/>
        </w:rPr>
        <w:t>awarded</w:t>
      </w:r>
      <w:proofErr w:type="gramEnd"/>
      <w:r w:rsidR="0035746E">
        <w:rPr>
          <w:rFonts w:ascii="Times New Roman" w:hAnsi="Times New Roman" w:cs="Times New Roman"/>
          <w:sz w:val="24"/>
          <w:szCs w:val="24"/>
        </w:rPr>
        <w:t xml:space="preserve"> $2.2 million</w:t>
      </w:r>
      <w:r w:rsidR="000E4676" w:rsidRPr="0035746E">
        <w:rPr>
          <w:rFonts w:ascii="Times New Roman" w:hAnsi="Times New Roman" w:cs="Times New Roman"/>
          <w:sz w:val="24"/>
          <w:szCs w:val="24"/>
        </w:rPr>
        <w:t xml:space="preserve"> during FY 21/22 and 22/23 Legislative Sessions (administered by </w:t>
      </w:r>
      <w:r w:rsidR="00382404">
        <w:rPr>
          <w:rFonts w:ascii="Times New Roman" w:hAnsi="Times New Roman" w:cs="Times New Roman"/>
          <w:sz w:val="24"/>
          <w:szCs w:val="24"/>
        </w:rPr>
        <w:t>the Florida Department of Juvenile Justice (DJJ)</w:t>
      </w:r>
      <w:r w:rsidR="00E66093">
        <w:rPr>
          <w:rFonts w:ascii="Times New Roman" w:hAnsi="Times New Roman" w:cs="Times New Roman"/>
          <w:sz w:val="24"/>
          <w:szCs w:val="24"/>
        </w:rPr>
        <w:t xml:space="preserve"> </w:t>
      </w:r>
      <w:r w:rsidR="000E4676" w:rsidRPr="0035746E">
        <w:rPr>
          <w:rFonts w:ascii="Times New Roman" w:hAnsi="Times New Roman" w:cs="Times New Roman"/>
          <w:sz w:val="24"/>
          <w:szCs w:val="24"/>
        </w:rPr>
        <w:t>through Contr</w:t>
      </w:r>
      <w:r w:rsidR="0035746E">
        <w:rPr>
          <w:rFonts w:ascii="Times New Roman" w:hAnsi="Times New Roman" w:cs="Times New Roman"/>
          <w:sz w:val="24"/>
          <w:szCs w:val="24"/>
        </w:rPr>
        <w:t>act 10730 and amendments).</w:t>
      </w:r>
      <w:r w:rsidR="0035746E" w:rsidRPr="0035746E">
        <w:rPr>
          <w:rFonts w:ascii="Times New Roman" w:hAnsi="Times New Roman" w:cs="Times New Roman"/>
          <w:sz w:val="24"/>
          <w:szCs w:val="24"/>
        </w:rPr>
        <w:t xml:space="preserve"> </w:t>
      </w:r>
    </w:p>
    <w:p w14:paraId="58F44721" w14:textId="1125116B" w:rsidR="0035746E" w:rsidRPr="00382404" w:rsidRDefault="00DE6CD4" w:rsidP="0035746E">
      <w:pPr>
        <w:tabs>
          <w:tab w:val="left" w:pos="3087"/>
        </w:tabs>
        <w:ind w:right="436"/>
        <w:rPr>
          <w:rFonts w:ascii="Times New Roman" w:hAnsi="Times New Roman" w:cs="Times New Roman"/>
          <w:sz w:val="24"/>
          <w:szCs w:val="24"/>
        </w:rPr>
      </w:pPr>
      <w:r>
        <w:rPr>
          <w:rFonts w:ascii="Times New Roman" w:hAnsi="Times New Roman" w:cs="Times New Roman"/>
          <w:sz w:val="24"/>
          <w:szCs w:val="24"/>
        </w:rPr>
        <w:t xml:space="preserve"> </w:t>
      </w:r>
      <w:r w:rsidR="0035746E" w:rsidRPr="0035746E">
        <w:rPr>
          <w:rFonts w:ascii="Times New Roman" w:hAnsi="Times New Roman" w:cs="Times New Roman"/>
          <w:sz w:val="24"/>
          <w:szCs w:val="24"/>
        </w:rPr>
        <w:t xml:space="preserve">CASF listed the 1218 building in January 2022 with Coldwell Bankers and sold the building in </w:t>
      </w:r>
      <w:proofErr w:type="gramStart"/>
      <w:r w:rsidR="0035746E" w:rsidRPr="0035746E">
        <w:rPr>
          <w:rFonts w:ascii="Times New Roman" w:hAnsi="Times New Roman" w:cs="Times New Roman"/>
          <w:sz w:val="24"/>
          <w:szCs w:val="24"/>
        </w:rPr>
        <w:t>April,</w:t>
      </w:r>
      <w:proofErr w:type="gramEnd"/>
      <w:r w:rsidR="0035746E" w:rsidRPr="0035746E">
        <w:rPr>
          <w:rFonts w:ascii="Times New Roman" w:hAnsi="Times New Roman" w:cs="Times New Roman"/>
          <w:sz w:val="24"/>
          <w:szCs w:val="24"/>
        </w:rPr>
        <w:t xml:space="preserve"> 2022</w:t>
      </w:r>
      <w:r w:rsidR="0035746E">
        <w:rPr>
          <w:rFonts w:ascii="Times New Roman" w:hAnsi="Times New Roman" w:cs="Times New Roman"/>
          <w:sz w:val="24"/>
          <w:szCs w:val="24"/>
        </w:rPr>
        <w:t xml:space="preserve"> and </w:t>
      </w:r>
      <w:r w:rsidR="0035746E" w:rsidRPr="0035746E">
        <w:rPr>
          <w:rFonts w:ascii="Times New Roman" w:hAnsi="Times New Roman" w:cs="Times New Roman"/>
          <w:sz w:val="24"/>
          <w:szCs w:val="24"/>
        </w:rPr>
        <w:t>CASF listed the 1300</w:t>
      </w:r>
      <w:r w:rsidR="0035746E">
        <w:rPr>
          <w:rFonts w:ascii="Times New Roman" w:hAnsi="Times New Roman" w:cs="Times New Roman"/>
          <w:sz w:val="24"/>
          <w:szCs w:val="24"/>
        </w:rPr>
        <w:t xml:space="preserve"> </w:t>
      </w:r>
      <w:r w:rsidR="0035746E" w:rsidRPr="0035746E">
        <w:rPr>
          <w:rFonts w:ascii="Times New Roman" w:hAnsi="Times New Roman" w:cs="Times New Roman"/>
          <w:sz w:val="24"/>
          <w:szCs w:val="24"/>
        </w:rPr>
        <w:t xml:space="preserve">building with Coldwell Bankers in January 2022 </w:t>
      </w:r>
      <w:r w:rsidR="006435C7">
        <w:rPr>
          <w:rFonts w:ascii="Times New Roman" w:hAnsi="Times New Roman" w:cs="Times New Roman"/>
          <w:sz w:val="24"/>
          <w:szCs w:val="24"/>
        </w:rPr>
        <w:t>and</w:t>
      </w:r>
      <w:r w:rsidR="0035746E" w:rsidRPr="0035746E">
        <w:rPr>
          <w:rFonts w:ascii="Times New Roman" w:hAnsi="Times New Roman" w:cs="Times New Roman"/>
          <w:sz w:val="24"/>
          <w:szCs w:val="24"/>
        </w:rPr>
        <w:t xml:space="preserve"> sold the building in September 2022</w:t>
      </w:r>
      <w:r w:rsidR="0035746E">
        <w:rPr>
          <w:rFonts w:ascii="Times New Roman" w:hAnsi="Times New Roman" w:cs="Times New Roman"/>
          <w:sz w:val="24"/>
          <w:szCs w:val="24"/>
        </w:rPr>
        <w:t xml:space="preserve"> to add </w:t>
      </w:r>
      <w:r w:rsidR="0035746E" w:rsidRPr="0035746E">
        <w:rPr>
          <w:rFonts w:ascii="Times New Roman" w:hAnsi="Times New Roman" w:cs="Times New Roman"/>
          <w:sz w:val="24"/>
          <w:szCs w:val="24"/>
        </w:rPr>
        <w:t>funds needed for the new</w:t>
      </w:r>
      <w:r w:rsidR="006435C7">
        <w:rPr>
          <w:rFonts w:ascii="Times New Roman" w:hAnsi="Times New Roman" w:cs="Times New Roman"/>
          <w:sz w:val="24"/>
          <w:szCs w:val="24"/>
        </w:rPr>
        <w:t xml:space="preserve"> IYPC</w:t>
      </w:r>
      <w:r w:rsidR="0035746E" w:rsidRPr="0035746E">
        <w:rPr>
          <w:rFonts w:ascii="Times New Roman" w:hAnsi="Times New Roman" w:cs="Times New Roman"/>
          <w:sz w:val="24"/>
          <w:szCs w:val="24"/>
        </w:rPr>
        <w:t xml:space="preserve"> shelter</w:t>
      </w:r>
      <w:r w:rsidR="0035746E">
        <w:rPr>
          <w:rFonts w:ascii="Times New Roman" w:hAnsi="Times New Roman" w:cs="Times New Roman"/>
          <w:sz w:val="24"/>
          <w:szCs w:val="24"/>
        </w:rPr>
        <w:t xml:space="preserve">. Plans are in place to sell the current Interface shelter and add </w:t>
      </w:r>
      <w:r w:rsidR="00E66093">
        <w:rPr>
          <w:rFonts w:ascii="Times New Roman" w:hAnsi="Times New Roman" w:cs="Times New Roman"/>
          <w:sz w:val="24"/>
          <w:szCs w:val="24"/>
        </w:rPr>
        <w:t>these funds to the new IYPC</w:t>
      </w:r>
      <w:r w:rsidR="0035746E">
        <w:rPr>
          <w:rFonts w:ascii="Times New Roman" w:hAnsi="Times New Roman" w:cs="Times New Roman"/>
          <w:sz w:val="24"/>
          <w:szCs w:val="24"/>
        </w:rPr>
        <w:t xml:space="preserve"> shelter project as well.</w:t>
      </w:r>
    </w:p>
    <w:p w14:paraId="672583F4" w14:textId="66A945D9" w:rsidR="000E4676" w:rsidRDefault="0035746E" w:rsidP="000E4676">
      <w:pPr>
        <w:tabs>
          <w:tab w:val="left" w:pos="3087"/>
        </w:tabs>
        <w:ind w:right="436"/>
        <w:rPr>
          <w:rFonts w:ascii="Times New Roman" w:hAnsi="Times New Roman" w:cs="Times New Roman"/>
          <w:sz w:val="24"/>
          <w:szCs w:val="24"/>
        </w:rPr>
      </w:pPr>
      <w:r>
        <w:rPr>
          <w:rFonts w:ascii="Times New Roman" w:hAnsi="Times New Roman" w:cs="Times New Roman"/>
          <w:sz w:val="24"/>
          <w:szCs w:val="24"/>
        </w:rPr>
        <w:t xml:space="preserve">A </w:t>
      </w:r>
      <w:r w:rsidR="000E4676" w:rsidRPr="0035746E">
        <w:rPr>
          <w:rFonts w:ascii="Times New Roman" w:hAnsi="Times New Roman" w:cs="Times New Roman"/>
          <w:sz w:val="24"/>
          <w:szCs w:val="24"/>
        </w:rPr>
        <w:t>Design/Build firm</w:t>
      </w:r>
      <w:r>
        <w:rPr>
          <w:rFonts w:ascii="Times New Roman" w:hAnsi="Times New Roman" w:cs="Times New Roman"/>
          <w:sz w:val="24"/>
          <w:szCs w:val="24"/>
        </w:rPr>
        <w:t xml:space="preserve"> has been</w:t>
      </w:r>
      <w:r w:rsidR="000E4676" w:rsidRPr="0035746E">
        <w:rPr>
          <w:rFonts w:ascii="Times New Roman" w:hAnsi="Times New Roman" w:cs="Times New Roman"/>
          <w:sz w:val="24"/>
          <w:szCs w:val="24"/>
        </w:rPr>
        <w:t xml:space="preserve"> hired, contracts executed, and construction</w:t>
      </w:r>
      <w:r>
        <w:rPr>
          <w:rFonts w:ascii="Times New Roman" w:hAnsi="Times New Roman" w:cs="Times New Roman"/>
          <w:sz w:val="24"/>
          <w:szCs w:val="24"/>
        </w:rPr>
        <w:t xml:space="preserve"> commenced with a </w:t>
      </w:r>
      <w:r w:rsidR="000E4676" w:rsidRPr="0035746E">
        <w:rPr>
          <w:rFonts w:ascii="Times New Roman" w:hAnsi="Times New Roman" w:cs="Times New Roman"/>
          <w:sz w:val="24"/>
          <w:szCs w:val="24"/>
        </w:rPr>
        <w:t xml:space="preserve">Ceremonial </w:t>
      </w:r>
      <w:proofErr w:type="gramStart"/>
      <w:r w:rsidR="000E4676" w:rsidRPr="0035746E">
        <w:rPr>
          <w:rFonts w:ascii="Times New Roman" w:hAnsi="Times New Roman" w:cs="Times New Roman"/>
          <w:sz w:val="24"/>
          <w:szCs w:val="24"/>
        </w:rPr>
        <w:t>ground-breaking</w:t>
      </w:r>
      <w:proofErr w:type="gramEnd"/>
      <w:r>
        <w:rPr>
          <w:rFonts w:ascii="Times New Roman" w:hAnsi="Times New Roman" w:cs="Times New Roman"/>
          <w:sz w:val="24"/>
          <w:szCs w:val="24"/>
        </w:rPr>
        <w:t xml:space="preserve"> which</w:t>
      </w:r>
      <w:r w:rsidR="000E4676" w:rsidRPr="0035746E">
        <w:rPr>
          <w:rFonts w:ascii="Times New Roman" w:hAnsi="Times New Roman" w:cs="Times New Roman"/>
          <w:sz w:val="24"/>
          <w:szCs w:val="24"/>
        </w:rPr>
        <w:t xml:space="preserve"> occurred on May 10, 2023, </w:t>
      </w:r>
      <w:r>
        <w:rPr>
          <w:rFonts w:ascii="Times New Roman" w:hAnsi="Times New Roman" w:cs="Times New Roman"/>
          <w:sz w:val="24"/>
          <w:szCs w:val="24"/>
        </w:rPr>
        <w:t>and the</w:t>
      </w:r>
      <w:r w:rsidR="000E4676" w:rsidRPr="0035746E">
        <w:rPr>
          <w:rFonts w:ascii="Times New Roman" w:hAnsi="Times New Roman" w:cs="Times New Roman"/>
          <w:sz w:val="24"/>
          <w:szCs w:val="24"/>
        </w:rPr>
        <w:t xml:space="preserve"> actual ground-breaking on June 5, 2023.</w:t>
      </w:r>
      <w:r>
        <w:rPr>
          <w:rFonts w:ascii="Times New Roman" w:hAnsi="Times New Roman" w:cs="Times New Roman"/>
          <w:sz w:val="24"/>
          <w:szCs w:val="24"/>
        </w:rPr>
        <w:t xml:space="preserve"> </w:t>
      </w:r>
      <w:r w:rsidR="00382404">
        <w:rPr>
          <w:rFonts w:ascii="Times New Roman" w:hAnsi="Times New Roman" w:cs="Times New Roman"/>
          <w:sz w:val="24"/>
          <w:szCs w:val="24"/>
        </w:rPr>
        <w:t>All things goin</w:t>
      </w:r>
      <w:r w:rsidR="006435C7">
        <w:rPr>
          <w:rFonts w:ascii="Times New Roman" w:hAnsi="Times New Roman" w:cs="Times New Roman"/>
          <w:sz w:val="24"/>
          <w:szCs w:val="24"/>
        </w:rPr>
        <w:t>g well, the IYPC</w:t>
      </w:r>
      <w:r w:rsidR="00382404">
        <w:rPr>
          <w:rFonts w:ascii="Times New Roman" w:hAnsi="Times New Roman" w:cs="Times New Roman"/>
          <w:sz w:val="24"/>
          <w:szCs w:val="24"/>
        </w:rPr>
        <w:t xml:space="preserve"> shelter </w:t>
      </w:r>
      <w:proofErr w:type="gramStart"/>
      <w:r w:rsidR="00382404">
        <w:rPr>
          <w:rFonts w:ascii="Times New Roman" w:hAnsi="Times New Roman" w:cs="Times New Roman"/>
          <w:sz w:val="24"/>
          <w:szCs w:val="24"/>
        </w:rPr>
        <w:t>will be occupied</w:t>
      </w:r>
      <w:proofErr w:type="gramEnd"/>
      <w:r w:rsidR="00382404">
        <w:rPr>
          <w:rFonts w:ascii="Times New Roman" w:hAnsi="Times New Roman" w:cs="Times New Roman"/>
          <w:sz w:val="24"/>
          <w:szCs w:val="24"/>
        </w:rPr>
        <w:t xml:space="preserve"> in late 2024.</w:t>
      </w:r>
    </w:p>
    <w:p w14:paraId="6C56D2B8" w14:textId="74BC6F88" w:rsidR="00382404" w:rsidRPr="0035746E" w:rsidRDefault="00382404" w:rsidP="000E4676">
      <w:pPr>
        <w:tabs>
          <w:tab w:val="left" w:pos="3087"/>
        </w:tabs>
        <w:ind w:right="436"/>
        <w:rPr>
          <w:rFonts w:ascii="Times New Roman" w:hAnsi="Times New Roman" w:cs="Times New Roman"/>
          <w:sz w:val="24"/>
          <w:szCs w:val="24"/>
        </w:rPr>
      </w:pPr>
      <w:proofErr w:type="gramStart"/>
      <w:r>
        <w:rPr>
          <w:rFonts w:ascii="Times New Roman" w:hAnsi="Times New Roman" w:cs="Times New Roman"/>
          <w:sz w:val="24"/>
          <w:szCs w:val="24"/>
        </w:rPr>
        <w:t xml:space="preserve">Throughout the process, CDS leadership has maintained a close alliance with our local legislative delegation and are particularly grateful to Senator Keith </w:t>
      </w:r>
      <w:r w:rsidRPr="001B05CA">
        <w:rPr>
          <w:rFonts w:ascii="Times New Roman" w:hAnsi="Times New Roman" w:cs="Times New Roman"/>
          <w:sz w:val="24"/>
          <w:szCs w:val="24"/>
        </w:rPr>
        <w:t>Perry and Representative</w:t>
      </w:r>
      <w:r>
        <w:rPr>
          <w:rFonts w:ascii="Times New Roman" w:hAnsi="Times New Roman" w:cs="Times New Roman"/>
          <w:sz w:val="24"/>
          <w:szCs w:val="24"/>
        </w:rPr>
        <w:t xml:space="preserve"> Chuck Clemmons for their support and sponsorship</w:t>
      </w:r>
      <w:r w:rsidRPr="001B05CA">
        <w:rPr>
          <w:rFonts w:ascii="Times New Roman" w:hAnsi="Times New Roman" w:cs="Times New Roman"/>
          <w:sz w:val="24"/>
          <w:szCs w:val="24"/>
        </w:rPr>
        <w:t xml:space="preserve"> in their respective chambers</w:t>
      </w:r>
      <w:r>
        <w:rPr>
          <w:rFonts w:ascii="Times New Roman" w:hAnsi="Times New Roman" w:cs="Times New Roman"/>
          <w:sz w:val="24"/>
          <w:szCs w:val="24"/>
        </w:rPr>
        <w:t>, as well as for the help of Governor DeSantis in making this important local initiative possible.</w:t>
      </w:r>
      <w:proofErr w:type="gramEnd"/>
      <w:r>
        <w:rPr>
          <w:rFonts w:ascii="Times New Roman" w:hAnsi="Times New Roman" w:cs="Times New Roman"/>
          <w:sz w:val="24"/>
          <w:szCs w:val="24"/>
        </w:rPr>
        <w:t xml:space="preserve"> </w:t>
      </w:r>
    </w:p>
    <w:p w14:paraId="58302C33" w14:textId="57577EE2" w:rsidR="000729C5" w:rsidRDefault="000729C5" w:rsidP="009D5875">
      <w:pPr>
        <w:spacing w:after="0"/>
        <w:rPr>
          <w:rFonts w:ascii="Times New Roman" w:hAnsi="Times New Roman" w:cs="Times New Roman"/>
          <w:sz w:val="24"/>
          <w:szCs w:val="24"/>
        </w:rPr>
      </w:pPr>
    </w:p>
    <w:p w14:paraId="1D9804F2" w14:textId="2639461E" w:rsidR="000729C5" w:rsidRDefault="000729C5" w:rsidP="009D5875">
      <w:pPr>
        <w:spacing w:after="0"/>
        <w:rPr>
          <w:rFonts w:ascii="Times New Roman" w:hAnsi="Times New Roman" w:cs="Times New Roman"/>
          <w:b/>
          <w:bCs/>
          <w:sz w:val="24"/>
          <w:szCs w:val="24"/>
        </w:rPr>
      </w:pPr>
      <w:r>
        <w:rPr>
          <w:rFonts w:ascii="Times New Roman" w:hAnsi="Times New Roman" w:cs="Times New Roman"/>
          <w:b/>
          <w:bCs/>
          <w:sz w:val="24"/>
          <w:szCs w:val="24"/>
        </w:rPr>
        <w:t>Financial Opportunities and Financial Threats</w:t>
      </w:r>
      <w:r w:rsidR="005321C6">
        <w:rPr>
          <w:rFonts w:ascii="Times New Roman" w:hAnsi="Times New Roman" w:cs="Times New Roman"/>
          <w:b/>
          <w:bCs/>
          <w:sz w:val="24"/>
          <w:szCs w:val="24"/>
        </w:rPr>
        <w:t>:</w:t>
      </w:r>
    </w:p>
    <w:p w14:paraId="33B447F5" w14:textId="77777777" w:rsidR="005321C6" w:rsidRDefault="005321C6" w:rsidP="009D5875">
      <w:pPr>
        <w:spacing w:after="0"/>
        <w:rPr>
          <w:rFonts w:ascii="Times New Roman" w:hAnsi="Times New Roman" w:cs="Times New Roman"/>
          <w:b/>
          <w:bCs/>
          <w:sz w:val="24"/>
          <w:szCs w:val="24"/>
        </w:rPr>
      </w:pPr>
    </w:p>
    <w:p w14:paraId="641844BC" w14:textId="636FB014" w:rsidR="009015AF" w:rsidRDefault="009015AF" w:rsidP="009015AF">
      <w:pPr>
        <w:jc w:val="both"/>
        <w:rPr>
          <w:rFonts w:ascii="Times New Roman" w:hAnsi="Times New Roman" w:cs="Times New Roman"/>
          <w:color w:val="000000"/>
          <w:kern w:val="2"/>
          <w:sz w:val="24"/>
          <w:szCs w:val="24"/>
        </w:rPr>
      </w:pPr>
      <w:r w:rsidRPr="009015AF">
        <w:rPr>
          <w:rFonts w:ascii="Times New Roman" w:hAnsi="Times New Roman" w:cs="Times New Roman"/>
          <w:sz w:val="24"/>
          <w:szCs w:val="24"/>
        </w:rPr>
        <w:t>CDS is a not-for-profit organization that has produced programs of quality, innovation and progressiveness since 1970.  All services provided by CDS strive for family preservation.  The corporation is dedicated to its mission:</w:t>
      </w:r>
      <w:r w:rsidRPr="009015AF">
        <w:rPr>
          <w:rFonts w:ascii="Times New Roman" w:hAnsi="Times New Roman" w:cs="Times New Roman"/>
          <w:color w:val="000000"/>
          <w:kern w:val="2"/>
          <w:sz w:val="24"/>
          <w:szCs w:val="24"/>
        </w:rPr>
        <w:t xml:space="preserve"> </w:t>
      </w:r>
      <w:r w:rsidR="000E4676">
        <w:rPr>
          <w:rFonts w:ascii="Times New Roman" w:hAnsi="Times New Roman" w:cs="Times New Roman"/>
          <w:b/>
          <w:i/>
          <w:color w:val="000000"/>
          <w:kern w:val="2"/>
          <w:sz w:val="24"/>
          <w:szCs w:val="24"/>
        </w:rPr>
        <w:t>“Empowering Youth &amp; Building Strong Families for a Brighter Tomorrow”</w:t>
      </w:r>
      <w:r w:rsidRPr="009015AF">
        <w:rPr>
          <w:rFonts w:ascii="Times New Roman" w:hAnsi="Times New Roman" w:cs="Times New Roman"/>
          <w:b/>
          <w:i/>
          <w:color w:val="000000"/>
          <w:kern w:val="2"/>
          <w:sz w:val="24"/>
          <w:szCs w:val="24"/>
        </w:rPr>
        <w:t xml:space="preserve"> </w:t>
      </w:r>
      <w:r w:rsidRPr="009015AF">
        <w:rPr>
          <w:rFonts w:ascii="Times New Roman" w:hAnsi="Times New Roman" w:cs="Times New Roman"/>
          <w:bCs/>
          <w:i/>
          <w:color w:val="000000"/>
          <w:kern w:val="2"/>
          <w:sz w:val="24"/>
          <w:szCs w:val="24"/>
        </w:rPr>
        <w:t>through</w:t>
      </w:r>
      <w:r w:rsidRPr="009015AF">
        <w:rPr>
          <w:rFonts w:ascii="Times New Roman" w:hAnsi="Times New Roman" w:cs="Times New Roman"/>
          <w:sz w:val="24"/>
          <w:szCs w:val="24"/>
        </w:rPr>
        <w:t xml:space="preserve"> its efforts to providing excellence in youth and family services.</w:t>
      </w:r>
      <w:r w:rsidRPr="009015AF">
        <w:rPr>
          <w:rFonts w:ascii="Times New Roman" w:hAnsi="Times New Roman" w:cs="Times New Roman"/>
          <w:b/>
          <w:i/>
          <w:color w:val="000000"/>
          <w:kern w:val="2"/>
          <w:sz w:val="24"/>
          <w:szCs w:val="24"/>
        </w:rPr>
        <w:t xml:space="preserve"> </w:t>
      </w:r>
      <w:r w:rsidRPr="009015AF">
        <w:rPr>
          <w:rFonts w:ascii="Times New Roman" w:hAnsi="Times New Roman" w:cs="Times New Roman"/>
          <w:color w:val="000000"/>
          <w:kern w:val="2"/>
          <w:sz w:val="24"/>
          <w:szCs w:val="24"/>
        </w:rPr>
        <w:t>CDS is a multi-program agency administered through a central office providing Fiscal, Personnel, and Program Management.</w:t>
      </w:r>
    </w:p>
    <w:p w14:paraId="6753B89D" w14:textId="77777777" w:rsidR="00E935AC" w:rsidRDefault="009015AF" w:rsidP="00E935AC">
      <w:pPr>
        <w:tabs>
          <w:tab w:val="left" w:pos="3087"/>
        </w:tabs>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Many of CDS financial opportunities have first derived from our reputation of being a well</w:t>
      </w:r>
      <w:r w:rsidR="000461EE">
        <w:rPr>
          <w:rFonts w:ascii="Times New Roman" w:hAnsi="Times New Roman" w:cs="Times New Roman"/>
          <w:color w:val="000000"/>
          <w:kern w:val="2"/>
          <w:sz w:val="24"/>
          <w:szCs w:val="24"/>
        </w:rPr>
        <w:t>-</w:t>
      </w:r>
      <w:r>
        <w:rPr>
          <w:rFonts w:ascii="Times New Roman" w:hAnsi="Times New Roman" w:cs="Times New Roman"/>
          <w:color w:val="000000"/>
          <w:kern w:val="2"/>
          <w:sz w:val="24"/>
          <w:szCs w:val="24"/>
        </w:rPr>
        <w:t>run, dynamic</w:t>
      </w:r>
      <w:r w:rsidR="000461EE">
        <w:rPr>
          <w:rFonts w:ascii="Times New Roman" w:hAnsi="Times New Roman" w:cs="Times New Roman"/>
          <w:color w:val="000000"/>
          <w:kern w:val="2"/>
          <w:sz w:val="24"/>
          <w:szCs w:val="24"/>
        </w:rPr>
        <w:t>, ethical, achievement-based service provider.</w:t>
      </w:r>
    </w:p>
    <w:p w14:paraId="2A665773" w14:textId="709BC9BF" w:rsidR="00E935AC" w:rsidRPr="005F0DC0" w:rsidRDefault="00E935AC" w:rsidP="00E935AC">
      <w:pPr>
        <w:tabs>
          <w:tab w:val="left" w:pos="3087"/>
        </w:tabs>
        <w:jc w:val="both"/>
        <w:rPr>
          <w:rFonts w:ascii="Times New Roman" w:hAnsi="Times New Roman" w:cs="Times New Roman"/>
          <w:kern w:val="2"/>
          <w:sz w:val="24"/>
          <w:szCs w:val="24"/>
        </w:rPr>
      </w:pPr>
      <w:r w:rsidRPr="005F0DC0">
        <w:rPr>
          <w:rFonts w:ascii="Times New Roman" w:hAnsi="Times New Roman" w:cs="Times New Roman"/>
          <w:kern w:val="2"/>
          <w:sz w:val="24"/>
          <w:szCs w:val="24"/>
        </w:rPr>
        <w:t>The CDS Board hired Phil</w:t>
      </w:r>
      <w:r w:rsidR="006D1670">
        <w:rPr>
          <w:rFonts w:ascii="Times New Roman" w:hAnsi="Times New Roman" w:cs="Times New Roman"/>
          <w:kern w:val="2"/>
          <w:sz w:val="24"/>
          <w:szCs w:val="24"/>
        </w:rPr>
        <w:t>ip N.</w:t>
      </w:r>
      <w:r w:rsidRPr="005F0DC0">
        <w:rPr>
          <w:rFonts w:ascii="Times New Roman" w:hAnsi="Times New Roman" w:cs="Times New Roman"/>
          <w:kern w:val="2"/>
          <w:sz w:val="24"/>
          <w:szCs w:val="24"/>
        </w:rPr>
        <w:t xml:space="preserve"> Kabler J.D. in March 2022 as the new CEO. Phil came on board</w:t>
      </w:r>
      <w:r w:rsidR="005F0DC0" w:rsidRPr="005F0DC0">
        <w:rPr>
          <w:rFonts w:ascii="Times New Roman" w:hAnsi="Times New Roman" w:cs="Times New Roman"/>
          <w:kern w:val="2"/>
          <w:sz w:val="24"/>
          <w:szCs w:val="24"/>
        </w:rPr>
        <w:t xml:space="preserve"> with a strong commitment to</w:t>
      </w:r>
      <w:r w:rsidRPr="005F0DC0">
        <w:rPr>
          <w:rFonts w:ascii="Times New Roman" w:hAnsi="Times New Roman" w:cs="Times New Roman"/>
          <w:kern w:val="2"/>
          <w:sz w:val="24"/>
          <w:szCs w:val="24"/>
        </w:rPr>
        <w:t xml:space="preserve"> CDS/CASF board diversity and development as well facilitating the overall effectiveness and financial well-being of the organization.  </w:t>
      </w:r>
    </w:p>
    <w:p w14:paraId="04BE520F" w14:textId="3A76D40A" w:rsidR="00E935AC" w:rsidRPr="006C471F" w:rsidRDefault="00FB36C9" w:rsidP="00E935AC">
      <w:pPr>
        <w:tabs>
          <w:tab w:val="left" w:pos="3087"/>
        </w:tabs>
        <w:jc w:val="both"/>
        <w:rPr>
          <w:rFonts w:ascii="Times New Roman" w:hAnsi="Times New Roman" w:cs="Times New Roman"/>
          <w:sz w:val="24"/>
          <w:szCs w:val="24"/>
        </w:rPr>
      </w:pPr>
      <w:r w:rsidRPr="006C471F">
        <w:rPr>
          <w:rFonts w:ascii="Times New Roman" w:hAnsi="Times New Roman" w:cs="Times New Roman"/>
          <w:sz w:val="24"/>
          <w:szCs w:val="24"/>
        </w:rPr>
        <w:t xml:space="preserve">The CDS Board is now comprised of 19 members including 12 men, and 7 females. Twelve board members are white, five are African American and two are </w:t>
      </w:r>
      <w:proofErr w:type="spellStart"/>
      <w:r w:rsidRPr="006C471F">
        <w:rPr>
          <w:rFonts w:ascii="Times New Roman" w:hAnsi="Times New Roman" w:cs="Times New Roman"/>
          <w:sz w:val="24"/>
          <w:szCs w:val="24"/>
        </w:rPr>
        <w:t>Latinx</w:t>
      </w:r>
      <w:proofErr w:type="spellEnd"/>
      <w:r w:rsidRPr="006C471F">
        <w:rPr>
          <w:rFonts w:ascii="Times New Roman" w:hAnsi="Times New Roman" w:cs="Times New Roman"/>
          <w:sz w:val="24"/>
          <w:szCs w:val="24"/>
        </w:rPr>
        <w:t>.</w:t>
      </w:r>
      <w:r w:rsidR="006C471F" w:rsidRPr="006C471F">
        <w:rPr>
          <w:rFonts w:ascii="Times New Roman" w:hAnsi="Times New Roman" w:cs="Times New Roman"/>
          <w:sz w:val="24"/>
          <w:szCs w:val="24"/>
        </w:rPr>
        <w:t xml:space="preserve"> </w:t>
      </w:r>
      <w:r w:rsidR="005F0DC0">
        <w:rPr>
          <w:rFonts w:ascii="Times New Roman" w:hAnsi="Times New Roman" w:cs="Times New Roman"/>
          <w:sz w:val="24"/>
          <w:szCs w:val="24"/>
        </w:rPr>
        <w:t>Two areas still of interest for board membership is a former program participant and an LGBTQ representative.</w:t>
      </w:r>
    </w:p>
    <w:p w14:paraId="3335B197" w14:textId="75133048" w:rsidR="00E935AC" w:rsidRPr="003826C6" w:rsidRDefault="006C471F" w:rsidP="00E935AC">
      <w:pPr>
        <w:tabs>
          <w:tab w:val="left" w:pos="3087"/>
        </w:tabs>
        <w:jc w:val="both"/>
        <w:rPr>
          <w:rFonts w:ascii="Times New Roman" w:hAnsi="Times New Roman" w:cs="Times New Roman"/>
          <w:sz w:val="24"/>
          <w:szCs w:val="24"/>
        </w:rPr>
      </w:pPr>
      <w:r>
        <w:rPr>
          <w:rFonts w:ascii="Times New Roman" w:hAnsi="Times New Roman" w:cs="Times New Roman"/>
          <w:sz w:val="24"/>
          <w:szCs w:val="24"/>
        </w:rPr>
        <w:t xml:space="preserve">As part of the development effort </w:t>
      </w:r>
      <w:r w:rsidR="003826C6">
        <w:rPr>
          <w:rFonts w:ascii="Times New Roman" w:hAnsi="Times New Roman" w:cs="Times New Roman"/>
          <w:sz w:val="24"/>
          <w:szCs w:val="24"/>
        </w:rPr>
        <w:t xml:space="preserve">the Board believed that CDS program visibility </w:t>
      </w:r>
      <w:proofErr w:type="gramStart"/>
      <w:r w:rsidR="003826C6">
        <w:rPr>
          <w:rFonts w:ascii="Times New Roman" w:hAnsi="Times New Roman" w:cs="Times New Roman"/>
          <w:sz w:val="24"/>
          <w:szCs w:val="24"/>
        </w:rPr>
        <w:t>could be enhanced</w:t>
      </w:r>
      <w:proofErr w:type="gramEnd"/>
      <w:r w:rsidR="003826C6">
        <w:rPr>
          <w:rFonts w:ascii="Times New Roman" w:hAnsi="Times New Roman" w:cs="Times New Roman"/>
          <w:sz w:val="24"/>
          <w:szCs w:val="24"/>
        </w:rPr>
        <w:t xml:space="preserve"> in the community increasing awareness of our services and thus boosting referrals and </w:t>
      </w:r>
      <w:r w:rsidR="003826C6">
        <w:rPr>
          <w:rFonts w:ascii="Times New Roman" w:hAnsi="Times New Roman" w:cs="Times New Roman"/>
          <w:sz w:val="24"/>
          <w:szCs w:val="24"/>
        </w:rPr>
        <w:lastRenderedPageBreak/>
        <w:t xml:space="preserve">utilization of those services resulting in additional financial stability. The Board </w:t>
      </w:r>
      <w:r w:rsidR="003826C6">
        <w:rPr>
          <w:rFonts w:ascii="Times New Roman" w:hAnsi="Times New Roman"/>
          <w:sz w:val="24"/>
          <w:szCs w:val="24"/>
        </w:rPr>
        <w:t>established a committee of Board and staff to review the CDS mission, logo and visual presentation with an eye toward rebranding CDS.</w:t>
      </w:r>
      <w:r w:rsidR="003826C6">
        <w:rPr>
          <w:rFonts w:ascii="Times New Roman" w:hAnsi="Times New Roman" w:cs="Times New Roman"/>
          <w:sz w:val="24"/>
          <w:szCs w:val="24"/>
        </w:rPr>
        <w:t xml:space="preserve"> As a result, </w:t>
      </w:r>
      <w:r w:rsidR="003826C6">
        <w:rPr>
          <w:rFonts w:ascii="Times New Roman" w:hAnsi="Times New Roman"/>
          <w:sz w:val="24"/>
          <w:szCs w:val="24"/>
        </w:rPr>
        <w:t>t</w:t>
      </w:r>
      <w:r w:rsidR="003826C6" w:rsidRPr="00954C5B">
        <w:rPr>
          <w:rFonts w:ascii="Times New Roman" w:hAnsi="Times New Roman"/>
          <w:sz w:val="24"/>
          <w:szCs w:val="24"/>
        </w:rPr>
        <w:t xml:space="preserve">he Board of Directors approved a new Mission statement logo and associated materials for a </w:t>
      </w:r>
      <w:r w:rsidR="003826C6">
        <w:rPr>
          <w:rFonts w:ascii="Times New Roman" w:hAnsi="Times New Roman"/>
          <w:sz w:val="24"/>
          <w:szCs w:val="24"/>
        </w:rPr>
        <w:t>community launch in early 2023.</w:t>
      </w:r>
    </w:p>
    <w:p w14:paraId="424CBBFB" w14:textId="6A4B000E" w:rsidR="009015AF" w:rsidRDefault="00A71E11" w:rsidP="009015AF">
      <w:pPr>
        <w:jc w:val="both"/>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As noted in the Legislative Environment section both our financial opport</w:t>
      </w:r>
      <w:r w:rsidR="00850651">
        <w:rPr>
          <w:rFonts w:ascii="Times New Roman" w:hAnsi="Times New Roman" w:cs="Times New Roman"/>
          <w:color w:val="000000"/>
          <w:kern w:val="2"/>
          <w:sz w:val="24"/>
          <w:szCs w:val="24"/>
        </w:rPr>
        <w:t xml:space="preserve">unities and threats </w:t>
      </w:r>
      <w:proofErr w:type="gramStart"/>
      <w:r w:rsidR="00850651">
        <w:rPr>
          <w:rFonts w:ascii="Times New Roman" w:hAnsi="Times New Roman" w:cs="Times New Roman"/>
          <w:color w:val="000000"/>
          <w:kern w:val="2"/>
          <w:sz w:val="24"/>
          <w:szCs w:val="24"/>
        </w:rPr>
        <w:t xml:space="preserve">are closely </w:t>
      </w:r>
      <w:r>
        <w:rPr>
          <w:rFonts w:ascii="Times New Roman" w:hAnsi="Times New Roman" w:cs="Times New Roman"/>
          <w:color w:val="000000"/>
          <w:kern w:val="2"/>
          <w:sz w:val="24"/>
          <w:szCs w:val="24"/>
        </w:rPr>
        <w:t>tied</w:t>
      </w:r>
      <w:proofErr w:type="gramEnd"/>
      <w:r>
        <w:rPr>
          <w:rFonts w:ascii="Times New Roman" w:hAnsi="Times New Roman" w:cs="Times New Roman"/>
          <w:color w:val="000000"/>
          <w:kern w:val="2"/>
          <w:sz w:val="24"/>
          <w:szCs w:val="24"/>
        </w:rPr>
        <w:t xml:space="preserve"> to the will of government. If tax revenues are steady or increasing new opportunities are more likely than when the economy is in a downturn and governmental revenues are less available. Regardless of good or bad economic times, CDS membership and active involvement in Associations described earlier are critical in advancing the field as well as advocacy for a variety of fundamental resources.</w:t>
      </w:r>
    </w:p>
    <w:p w14:paraId="768B20FC" w14:textId="21690172" w:rsidR="00CE105B" w:rsidRPr="00652581" w:rsidRDefault="001B05CA" w:rsidP="006E4C15">
      <w:pPr>
        <w:jc w:val="both"/>
        <w:rPr>
          <w:rFonts w:ascii="Times New Roman" w:hAnsi="Times New Roman" w:cs="Times New Roman"/>
          <w:color w:val="FF0000"/>
          <w:kern w:val="2"/>
          <w:sz w:val="24"/>
          <w:szCs w:val="24"/>
        </w:rPr>
      </w:pPr>
      <w:r>
        <w:rPr>
          <w:rFonts w:ascii="Times New Roman" w:hAnsi="Times New Roman" w:cs="Times New Roman"/>
          <w:color w:val="000000"/>
          <w:kern w:val="2"/>
          <w:sz w:val="24"/>
          <w:szCs w:val="24"/>
        </w:rPr>
        <w:t>An ongoing financial threat is achieving and maintaining a qualified workforce</w:t>
      </w:r>
      <w:r w:rsidR="003F6B11">
        <w:rPr>
          <w:rFonts w:ascii="Times New Roman" w:hAnsi="Times New Roman" w:cs="Times New Roman"/>
          <w:color w:val="000000"/>
          <w:kern w:val="2"/>
          <w:sz w:val="24"/>
          <w:szCs w:val="24"/>
        </w:rPr>
        <w:t>.</w:t>
      </w:r>
      <w:r w:rsidR="003F6B11">
        <w:rPr>
          <w:rFonts w:ascii="Times New Roman" w:hAnsi="Times New Roman" w:cs="Times New Roman"/>
          <w:color w:val="FF0000"/>
          <w:kern w:val="2"/>
          <w:sz w:val="24"/>
          <w:szCs w:val="24"/>
        </w:rPr>
        <w:t xml:space="preserve"> </w:t>
      </w:r>
      <w:r w:rsidR="003F6B11" w:rsidRPr="005F0DC0">
        <w:rPr>
          <w:rFonts w:ascii="Times New Roman" w:hAnsi="Times New Roman" w:cs="Times New Roman"/>
          <w:kern w:val="2"/>
          <w:sz w:val="24"/>
          <w:szCs w:val="24"/>
        </w:rPr>
        <w:t>This was particularly demonstrative throughout the</w:t>
      </w:r>
      <w:r w:rsidR="0079670C" w:rsidRPr="005F0DC0">
        <w:rPr>
          <w:rFonts w:ascii="Times New Roman" w:hAnsi="Times New Roman" w:cs="Times New Roman"/>
          <w:kern w:val="2"/>
          <w:sz w:val="24"/>
          <w:szCs w:val="24"/>
        </w:rPr>
        <w:t xml:space="preserve"> C</w:t>
      </w:r>
      <w:r w:rsidR="0094575A">
        <w:rPr>
          <w:rFonts w:ascii="Times New Roman" w:hAnsi="Times New Roman" w:cs="Times New Roman"/>
          <w:kern w:val="2"/>
          <w:sz w:val="24"/>
          <w:szCs w:val="24"/>
        </w:rPr>
        <w:t>OVID</w:t>
      </w:r>
      <w:r w:rsidR="0079670C" w:rsidRPr="005F0DC0">
        <w:rPr>
          <w:rFonts w:ascii="Times New Roman" w:hAnsi="Times New Roman" w:cs="Times New Roman"/>
          <w:kern w:val="2"/>
          <w:sz w:val="24"/>
          <w:szCs w:val="24"/>
        </w:rPr>
        <w:t xml:space="preserve"> 19</w:t>
      </w:r>
      <w:r w:rsidR="003F6B11" w:rsidRPr="005F0DC0">
        <w:rPr>
          <w:rFonts w:ascii="Times New Roman" w:hAnsi="Times New Roman" w:cs="Times New Roman"/>
          <w:kern w:val="2"/>
          <w:sz w:val="24"/>
          <w:szCs w:val="24"/>
        </w:rPr>
        <w:t xml:space="preserve"> </w:t>
      </w:r>
      <w:r w:rsidR="0079670C" w:rsidRPr="005F0DC0">
        <w:rPr>
          <w:rFonts w:ascii="Times New Roman" w:hAnsi="Times New Roman" w:cs="Times New Roman"/>
          <w:kern w:val="2"/>
          <w:sz w:val="24"/>
          <w:szCs w:val="24"/>
        </w:rPr>
        <w:t>P</w:t>
      </w:r>
      <w:r w:rsidR="003F6B11" w:rsidRPr="005F0DC0">
        <w:rPr>
          <w:rFonts w:ascii="Times New Roman" w:hAnsi="Times New Roman" w:cs="Times New Roman"/>
          <w:kern w:val="2"/>
          <w:sz w:val="24"/>
          <w:szCs w:val="24"/>
        </w:rPr>
        <w:t>andemic when CDS struggled to maintain and hire staff due in part to a low salary structure and a dearth of applicants.</w:t>
      </w:r>
      <w:r w:rsidR="00652581">
        <w:rPr>
          <w:rFonts w:ascii="Times New Roman" w:hAnsi="Times New Roman" w:cs="Times New Roman"/>
          <w:kern w:val="2"/>
          <w:sz w:val="24"/>
          <w:szCs w:val="24"/>
        </w:rPr>
        <w:t xml:space="preserve"> On a positive </w:t>
      </w:r>
      <w:proofErr w:type="gramStart"/>
      <w:r w:rsidR="00652581">
        <w:rPr>
          <w:rFonts w:ascii="Times New Roman" w:hAnsi="Times New Roman" w:cs="Times New Roman"/>
          <w:kern w:val="2"/>
          <w:sz w:val="24"/>
          <w:szCs w:val="24"/>
        </w:rPr>
        <w:t>note</w:t>
      </w:r>
      <w:proofErr w:type="gramEnd"/>
      <w:r w:rsidR="00652581">
        <w:rPr>
          <w:rFonts w:ascii="Times New Roman" w:hAnsi="Times New Roman" w:cs="Times New Roman"/>
          <w:kern w:val="2"/>
          <w:sz w:val="24"/>
          <w:szCs w:val="24"/>
        </w:rPr>
        <w:t xml:space="preserve"> CDS worked hard to keep workers employed during the Pandemic and are now positioned to be compensated significantly through the Federal governments COVID tax credit.</w:t>
      </w:r>
      <w:r w:rsidR="00C651FE">
        <w:rPr>
          <w:rFonts w:ascii="Times New Roman" w:hAnsi="Times New Roman" w:cs="Times New Roman"/>
          <w:kern w:val="2"/>
          <w:sz w:val="24"/>
          <w:szCs w:val="24"/>
        </w:rPr>
        <w:t xml:space="preserve"> CDS was also fortunate to apply for and receive</w:t>
      </w:r>
      <w:r w:rsidR="00AF68F8">
        <w:rPr>
          <w:rFonts w:ascii="Times New Roman" w:hAnsi="Times New Roman" w:cs="Times New Roman"/>
          <w:kern w:val="2"/>
          <w:sz w:val="24"/>
          <w:szCs w:val="24"/>
        </w:rPr>
        <w:t xml:space="preserve"> over $700,000 in</w:t>
      </w:r>
      <w:r w:rsidR="00C651FE">
        <w:rPr>
          <w:rFonts w:ascii="Times New Roman" w:hAnsi="Times New Roman" w:cs="Times New Roman"/>
          <w:kern w:val="2"/>
          <w:sz w:val="24"/>
          <w:szCs w:val="24"/>
        </w:rPr>
        <w:t xml:space="preserve"> </w:t>
      </w:r>
      <w:r w:rsidR="00AF68F8">
        <w:rPr>
          <w:rFonts w:ascii="Times New Roman" w:hAnsi="Times New Roman" w:cs="Times New Roman"/>
          <w:kern w:val="2"/>
          <w:sz w:val="24"/>
          <w:szCs w:val="24"/>
        </w:rPr>
        <w:t>funds from the Pay Check</w:t>
      </w:r>
      <w:r w:rsidR="006F1C82">
        <w:rPr>
          <w:rFonts w:ascii="Times New Roman" w:hAnsi="Times New Roman" w:cs="Times New Roman"/>
          <w:kern w:val="2"/>
          <w:sz w:val="24"/>
          <w:szCs w:val="24"/>
        </w:rPr>
        <w:t xml:space="preserve"> Protection Program</w:t>
      </w:r>
      <w:r w:rsidR="00AF68F8">
        <w:rPr>
          <w:rFonts w:ascii="Times New Roman" w:hAnsi="Times New Roman" w:cs="Times New Roman"/>
          <w:kern w:val="2"/>
          <w:sz w:val="24"/>
          <w:szCs w:val="24"/>
        </w:rPr>
        <w:t>.</w:t>
      </w:r>
      <w:r w:rsidR="00652581">
        <w:rPr>
          <w:rFonts w:ascii="Times New Roman" w:hAnsi="Times New Roman" w:cs="Times New Roman"/>
          <w:color w:val="FF0000"/>
          <w:kern w:val="2"/>
          <w:sz w:val="24"/>
          <w:szCs w:val="24"/>
        </w:rPr>
        <w:t xml:space="preserve"> </w:t>
      </w:r>
    </w:p>
    <w:p w14:paraId="1A804D65" w14:textId="43F146F3" w:rsidR="006E4C15" w:rsidRPr="00AF68F8" w:rsidRDefault="006412FD" w:rsidP="006E4C15">
      <w:pPr>
        <w:jc w:val="both"/>
        <w:rPr>
          <w:rFonts w:ascii="Times New Roman" w:hAnsi="Times New Roman" w:cs="Times New Roman"/>
          <w:color w:val="FF0000"/>
          <w:sz w:val="24"/>
          <w:szCs w:val="24"/>
          <w:lang w:val="en"/>
        </w:rPr>
      </w:pPr>
      <w:r w:rsidRPr="006412FD">
        <w:rPr>
          <w:rFonts w:ascii="Times New Roman" w:hAnsi="Times New Roman" w:cs="Times New Roman"/>
          <w:sz w:val="24"/>
          <w:szCs w:val="24"/>
          <w:lang w:val="en"/>
        </w:rPr>
        <w:t>On November 3, 2020, over 60 percent of Floridian voters approved Amendment 2, which increases the minimum wage</w:t>
      </w:r>
      <w:r w:rsidR="00CE105B">
        <w:rPr>
          <w:rFonts w:ascii="Times New Roman" w:hAnsi="Times New Roman" w:cs="Times New Roman"/>
          <w:sz w:val="24"/>
          <w:szCs w:val="24"/>
          <w:lang w:val="en"/>
        </w:rPr>
        <w:t xml:space="preserve"> gradually to $15 per hour</w:t>
      </w:r>
      <w:r w:rsidRPr="006412FD">
        <w:rPr>
          <w:rFonts w:ascii="Times New Roman" w:hAnsi="Times New Roman" w:cs="Times New Roman"/>
          <w:sz w:val="24"/>
          <w:szCs w:val="24"/>
          <w:lang w:val="en"/>
        </w:rPr>
        <w:t xml:space="preserve"> and amends Florida’s Constitution.</w:t>
      </w:r>
      <w:r w:rsidR="00CE105B">
        <w:rPr>
          <w:rFonts w:ascii="Times New Roman" w:hAnsi="Times New Roman" w:cs="Times New Roman"/>
          <w:sz w:val="24"/>
          <w:szCs w:val="24"/>
          <w:lang w:val="en"/>
        </w:rPr>
        <w:t xml:space="preserve"> The Florida Network, DJJ and others worked with the legislature to increase direct care worker funding to $15. However</w:t>
      </w:r>
      <w:r w:rsidR="0079670C">
        <w:rPr>
          <w:rFonts w:ascii="Times New Roman" w:hAnsi="Times New Roman" w:cs="Times New Roman"/>
          <w:sz w:val="24"/>
          <w:szCs w:val="24"/>
          <w:lang w:val="en"/>
        </w:rPr>
        <w:t>,</w:t>
      </w:r>
      <w:r w:rsidR="00CE105B">
        <w:rPr>
          <w:rFonts w:ascii="Times New Roman" w:hAnsi="Times New Roman" w:cs="Times New Roman"/>
          <w:sz w:val="24"/>
          <w:szCs w:val="24"/>
          <w:lang w:val="en"/>
        </w:rPr>
        <w:t xml:space="preserve"> in the FY2022/2023 contract between the Florida Network and service providers such as CDS tied release of the funds to non-residential service production</w:t>
      </w:r>
      <w:r w:rsidR="0079670C">
        <w:rPr>
          <w:rFonts w:ascii="Times New Roman" w:hAnsi="Times New Roman" w:cs="Times New Roman"/>
          <w:sz w:val="24"/>
          <w:szCs w:val="24"/>
          <w:lang w:val="en"/>
        </w:rPr>
        <w:t>. Not only was the funding offered inadequate to meet the need, it was also not associated with direct care workers. The legislature made adjustments in the 2023 session and has increased direct care workers</w:t>
      </w:r>
      <w:r w:rsidR="00AF68F8">
        <w:rPr>
          <w:rFonts w:ascii="Times New Roman" w:hAnsi="Times New Roman" w:cs="Times New Roman"/>
          <w:sz w:val="24"/>
          <w:szCs w:val="24"/>
          <w:lang w:val="en"/>
        </w:rPr>
        <w:t xml:space="preserve"> and other funded DJJ positions to $19 an hour. Additional adjustments </w:t>
      </w:r>
      <w:proofErr w:type="gramStart"/>
      <w:r w:rsidR="00AF68F8">
        <w:rPr>
          <w:rFonts w:ascii="Times New Roman" w:hAnsi="Times New Roman" w:cs="Times New Roman"/>
          <w:sz w:val="24"/>
          <w:szCs w:val="24"/>
          <w:lang w:val="en"/>
        </w:rPr>
        <w:t>were made</w:t>
      </w:r>
      <w:proofErr w:type="gramEnd"/>
      <w:r w:rsidR="00AF68F8">
        <w:rPr>
          <w:rFonts w:ascii="Times New Roman" w:hAnsi="Times New Roman" w:cs="Times New Roman"/>
          <w:sz w:val="24"/>
          <w:szCs w:val="24"/>
          <w:lang w:val="en"/>
        </w:rPr>
        <w:t xml:space="preserve"> internally to maintain a differential between direct care staff and other professional positions. </w:t>
      </w:r>
    </w:p>
    <w:p w14:paraId="3351BED5" w14:textId="77777777" w:rsidR="006E4C15" w:rsidRDefault="00387BC1" w:rsidP="006E4C15">
      <w:pPr>
        <w:spacing w:after="0"/>
        <w:rPr>
          <w:rFonts w:ascii="Times New Roman" w:hAnsi="Times New Roman" w:cs="Times New Roman"/>
          <w:b/>
          <w:color w:val="000000"/>
          <w:kern w:val="2"/>
          <w:sz w:val="24"/>
          <w:szCs w:val="24"/>
        </w:rPr>
      </w:pPr>
      <w:r>
        <w:rPr>
          <w:rFonts w:ascii="Times New Roman" w:hAnsi="Times New Roman" w:cs="Times New Roman"/>
          <w:b/>
          <w:color w:val="000000"/>
          <w:kern w:val="2"/>
          <w:sz w:val="24"/>
          <w:szCs w:val="24"/>
        </w:rPr>
        <w:t>CDS Use of T</w:t>
      </w:r>
      <w:r w:rsidRPr="00387BC1">
        <w:rPr>
          <w:rFonts w:ascii="Times New Roman" w:hAnsi="Times New Roman" w:cs="Times New Roman"/>
          <w:b/>
          <w:color w:val="000000"/>
          <w:kern w:val="2"/>
          <w:sz w:val="24"/>
          <w:szCs w:val="24"/>
        </w:rPr>
        <w:t>echnology</w:t>
      </w:r>
    </w:p>
    <w:p w14:paraId="21D03CCD" w14:textId="7C93EC32" w:rsidR="00681507" w:rsidRDefault="00681507" w:rsidP="0088260D">
      <w:pPr>
        <w:spacing w:after="0"/>
        <w:jc w:val="both"/>
        <w:rPr>
          <w:rStyle w:val="Heading1Char"/>
          <w:rFonts w:ascii="Times New Roman" w:hAnsi="Times New Roman" w:cs="Times New Roman"/>
          <w:b w:val="0"/>
          <w:color w:val="auto"/>
          <w:sz w:val="24"/>
          <w:szCs w:val="24"/>
        </w:rPr>
      </w:pPr>
    </w:p>
    <w:p w14:paraId="75167404" w14:textId="77777777" w:rsidR="0094575A" w:rsidRDefault="00681507" w:rsidP="0088260D">
      <w:pPr>
        <w:spacing w:after="0"/>
        <w:jc w:val="both"/>
        <w:rPr>
          <w:rStyle w:val="Heading1Char"/>
          <w:rFonts w:ascii="Times New Roman" w:hAnsi="Times New Roman" w:cs="Times New Roman"/>
          <w:b w:val="0"/>
          <w:color w:val="auto"/>
          <w:sz w:val="24"/>
          <w:szCs w:val="24"/>
        </w:rPr>
      </w:pPr>
      <w:r>
        <w:rPr>
          <w:rStyle w:val="Heading1Char"/>
          <w:rFonts w:ascii="Times New Roman" w:hAnsi="Times New Roman" w:cs="Times New Roman"/>
          <w:b w:val="0"/>
          <w:color w:val="auto"/>
          <w:sz w:val="24"/>
          <w:szCs w:val="24"/>
        </w:rPr>
        <w:t xml:space="preserve">COVID 19 </w:t>
      </w:r>
      <w:r w:rsidR="00087B53">
        <w:rPr>
          <w:rStyle w:val="Heading1Char"/>
          <w:rFonts w:ascii="Times New Roman" w:hAnsi="Times New Roman" w:cs="Times New Roman"/>
          <w:b w:val="0"/>
          <w:color w:val="auto"/>
          <w:sz w:val="24"/>
          <w:szCs w:val="24"/>
        </w:rPr>
        <w:t>required most members of the administrative teams and counselors/case managers to work remotely for safety reasons. CDS like many organizations are realizing</w:t>
      </w:r>
      <w:r w:rsidR="005663DE">
        <w:rPr>
          <w:rStyle w:val="Heading1Char"/>
          <w:rFonts w:ascii="Times New Roman" w:hAnsi="Times New Roman" w:cs="Times New Roman"/>
          <w:b w:val="0"/>
          <w:color w:val="auto"/>
          <w:sz w:val="24"/>
          <w:szCs w:val="24"/>
        </w:rPr>
        <w:t xml:space="preserve"> the positives and cautions </w:t>
      </w:r>
      <w:r w:rsidR="00087B53">
        <w:rPr>
          <w:rStyle w:val="Heading1Char"/>
          <w:rFonts w:ascii="Times New Roman" w:hAnsi="Times New Roman" w:cs="Times New Roman"/>
          <w:b w:val="0"/>
          <w:color w:val="auto"/>
          <w:sz w:val="24"/>
          <w:szCs w:val="24"/>
        </w:rPr>
        <w:t>associated with remote workers. On the positive side remote workers really like it as it provides them more flexibility to integrate work into a broader lifestyle. It has also created the need for less office space and CDS hopes to sell the 3615 building within the next several years to take advantage of the opportunity to downsize. On the cautionary side</w:t>
      </w:r>
      <w:r w:rsidR="005663DE">
        <w:rPr>
          <w:rStyle w:val="Heading1Char"/>
          <w:rFonts w:ascii="Times New Roman" w:hAnsi="Times New Roman" w:cs="Times New Roman"/>
          <w:b w:val="0"/>
          <w:color w:val="auto"/>
          <w:sz w:val="24"/>
          <w:szCs w:val="24"/>
        </w:rPr>
        <w:t>,</w:t>
      </w:r>
      <w:r w:rsidR="00087B53">
        <w:rPr>
          <w:rStyle w:val="Heading1Char"/>
          <w:rFonts w:ascii="Times New Roman" w:hAnsi="Times New Roman" w:cs="Times New Roman"/>
          <w:b w:val="0"/>
          <w:color w:val="auto"/>
          <w:sz w:val="24"/>
          <w:szCs w:val="24"/>
        </w:rPr>
        <w:t xml:space="preserve"> it can be isolating</w:t>
      </w:r>
      <w:r w:rsidR="0094575A">
        <w:rPr>
          <w:rStyle w:val="Heading1Char"/>
          <w:rFonts w:ascii="Times New Roman" w:hAnsi="Times New Roman" w:cs="Times New Roman"/>
          <w:b w:val="0"/>
          <w:color w:val="auto"/>
          <w:sz w:val="24"/>
          <w:szCs w:val="24"/>
        </w:rPr>
        <w:t xml:space="preserve"> for </w:t>
      </w:r>
      <w:proofErr w:type="gramStart"/>
      <w:r w:rsidR="0094575A">
        <w:rPr>
          <w:rStyle w:val="Heading1Char"/>
          <w:rFonts w:ascii="Times New Roman" w:hAnsi="Times New Roman" w:cs="Times New Roman"/>
          <w:b w:val="0"/>
          <w:color w:val="auto"/>
          <w:sz w:val="24"/>
          <w:szCs w:val="24"/>
        </w:rPr>
        <w:t>employees</w:t>
      </w:r>
      <w:r w:rsidR="00087B53">
        <w:rPr>
          <w:rStyle w:val="Heading1Char"/>
          <w:rFonts w:ascii="Times New Roman" w:hAnsi="Times New Roman" w:cs="Times New Roman"/>
          <w:b w:val="0"/>
          <w:color w:val="auto"/>
          <w:sz w:val="24"/>
          <w:szCs w:val="24"/>
        </w:rPr>
        <w:t xml:space="preserve"> and there can be a loss of camaraderie</w:t>
      </w:r>
      <w:proofErr w:type="gramEnd"/>
      <w:r w:rsidR="00087B53">
        <w:rPr>
          <w:rStyle w:val="Heading1Char"/>
          <w:rFonts w:ascii="Times New Roman" w:hAnsi="Times New Roman" w:cs="Times New Roman"/>
          <w:b w:val="0"/>
          <w:color w:val="auto"/>
          <w:sz w:val="24"/>
          <w:szCs w:val="24"/>
        </w:rPr>
        <w:t xml:space="preserve"> and synergic thinking</w:t>
      </w:r>
      <w:r w:rsidR="005663DE">
        <w:rPr>
          <w:rStyle w:val="Heading1Char"/>
          <w:rFonts w:ascii="Times New Roman" w:hAnsi="Times New Roman" w:cs="Times New Roman"/>
          <w:b w:val="0"/>
          <w:color w:val="auto"/>
          <w:sz w:val="24"/>
          <w:szCs w:val="24"/>
        </w:rPr>
        <w:t xml:space="preserve"> as it becomes easier to just stay in one’s own lane. Much communication is reliant on technology and individuals less familiar </w:t>
      </w:r>
      <w:r w:rsidR="0094575A">
        <w:rPr>
          <w:rStyle w:val="Heading1Char"/>
          <w:rFonts w:ascii="Times New Roman" w:hAnsi="Times New Roman" w:cs="Times New Roman"/>
          <w:b w:val="0"/>
          <w:color w:val="auto"/>
          <w:sz w:val="24"/>
          <w:szCs w:val="24"/>
        </w:rPr>
        <w:t>with applicable</w:t>
      </w:r>
      <w:r w:rsidR="005663DE">
        <w:rPr>
          <w:rStyle w:val="Heading1Char"/>
          <w:rFonts w:ascii="Times New Roman" w:hAnsi="Times New Roman" w:cs="Times New Roman"/>
          <w:b w:val="0"/>
          <w:color w:val="auto"/>
          <w:sz w:val="24"/>
          <w:szCs w:val="24"/>
        </w:rPr>
        <w:t xml:space="preserve"> technologies may shy away from incorporating their use sufficiently or one department may be less inclined to share information with other </w:t>
      </w:r>
      <w:proofErr w:type="gramStart"/>
      <w:r w:rsidR="005663DE">
        <w:rPr>
          <w:rStyle w:val="Heading1Char"/>
          <w:rFonts w:ascii="Times New Roman" w:hAnsi="Times New Roman" w:cs="Times New Roman"/>
          <w:b w:val="0"/>
          <w:color w:val="auto"/>
          <w:sz w:val="24"/>
          <w:szCs w:val="24"/>
        </w:rPr>
        <w:t>departments</w:t>
      </w:r>
      <w:proofErr w:type="gramEnd"/>
      <w:r w:rsidR="005663DE">
        <w:rPr>
          <w:rStyle w:val="Heading1Char"/>
          <w:rFonts w:ascii="Times New Roman" w:hAnsi="Times New Roman" w:cs="Times New Roman"/>
          <w:b w:val="0"/>
          <w:color w:val="auto"/>
          <w:sz w:val="24"/>
          <w:szCs w:val="24"/>
        </w:rPr>
        <w:t xml:space="preserve"> as the relevancy is not readily apparent.</w:t>
      </w:r>
      <w:r w:rsidR="0094575A">
        <w:rPr>
          <w:rStyle w:val="Heading1Char"/>
          <w:rFonts w:ascii="Times New Roman" w:hAnsi="Times New Roman" w:cs="Times New Roman"/>
          <w:b w:val="0"/>
          <w:color w:val="auto"/>
          <w:sz w:val="24"/>
          <w:szCs w:val="24"/>
        </w:rPr>
        <w:t xml:space="preserve"> </w:t>
      </w:r>
      <w:r w:rsidR="005663DE">
        <w:rPr>
          <w:rStyle w:val="Heading1Char"/>
          <w:rFonts w:ascii="Times New Roman" w:hAnsi="Times New Roman" w:cs="Times New Roman"/>
          <w:b w:val="0"/>
          <w:color w:val="auto"/>
          <w:sz w:val="24"/>
          <w:szCs w:val="24"/>
        </w:rPr>
        <w:t xml:space="preserve">Accountability may suffer as well. </w:t>
      </w:r>
    </w:p>
    <w:p w14:paraId="7A849077" w14:textId="77777777" w:rsidR="0094575A" w:rsidRDefault="0094575A" w:rsidP="0088260D">
      <w:pPr>
        <w:spacing w:after="0"/>
        <w:jc w:val="both"/>
        <w:rPr>
          <w:rStyle w:val="Heading1Char"/>
          <w:rFonts w:ascii="Times New Roman" w:hAnsi="Times New Roman" w:cs="Times New Roman"/>
          <w:b w:val="0"/>
          <w:color w:val="auto"/>
          <w:sz w:val="24"/>
          <w:szCs w:val="24"/>
        </w:rPr>
      </w:pPr>
    </w:p>
    <w:p w14:paraId="3EAF3122" w14:textId="2CC0E885" w:rsidR="005663DE" w:rsidRDefault="005663DE" w:rsidP="0088260D">
      <w:pPr>
        <w:spacing w:after="0"/>
        <w:jc w:val="both"/>
        <w:rPr>
          <w:rStyle w:val="Heading1Char"/>
          <w:rFonts w:ascii="Times New Roman" w:hAnsi="Times New Roman" w:cs="Times New Roman"/>
          <w:b w:val="0"/>
          <w:color w:val="auto"/>
          <w:sz w:val="24"/>
          <w:szCs w:val="24"/>
        </w:rPr>
      </w:pPr>
      <w:r>
        <w:rPr>
          <w:rStyle w:val="Heading1Char"/>
          <w:rFonts w:ascii="Times New Roman" w:hAnsi="Times New Roman" w:cs="Times New Roman"/>
          <w:b w:val="0"/>
          <w:color w:val="auto"/>
          <w:sz w:val="24"/>
          <w:szCs w:val="24"/>
        </w:rPr>
        <w:t xml:space="preserve">Administrators must remain diligent in creatively responding to these challenges and ensure </w:t>
      </w:r>
      <w:proofErr w:type="gramStart"/>
      <w:r w:rsidR="0094575A">
        <w:rPr>
          <w:rStyle w:val="Heading1Char"/>
          <w:rFonts w:ascii="Times New Roman" w:hAnsi="Times New Roman" w:cs="Times New Roman"/>
          <w:b w:val="0"/>
          <w:color w:val="auto"/>
          <w:sz w:val="24"/>
          <w:szCs w:val="24"/>
        </w:rPr>
        <w:t>communication,</w:t>
      </w:r>
      <w:proofErr w:type="gramEnd"/>
      <w:r>
        <w:rPr>
          <w:rStyle w:val="Heading1Char"/>
          <w:rFonts w:ascii="Times New Roman" w:hAnsi="Times New Roman" w:cs="Times New Roman"/>
          <w:b w:val="0"/>
          <w:color w:val="auto"/>
          <w:sz w:val="24"/>
          <w:szCs w:val="24"/>
        </w:rPr>
        <w:t xml:space="preserve"> employee satisfaction and productivity </w:t>
      </w:r>
      <w:r w:rsidR="0094575A">
        <w:rPr>
          <w:rStyle w:val="Heading1Char"/>
          <w:rFonts w:ascii="Times New Roman" w:hAnsi="Times New Roman" w:cs="Times New Roman"/>
          <w:b w:val="0"/>
          <w:color w:val="auto"/>
          <w:sz w:val="24"/>
          <w:szCs w:val="24"/>
        </w:rPr>
        <w:t xml:space="preserve">remain optimum. </w:t>
      </w:r>
    </w:p>
    <w:p w14:paraId="7FA500CB" w14:textId="77777777" w:rsidR="00EE3E8C" w:rsidRPr="0094575A" w:rsidRDefault="00EE3E8C" w:rsidP="0088260D">
      <w:pPr>
        <w:spacing w:after="0"/>
        <w:jc w:val="both"/>
        <w:rPr>
          <w:rStyle w:val="Heading1Char"/>
          <w:rFonts w:ascii="Times New Roman" w:hAnsi="Times New Roman" w:cs="Times New Roman"/>
          <w:b w:val="0"/>
          <w:color w:val="auto"/>
          <w:sz w:val="24"/>
          <w:szCs w:val="24"/>
        </w:rPr>
      </w:pPr>
    </w:p>
    <w:p w14:paraId="7E4A7C17" w14:textId="6DB675CE" w:rsidR="00671894" w:rsidRPr="00EE3E8C" w:rsidRDefault="00671894" w:rsidP="00671894">
      <w:pPr>
        <w:jc w:val="both"/>
        <w:rPr>
          <w:rFonts w:ascii="Times New Roman" w:hAnsi="Times New Roman" w:cs="Times New Roman"/>
          <w:sz w:val="24"/>
          <w:szCs w:val="24"/>
        </w:rPr>
      </w:pPr>
      <w:r w:rsidRPr="00EE3E8C">
        <w:rPr>
          <w:rFonts w:ascii="Times New Roman" w:hAnsi="Times New Roman" w:cs="Times New Roman"/>
          <w:sz w:val="24"/>
          <w:szCs w:val="24"/>
        </w:rPr>
        <w:t>CDS operates five sites over four counties, with over 100 desktops computers and laptops.  Our main strengths are a centrally managed adaptable and reliable coordinated,  information management system; strong security, confidentiality, redundancy, backup, and virus protection protocols; an intranet site which provides staff easy access to all agency policies, forms, reports, and other important information; compatible productivity software deployed throughout the agency; and in-house support and maintenance on all IT resources.  In order to foster a high level of productivity and user satisfaction throughout the agency, CDS maintains on ongoing schedule of evaluation, maintenance, upgrade, training, and tracking systems.</w:t>
      </w:r>
      <w:r w:rsidR="00C87A4A">
        <w:rPr>
          <w:rFonts w:ascii="Times New Roman" w:hAnsi="Times New Roman" w:cs="Times New Roman"/>
          <w:sz w:val="24"/>
          <w:szCs w:val="24"/>
        </w:rPr>
        <w:t xml:space="preserve">  The top priorities for FY 2023/2024</w:t>
      </w:r>
      <w:r w:rsidRPr="00EE3E8C">
        <w:rPr>
          <w:rFonts w:ascii="Times New Roman" w:hAnsi="Times New Roman" w:cs="Times New Roman"/>
          <w:sz w:val="24"/>
          <w:szCs w:val="24"/>
        </w:rPr>
        <w:t xml:space="preserve"> </w:t>
      </w:r>
      <w:proofErr w:type="gramStart"/>
      <w:r w:rsidRPr="00EE3E8C">
        <w:rPr>
          <w:rFonts w:ascii="Times New Roman" w:hAnsi="Times New Roman" w:cs="Times New Roman"/>
          <w:sz w:val="24"/>
          <w:szCs w:val="24"/>
        </w:rPr>
        <w:t>have been identified</w:t>
      </w:r>
      <w:proofErr w:type="gramEnd"/>
      <w:r w:rsidRPr="00EE3E8C">
        <w:rPr>
          <w:rFonts w:ascii="Times New Roman" w:hAnsi="Times New Roman" w:cs="Times New Roman"/>
          <w:sz w:val="24"/>
          <w:szCs w:val="24"/>
        </w:rPr>
        <w:t xml:space="preserve"> as:</w:t>
      </w:r>
    </w:p>
    <w:p w14:paraId="0A877160" w14:textId="77777777" w:rsidR="00671894" w:rsidRPr="00EE3E8C" w:rsidRDefault="00671894" w:rsidP="00671894">
      <w:pPr>
        <w:pStyle w:val="ListParagraph"/>
        <w:numPr>
          <w:ilvl w:val="0"/>
          <w:numId w:val="38"/>
        </w:numPr>
        <w:jc w:val="both"/>
        <w:rPr>
          <w:rFonts w:ascii="Times New Roman" w:hAnsi="Times New Roman" w:cs="Times New Roman"/>
          <w:sz w:val="24"/>
          <w:szCs w:val="24"/>
        </w:rPr>
      </w:pPr>
      <w:r w:rsidRPr="00EE3E8C">
        <w:rPr>
          <w:rFonts w:ascii="Times New Roman" w:hAnsi="Times New Roman" w:cs="Times New Roman"/>
          <w:sz w:val="24"/>
          <w:szCs w:val="24"/>
        </w:rPr>
        <w:t>A necessary upgrade of the networking infrastructure</w:t>
      </w:r>
    </w:p>
    <w:p w14:paraId="09151C76" w14:textId="77777777" w:rsidR="00671894" w:rsidRPr="00EE3E8C" w:rsidRDefault="00671894" w:rsidP="00671894">
      <w:pPr>
        <w:pStyle w:val="ListParagraph"/>
        <w:numPr>
          <w:ilvl w:val="0"/>
          <w:numId w:val="38"/>
        </w:numPr>
        <w:jc w:val="both"/>
        <w:rPr>
          <w:rFonts w:ascii="Times New Roman" w:hAnsi="Times New Roman" w:cs="Times New Roman"/>
          <w:sz w:val="24"/>
          <w:szCs w:val="24"/>
        </w:rPr>
      </w:pPr>
      <w:r w:rsidRPr="00EE3E8C">
        <w:rPr>
          <w:rFonts w:ascii="Times New Roman" w:hAnsi="Times New Roman" w:cs="Times New Roman"/>
          <w:sz w:val="24"/>
          <w:szCs w:val="24"/>
        </w:rPr>
        <w:t>Replacement of outdated computers</w:t>
      </w:r>
    </w:p>
    <w:p w14:paraId="09F19145" w14:textId="77777777" w:rsidR="00671894" w:rsidRPr="00EE3E8C" w:rsidRDefault="00671894" w:rsidP="00671894">
      <w:pPr>
        <w:pStyle w:val="ListParagraph"/>
        <w:numPr>
          <w:ilvl w:val="0"/>
          <w:numId w:val="38"/>
        </w:numPr>
        <w:jc w:val="both"/>
        <w:rPr>
          <w:rFonts w:ascii="Times New Roman" w:hAnsi="Times New Roman" w:cs="Times New Roman"/>
          <w:sz w:val="24"/>
          <w:szCs w:val="24"/>
        </w:rPr>
      </w:pPr>
      <w:r w:rsidRPr="00EE3E8C">
        <w:rPr>
          <w:rFonts w:ascii="Times New Roman" w:hAnsi="Times New Roman" w:cs="Times New Roman"/>
          <w:sz w:val="24"/>
          <w:szCs w:val="24"/>
        </w:rPr>
        <w:t>Maintenance of all ongoing systems</w:t>
      </w:r>
    </w:p>
    <w:p w14:paraId="135EB29A" w14:textId="77777777" w:rsidR="00671894" w:rsidRPr="006D1670" w:rsidRDefault="00671894" w:rsidP="00671894">
      <w:pPr>
        <w:pStyle w:val="ListParagraph"/>
        <w:numPr>
          <w:ilvl w:val="0"/>
          <w:numId w:val="38"/>
        </w:numPr>
        <w:jc w:val="both"/>
        <w:rPr>
          <w:rFonts w:ascii="Times New Roman" w:hAnsi="Times New Roman" w:cs="Times New Roman"/>
          <w:sz w:val="24"/>
          <w:szCs w:val="24"/>
        </w:rPr>
      </w:pPr>
      <w:r w:rsidRPr="006D1670">
        <w:rPr>
          <w:rFonts w:ascii="Times New Roman" w:hAnsi="Times New Roman" w:cs="Times New Roman"/>
          <w:sz w:val="24"/>
          <w:szCs w:val="24"/>
        </w:rPr>
        <w:t>Upgrade of all CCTV systems</w:t>
      </w:r>
    </w:p>
    <w:p w14:paraId="32F669B4" w14:textId="77777777" w:rsidR="00671894" w:rsidRPr="006D1670" w:rsidRDefault="00671894" w:rsidP="00671894">
      <w:pPr>
        <w:pStyle w:val="ListParagraph"/>
        <w:numPr>
          <w:ilvl w:val="0"/>
          <w:numId w:val="38"/>
        </w:numPr>
        <w:jc w:val="both"/>
        <w:rPr>
          <w:rFonts w:ascii="Times New Roman" w:hAnsi="Times New Roman" w:cs="Times New Roman"/>
          <w:sz w:val="24"/>
          <w:szCs w:val="24"/>
        </w:rPr>
      </w:pPr>
      <w:r w:rsidRPr="006D1670">
        <w:rPr>
          <w:rFonts w:ascii="Times New Roman" w:hAnsi="Times New Roman" w:cs="Times New Roman"/>
          <w:sz w:val="24"/>
          <w:szCs w:val="24"/>
        </w:rPr>
        <w:t>Transfer of Intranet from public website to a restricted-access MS SharePoint site</w:t>
      </w:r>
    </w:p>
    <w:p w14:paraId="3241FB3A" w14:textId="77777777" w:rsidR="00671894" w:rsidRPr="006D1670" w:rsidRDefault="00671894" w:rsidP="00671894">
      <w:pPr>
        <w:pStyle w:val="ListParagraph"/>
        <w:spacing w:before="240"/>
        <w:ind w:left="0"/>
        <w:jc w:val="both"/>
      </w:pPr>
    </w:p>
    <w:p w14:paraId="36FF9447" w14:textId="180E0D1B" w:rsidR="00C13C43" w:rsidRPr="006D1670" w:rsidRDefault="00C13C43" w:rsidP="0088260D">
      <w:pPr>
        <w:spacing w:after="0"/>
        <w:jc w:val="both"/>
        <w:rPr>
          <w:rFonts w:ascii="Times New Roman" w:hAnsi="Times New Roman" w:cs="Times New Roman"/>
          <w:sz w:val="24"/>
          <w:szCs w:val="24"/>
        </w:rPr>
      </w:pPr>
      <w:r w:rsidRPr="006D1670">
        <w:rPr>
          <w:rFonts w:ascii="Times New Roman" w:hAnsi="Times New Roman" w:cs="Times New Roman"/>
          <w:sz w:val="24"/>
          <w:szCs w:val="24"/>
        </w:rPr>
        <w:t xml:space="preserve">CDS is always monitoring opportunities to improve our performance. The Data Systems Department puts out a series of monthly </w:t>
      </w:r>
      <w:r w:rsidR="005663DE" w:rsidRPr="006D1670">
        <w:rPr>
          <w:rFonts w:ascii="Times New Roman" w:hAnsi="Times New Roman" w:cs="Times New Roman"/>
          <w:sz w:val="24"/>
          <w:szCs w:val="24"/>
        </w:rPr>
        <w:t>reports that</w:t>
      </w:r>
      <w:r w:rsidRPr="006D1670">
        <w:rPr>
          <w:rFonts w:ascii="Times New Roman" w:hAnsi="Times New Roman" w:cs="Times New Roman"/>
          <w:sz w:val="24"/>
          <w:szCs w:val="24"/>
        </w:rPr>
        <w:t xml:space="preserve"> managers review individually and in groups by program of progress toward all contractual measures, as well as incident reports, staff responsible for data input and the ongoing performance of staff managing caseloads. These reports aide ma</w:t>
      </w:r>
      <w:r w:rsidR="001F7C70" w:rsidRPr="006D1670">
        <w:rPr>
          <w:rFonts w:ascii="Times New Roman" w:hAnsi="Times New Roman" w:cs="Times New Roman"/>
          <w:sz w:val="24"/>
          <w:szCs w:val="24"/>
        </w:rPr>
        <w:t>nagers in focusing</w:t>
      </w:r>
      <w:r w:rsidRPr="006D1670">
        <w:rPr>
          <w:rFonts w:ascii="Times New Roman" w:hAnsi="Times New Roman" w:cs="Times New Roman"/>
          <w:sz w:val="24"/>
          <w:szCs w:val="24"/>
        </w:rPr>
        <w:t xml:space="preserve"> their attention to specific areas that need improvement </w:t>
      </w:r>
      <w:proofErr w:type="gramStart"/>
      <w:r w:rsidRPr="006D1670">
        <w:rPr>
          <w:rFonts w:ascii="Times New Roman" w:hAnsi="Times New Roman" w:cs="Times New Roman"/>
          <w:sz w:val="24"/>
          <w:szCs w:val="24"/>
        </w:rPr>
        <w:t>both at the staff and program</w:t>
      </w:r>
      <w:proofErr w:type="gramEnd"/>
      <w:r w:rsidRPr="006D1670">
        <w:rPr>
          <w:rFonts w:ascii="Times New Roman" w:hAnsi="Times New Roman" w:cs="Times New Roman"/>
          <w:sz w:val="24"/>
          <w:szCs w:val="24"/>
        </w:rPr>
        <w:t xml:space="preserve"> levels.</w:t>
      </w:r>
      <w:r w:rsidR="001F7C70" w:rsidRPr="006D1670">
        <w:rPr>
          <w:rFonts w:ascii="Times New Roman" w:hAnsi="Times New Roman" w:cs="Times New Roman"/>
          <w:sz w:val="24"/>
          <w:szCs w:val="24"/>
        </w:rPr>
        <w:t xml:space="preserve"> </w:t>
      </w:r>
    </w:p>
    <w:p w14:paraId="01F3BAEC" w14:textId="77777777" w:rsidR="001F7C70" w:rsidRPr="00CF6728" w:rsidRDefault="001F7C70" w:rsidP="0088260D">
      <w:pPr>
        <w:pStyle w:val="ListParagraph"/>
        <w:spacing w:after="160" w:line="259" w:lineRule="auto"/>
        <w:ind w:left="0"/>
        <w:jc w:val="both"/>
        <w:rPr>
          <w:rFonts w:ascii="Times New Roman" w:hAnsi="Times New Roman" w:cs="Times New Roman"/>
          <w:sz w:val="24"/>
          <w:szCs w:val="24"/>
        </w:rPr>
      </w:pPr>
    </w:p>
    <w:p w14:paraId="5F49C310" w14:textId="201021B9" w:rsidR="001F7C70" w:rsidRPr="00CF6728" w:rsidRDefault="001F7C70" w:rsidP="0088260D">
      <w:pPr>
        <w:pStyle w:val="ListParagraph"/>
        <w:spacing w:after="160" w:line="259" w:lineRule="auto"/>
        <w:ind w:left="0"/>
        <w:jc w:val="both"/>
        <w:rPr>
          <w:rFonts w:ascii="Times New Roman" w:hAnsi="Times New Roman" w:cs="Times New Roman"/>
          <w:sz w:val="24"/>
          <w:szCs w:val="24"/>
        </w:rPr>
      </w:pPr>
      <w:r w:rsidRPr="00CF6728">
        <w:rPr>
          <w:rFonts w:ascii="Times New Roman" w:hAnsi="Times New Roman" w:cs="Times New Roman"/>
          <w:sz w:val="24"/>
          <w:szCs w:val="24"/>
        </w:rPr>
        <w:t>During the course of the past year</w:t>
      </w:r>
      <w:r w:rsidR="00CF6728">
        <w:rPr>
          <w:rFonts w:ascii="Times New Roman" w:hAnsi="Times New Roman" w:cs="Times New Roman"/>
          <w:sz w:val="24"/>
          <w:szCs w:val="24"/>
        </w:rPr>
        <w:t>,</w:t>
      </w:r>
      <w:r w:rsidRPr="00CF6728">
        <w:rPr>
          <w:rFonts w:ascii="Times New Roman" w:hAnsi="Times New Roman" w:cs="Times New Roman"/>
          <w:sz w:val="24"/>
          <w:szCs w:val="24"/>
        </w:rPr>
        <w:t xml:space="preserve"> the Data Systems Manager has done a great deal to improve the user friendly of those in receipt of these reports by using a multitude of pie charts and bar graphs. </w:t>
      </w:r>
      <w:r w:rsidR="00A10210" w:rsidRPr="00CF6728">
        <w:rPr>
          <w:rFonts w:ascii="Times New Roman" w:hAnsi="Times New Roman" w:cs="Times New Roman"/>
          <w:sz w:val="24"/>
          <w:szCs w:val="24"/>
        </w:rPr>
        <w:t>These methods have enhanced our ability to grasp quickly the issues at hand and share the same information with relevant staff.</w:t>
      </w:r>
    </w:p>
    <w:p w14:paraId="49DD76C0" w14:textId="77777777" w:rsidR="00A10210" w:rsidRPr="0094575A" w:rsidRDefault="00A10210" w:rsidP="0088260D">
      <w:pPr>
        <w:pStyle w:val="ListParagraph"/>
        <w:spacing w:after="160" w:line="259" w:lineRule="auto"/>
        <w:ind w:left="0"/>
        <w:jc w:val="both"/>
        <w:rPr>
          <w:rFonts w:ascii="Times New Roman" w:hAnsi="Times New Roman" w:cs="Times New Roman"/>
          <w:sz w:val="24"/>
          <w:szCs w:val="24"/>
          <w:highlight w:val="yellow"/>
        </w:rPr>
      </w:pPr>
    </w:p>
    <w:p w14:paraId="48A3A192" w14:textId="70B9C0AD" w:rsidR="00C36815" w:rsidRPr="0088260D" w:rsidRDefault="009D7608" w:rsidP="0088260D">
      <w:pPr>
        <w:spacing w:after="0"/>
        <w:jc w:val="both"/>
        <w:rPr>
          <w:rFonts w:ascii="Times New Roman" w:hAnsi="Times New Roman" w:cs="Times New Roman"/>
          <w:b/>
          <w:sz w:val="24"/>
          <w:szCs w:val="24"/>
        </w:rPr>
      </w:pPr>
      <w:r w:rsidRPr="0088260D">
        <w:rPr>
          <w:rFonts w:ascii="Times New Roman" w:hAnsi="Times New Roman" w:cs="Times New Roman"/>
          <w:b/>
          <w:sz w:val="24"/>
          <w:szCs w:val="24"/>
        </w:rPr>
        <w:t>Demographics:</w:t>
      </w:r>
    </w:p>
    <w:p w14:paraId="21219B2F" w14:textId="77777777" w:rsidR="009D7608" w:rsidRPr="0088260D" w:rsidRDefault="009D7608" w:rsidP="0088260D">
      <w:pPr>
        <w:spacing w:after="0"/>
        <w:jc w:val="both"/>
        <w:rPr>
          <w:rFonts w:ascii="Times New Roman" w:hAnsi="Times New Roman" w:cs="Times New Roman"/>
          <w:b/>
          <w:sz w:val="24"/>
          <w:szCs w:val="24"/>
        </w:rPr>
      </w:pPr>
    </w:p>
    <w:p w14:paraId="3ACA9F45" w14:textId="0B978F96" w:rsidR="00941D8E" w:rsidRPr="0088260D" w:rsidRDefault="009D7608" w:rsidP="0088260D">
      <w:pPr>
        <w:spacing w:after="0"/>
        <w:jc w:val="both"/>
        <w:rPr>
          <w:rFonts w:ascii="Times New Roman" w:hAnsi="Times New Roman" w:cs="Times New Roman"/>
          <w:sz w:val="24"/>
          <w:szCs w:val="24"/>
        </w:rPr>
      </w:pPr>
      <w:r w:rsidRPr="0088260D">
        <w:rPr>
          <w:rFonts w:ascii="Times New Roman" w:hAnsi="Times New Roman" w:cs="Times New Roman"/>
          <w:sz w:val="24"/>
          <w:szCs w:val="24"/>
        </w:rPr>
        <w:t>CDS service area is largely rural and significant portion</w:t>
      </w:r>
      <w:r w:rsidR="00941D8E" w:rsidRPr="0088260D">
        <w:rPr>
          <w:rFonts w:ascii="Times New Roman" w:hAnsi="Times New Roman" w:cs="Times New Roman"/>
          <w:sz w:val="24"/>
          <w:szCs w:val="24"/>
        </w:rPr>
        <w:t>s</w:t>
      </w:r>
      <w:r w:rsidRPr="0088260D">
        <w:rPr>
          <w:rFonts w:ascii="Times New Roman" w:hAnsi="Times New Roman" w:cs="Times New Roman"/>
          <w:sz w:val="24"/>
          <w:szCs w:val="24"/>
        </w:rPr>
        <w:t xml:space="preserve"> of the population are people of poor social economic status contending with all the i</w:t>
      </w:r>
      <w:r w:rsidR="00941D8E" w:rsidRPr="0088260D">
        <w:rPr>
          <w:rFonts w:ascii="Times New Roman" w:hAnsi="Times New Roman" w:cs="Times New Roman"/>
          <w:sz w:val="24"/>
          <w:szCs w:val="24"/>
        </w:rPr>
        <w:t>ssues commonly associated there</w:t>
      </w:r>
      <w:r w:rsidRPr="0088260D">
        <w:rPr>
          <w:rFonts w:ascii="Times New Roman" w:hAnsi="Times New Roman" w:cs="Times New Roman"/>
          <w:sz w:val="24"/>
          <w:szCs w:val="24"/>
        </w:rPr>
        <w:t xml:space="preserve">with. </w:t>
      </w:r>
      <w:r w:rsidR="0088260D">
        <w:rPr>
          <w:rFonts w:ascii="Times New Roman" w:hAnsi="Times New Roman" w:cs="Times New Roman"/>
          <w:sz w:val="24"/>
          <w:szCs w:val="24"/>
        </w:rPr>
        <w:t>(i</w:t>
      </w:r>
      <w:r w:rsidR="00941D8E" w:rsidRPr="0088260D">
        <w:rPr>
          <w:rFonts w:ascii="Times New Roman" w:hAnsi="Times New Roman" w:cs="Times New Roman"/>
          <w:sz w:val="24"/>
          <w:szCs w:val="24"/>
        </w:rPr>
        <w:t>.e</w:t>
      </w:r>
      <w:r w:rsidRPr="0088260D">
        <w:rPr>
          <w:rFonts w:ascii="Times New Roman" w:hAnsi="Times New Roman" w:cs="Times New Roman"/>
          <w:sz w:val="24"/>
          <w:szCs w:val="24"/>
        </w:rPr>
        <w:t xml:space="preserve">. poverty, food insecurity, unsafe </w:t>
      </w:r>
      <w:r w:rsidR="00941D8E" w:rsidRPr="0088260D">
        <w:rPr>
          <w:rFonts w:ascii="Times New Roman" w:hAnsi="Times New Roman" w:cs="Times New Roman"/>
          <w:sz w:val="24"/>
          <w:szCs w:val="24"/>
        </w:rPr>
        <w:t>neighborhoods, lack of housing, lack of transportation, unemployment or underemployment and domestic violence and child abuse</w:t>
      </w:r>
      <w:r w:rsidR="0088260D">
        <w:rPr>
          <w:rFonts w:ascii="Times New Roman" w:hAnsi="Times New Roman" w:cs="Times New Roman"/>
          <w:sz w:val="24"/>
          <w:szCs w:val="24"/>
        </w:rPr>
        <w:t>)</w:t>
      </w:r>
      <w:r w:rsidR="00941D8E" w:rsidRPr="0088260D">
        <w:rPr>
          <w:rFonts w:ascii="Times New Roman" w:hAnsi="Times New Roman" w:cs="Times New Roman"/>
          <w:sz w:val="24"/>
          <w:szCs w:val="24"/>
        </w:rPr>
        <w:t>.</w:t>
      </w:r>
    </w:p>
    <w:p w14:paraId="41D4A3E1" w14:textId="77777777" w:rsidR="00941D8E" w:rsidRPr="0088260D" w:rsidRDefault="00941D8E" w:rsidP="0088260D">
      <w:pPr>
        <w:spacing w:after="0"/>
        <w:jc w:val="both"/>
        <w:rPr>
          <w:rFonts w:ascii="Times New Roman" w:hAnsi="Times New Roman" w:cs="Times New Roman"/>
          <w:sz w:val="24"/>
          <w:szCs w:val="24"/>
        </w:rPr>
      </w:pPr>
    </w:p>
    <w:p w14:paraId="214B0C5A" w14:textId="652C8D09" w:rsidR="009D7608" w:rsidRPr="0088260D" w:rsidRDefault="009D7608" w:rsidP="0088260D">
      <w:pPr>
        <w:spacing w:after="0"/>
        <w:jc w:val="both"/>
        <w:rPr>
          <w:rFonts w:ascii="Times New Roman" w:hAnsi="Times New Roman" w:cs="Times New Roman"/>
          <w:sz w:val="24"/>
          <w:szCs w:val="24"/>
        </w:rPr>
      </w:pPr>
      <w:r w:rsidRPr="0088260D">
        <w:rPr>
          <w:rFonts w:ascii="Times New Roman" w:hAnsi="Times New Roman" w:cs="Times New Roman"/>
          <w:sz w:val="24"/>
          <w:szCs w:val="24"/>
        </w:rPr>
        <w:lastRenderedPageBreak/>
        <w:t xml:space="preserve">Interface Youth Program maintains three shelters in the largest counties in our service area: Interface East in Palatka Putnam County, Interface N.W. in Lake City Columbia County </w:t>
      </w:r>
      <w:r w:rsidR="00941D8E" w:rsidRPr="0088260D">
        <w:rPr>
          <w:rFonts w:ascii="Times New Roman" w:hAnsi="Times New Roman" w:cs="Times New Roman"/>
          <w:sz w:val="24"/>
          <w:szCs w:val="24"/>
        </w:rPr>
        <w:t>and Interface</w:t>
      </w:r>
      <w:r w:rsidRPr="0088260D">
        <w:rPr>
          <w:rFonts w:ascii="Times New Roman" w:hAnsi="Times New Roman" w:cs="Times New Roman"/>
          <w:sz w:val="24"/>
          <w:szCs w:val="24"/>
        </w:rPr>
        <w:t xml:space="preserve"> Central with the largest capacity located in the most populous city and county, Gainesville, Alachua respectively. </w:t>
      </w:r>
      <w:r w:rsidR="00941D8E" w:rsidRPr="0088260D">
        <w:rPr>
          <w:rFonts w:ascii="Times New Roman" w:hAnsi="Times New Roman" w:cs="Times New Roman"/>
          <w:sz w:val="24"/>
          <w:szCs w:val="24"/>
        </w:rPr>
        <w:t xml:space="preserve">These shelters </w:t>
      </w:r>
      <w:proofErr w:type="gramStart"/>
      <w:r w:rsidR="00941D8E" w:rsidRPr="0088260D">
        <w:rPr>
          <w:rFonts w:ascii="Times New Roman" w:hAnsi="Times New Roman" w:cs="Times New Roman"/>
          <w:sz w:val="24"/>
          <w:szCs w:val="24"/>
        </w:rPr>
        <w:t>are strategically placed</w:t>
      </w:r>
      <w:proofErr w:type="gramEnd"/>
      <w:r w:rsidR="00941D8E" w:rsidRPr="0088260D">
        <w:rPr>
          <w:rFonts w:ascii="Times New Roman" w:hAnsi="Times New Roman" w:cs="Times New Roman"/>
          <w:sz w:val="24"/>
          <w:szCs w:val="24"/>
        </w:rPr>
        <w:t xml:space="preserve"> to be in relative close proximity of families in need do our assistance.</w:t>
      </w:r>
    </w:p>
    <w:p w14:paraId="792B77F2" w14:textId="77777777" w:rsidR="00941D8E" w:rsidRPr="0088260D" w:rsidRDefault="00941D8E" w:rsidP="0088260D">
      <w:pPr>
        <w:spacing w:after="0"/>
        <w:jc w:val="both"/>
        <w:rPr>
          <w:rFonts w:ascii="Times New Roman" w:hAnsi="Times New Roman" w:cs="Times New Roman"/>
          <w:sz w:val="24"/>
          <w:szCs w:val="24"/>
        </w:rPr>
      </w:pPr>
    </w:p>
    <w:p w14:paraId="13A56B6A" w14:textId="4AA18014" w:rsidR="00941D8E" w:rsidRPr="0088260D" w:rsidRDefault="00941D8E" w:rsidP="009E3DA1">
      <w:pPr>
        <w:spacing w:after="0"/>
        <w:rPr>
          <w:rFonts w:ascii="Times New Roman" w:hAnsi="Times New Roman" w:cs="Times New Roman"/>
          <w:sz w:val="24"/>
          <w:szCs w:val="24"/>
        </w:rPr>
      </w:pPr>
      <w:r w:rsidRPr="0088260D">
        <w:rPr>
          <w:rFonts w:ascii="Times New Roman" w:hAnsi="Times New Roman" w:cs="Times New Roman"/>
          <w:sz w:val="24"/>
          <w:szCs w:val="24"/>
        </w:rPr>
        <w:t xml:space="preserve">CDS has long recognized that participants in our programs </w:t>
      </w:r>
      <w:proofErr w:type="gramStart"/>
      <w:r w:rsidRPr="0088260D">
        <w:rPr>
          <w:rFonts w:ascii="Times New Roman" w:hAnsi="Times New Roman" w:cs="Times New Roman"/>
          <w:sz w:val="24"/>
          <w:szCs w:val="24"/>
        </w:rPr>
        <w:t>are better served</w:t>
      </w:r>
      <w:proofErr w:type="gramEnd"/>
      <w:r w:rsidRPr="0088260D">
        <w:rPr>
          <w:rFonts w:ascii="Times New Roman" w:hAnsi="Times New Roman" w:cs="Times New Roman"/>
          <w:sz w:val="24"/>
          <w:szCs w:val="24"/>
        </w:rPr>
        <w:t>, if they encounter staff</w:t>
      </w:r>
      <w:r w:rsidR="008948A2" w:rsidRPr="0088260D">
        <w:rPr>
          <w:rFonts w:ascii="Times New Roman" w:hAnsi="Times New Roman" w:cs="Times New Roman"/>
          <w:sz w:val="24"/>
          <w:szCs w:val="24"/>
        </w:rPr>
        <w:t>s</w:t>
      </w:r>
      <w:r w:rsidRPr="0088260D">
        <w:rPr>
          <w:rFonts w:ascii="Times New Roman" w:hAnsi="Times New Roman" w:cs="Times New Roman"/>
          <w:sz w:val="24"/>
          <w:szCs w:val="24"/>
        </w:rPr>
        <w:t xml:space="preserve"> that look like them.</w:t>
      </w:r>
      <w:r w:rsidR="008948A2" w:rsidRPr="0088260D">
        <w:rPr>
          <w:rFonts w:ascii="Times New Roman" w:hAnsi="Times New Roman" w:cs="Times New Roman"/>
          <w:sz w:val="24"/>
          <w:szCs w:val="24"/>
        </w:rPr>
        <w:t xml:space="preserve"> In this regard</w:t>
      </w:r>
      <w:r w:rsidR="001942F7">
        <w:rPr>
          <w:rFonts w:ascii="Times New Roman" w:hAnsi="Times New Roman" w:cs="Times New Roman"/>
          <w:sz w:val="24"/>
          <w:szCs w:val="24"/>
        </w:rPr>
        <w:t>,</w:t>
      </w:r>
      <w:r w:rsidR="008948A2" w:rsidRPr="0088260D">
        <w:rPr>
          <w:rFonts w:ascii="Times New Roman" w:hAnsi="Times New Roman" w:cs="Times New Roman"/>
          <w:sz w:val="24"/>
          <w:szCs w:val="24"/>
        </w:rPr>
        <w:t xml:space="preserve"> we monitor and compare our client population, by the total service area population by our staff make up by race ethnicity and gender. O</w:t>
      </w:r>
      <w:r w:rsidR="001942F7">
        <w:rPr>
          <w:rFonts w:ascii="Times New Roman" w:hAnsi="Times New Roman" w:cs="Times New Roman"/>
          <w:sz w:val="24"/>
          <w:szCs w:val="24"/>
        </w:rPr>
        <w:t>ur latest report compiled in July 2023</w:t>
      </w:r>
      <w:r w:rsidR="008948A2" w:rsidRPr="0088260D">
        <w:rPr>
          <w:rFonts w:ascii="Times New Roman" w:hAnsi="Times New Roman" w:cs="Times New Roman"/>
          <w:sz w:val="24"/>
          <w:szCs w:val="24"/>
        </w:rPr>
        <w:t xml:space="preserve"> revealed the following.</w:t>
      </w:r>
    </w:p>
    <w:p w14:paraId="0A5BB3E8" w14:textId="77777777" w:rsidR="008948A2" w:rsidRPr="0088260D" w:rsidRDefault="008948A2" w:rsidP="009E3DA1">
      <w:pPr>
        <w:spacing w:after="0"/>
        <w:rPr>
          <w:rFonts w:ascii="Times New Roman" w:hAnsi="Times New Roman" w:cs="Times New Roman"/>
          <w:sz w:val="24"/>
          <w:szCs w:val="24"/>
        </w:rPr>
      </w:pPr>
    </w:p>
    <w:p w14:paraId="1FE1F282" w14:textId="16AC64CA" w:rsidR="008948A2" w:rsidRPr="0088260D" w:rsidRDefault="008948A2" w:rsidP="009E3DA1">
      <w:pPr>
        <w:spacing w:after="0"/>
        <w:rPr>
          <w:rFonts w:ascii="Times New Roman" w:hAnsi="Times New Roman" w:cs="Times New Roman"/>
          <w:sz w:val="24"/>
          <w:szCs w:val="24"/>
        </w:rPr>
      </w:pPr>
      <w:r w:rsidRPr="0088260D">
        <w:rPr>
          <w:rFonts w:ascii="Times New Roman" w:hAnsi="Times New Roman" w:cs="Times New Roman"/>
          <w:sz w:val="24"/>
          <w:szCs w:val="24"/>
        </w:rPr>
        <w:t>Population of Area Served</w:t>
      </w:r>
      <w:r w:rsidR="001942F7">
        <w:rPr>
          <w:rFonts w:ascii="Times New Roman" w:hAnsi="Times New Roman" w:cs="Times New Roman"/>
          <w:sz w:val="24"/>
          <w:szCs w:val="24"/>
        </w:rPr>
        <w:t xml:space="preserve"> Data source 2018 Well F</w:t>
      </w:r>
      <w:r w:rsidR="00946C29">
        <w:rPr>
          <w:rFonts w:ascii="Times New Roman" w:hAnsi="Times New Roman" w:cs="Times New Roman"/>
          <w:sz w:val="24"/>
          <w:szCs w:val="24"/>
        </w:rPr>
        <w:t>lorida Data R</w:t>
      </w:r>
      <w:r w:rsidR="001942F7">
        <w:rPr>
          <w:rFonts w:ascii="Times New Roman" w:hAnsi="Times New Roman" w:cs="Times New Roman"/>
          <w:sz w:val="24"/>
          <w:szCs w:val="24"/>
        </w:rPr>
        <w:t>eports</w:t>
      </w:r>
    </w:p>
    <w:tbl>
      <w:tblPr>
        <w:tblStyle w:val="TableGrid"/>
        <w:tblW w:w="0" w:type="auto"/>
        <w:tblLook w:val="04A0" w:firstRow="1" w:lastRow="0" w:firstColumn="1" w:lastColumn="0" w:noHBand="0" w:noVBand="1"/>
      </w:tblPr>
      <w:tblGrid>
        <w:gridCol w:w="1344"/>
        <w:gridCol w:w="1332"/>
        <w:gridCol w:w="1330"/>
        <w:gridCol w:w="1349"/>
        <w:gridCol w:w="1329"/>
        <w:gridCol w:w="1340"/>
        <w:gridCol w:w="1326"/>
      </w:tblGrid>
      <w:tr w:rsidR="008948A2" w:rsidRPr="0088260D" w14:paraId="0A50C251" w14:textId="77777777" w:rsidTr="008948A2">
        <w:tc>
          <w:tcPr>
            <w:tcW w:w="1368" w:type="dxa"/>
          </w:tcPr>
          <w:p w14:paraId="04053A30" w14:textId="57960154"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Total #</w:t>
            </w:r>
          </w:p>
          <w:p w14:paraId="5F6F196A" w14:textId="0B343912"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451</w:t>
            </w:r>
            <w:r w:rsidR="00946C29">
              <w:rPr>
                <w:rFonts w:ascii="Times New Roman" w:hAnsi="Times New Roman" w:cs="Times New Roman"/>
                <w:sz w:val="24"/>
                <w:szCs w:val="24"/>
              </w:rPr>
              <w:t>,</w:t>
            </w:r>
            <w:r w:rsidRPr="0088260D">
              <w:rPr>
                <w:rFonts w:ascii="Times New Roman" w:hAnsi="Times New Roman" w:cs="Times New Roman"/>
                <w:sz w:val="24"/>
                <w:szCs w:val="24"/>
              </w:rPr>
              <w:t>788</w:t>
            </w:r>
          </w:p>
        </w:tc>
        <w:tc>
          <w:tcPr>
            <w:tcW w:w="1368" w:type="dxa"/>
          </w:tcPr>
          <w:p w14:paraId="53AFFA1A" w14:textId="77777777"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 White</w:t>
            </w:r>
          </w:p>
          <w:p w14:paraId="442EECB2" w14:textId="211A9795"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71</w:t>
            </w:r>
          </w:p>
        </w:tc>
        <w:tc>
          <w:tcPr>
            <w:tcW w:w="1368" w:type="dxa"/>
          </w:tcPr>
          <w:p w14:paraId="1435E455" w14:textId="77777777"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 Black</w:t>
            </w:r>
          </w:p>
          <w:p w14:paraId="573B45CD" w14:textId="72854301"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15</w:t>
            </w:r>
          </w:p>
        </w:tc>
        <w:tc>
          <w:tcPr>
            <w:tcW w:w="1368" w:type="dxa"/>
          </w:tcPr>
          <w:p w14:paraId="29DFF54B" w14:textId="77777777"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 Hispanic</w:t>
            </w:r>
          </w:p>
          <w:p w14:paraId="17F19AD9" w14:textId="0FD205CE"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7</w:t>
            </w:r>
          </w:p>
        </w:tc>
        <w:tc>
          <w:tcPr>
            <w:tcW w:w="1368" w:type="dxa"/>
          </w:tcPr>
          <w:p w14:paraId="07357539" w14:textId="77777777"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 Other</w:t>
            </w:r>
          </w:p>
          <w:p w14:paraId="2ACE345A" w14:textId="057E728F"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6</w:t>
            </w:r>
          </w:p>
        </w:tc>
        <w:tc>
          <w:tcPr>
            <w:tcW w:w="1368" w:type="dxa"/>
          </w:tcPr>
          <w:p w14:paraId="5EFD8C9F" w14:textId="77777777"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 Female</w:t>
            </w:r>
          </w:p>
          <w:p w14:paraId="43BB190B" w14:textId="26901CB5"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51</w:t>
            </w:r>
          </w:p>
        </w:tc>
        <w:tc>
          <w:tcPr>
            <w:tcW w:w="1368" w:type="dxa"/>
          </w:tcPr>
          <w:p w14:paraId="01AA1FFA" w14:textId="77777777"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 Male</w:t>
            </w:r>
          </w:p>
          <w:p w14:paraId="7BBC853F" w14:textId="77F4436A" w:rsidR="008948A2" w:rsidRPr="0088260D" w:rsidRDefault="008948A2" w:rsidP="009E3DA1">
            <w:pPr>
              <w:rPr>
                <w:rFonts w:ascii="Times New Roman" w:hAnsi="Times New Roman" w:cs="Times New Roman"/>
                <w:sz w:val="24"/>
                <w:szCs w:val="24"/>
              </w:rPr>
            </w:pPr>
            <w:r w:rsidRPr="0088260D">
              <w:rPr>
                <w:rFonts w:ascii="Times New Roman" w:hAnsi="Times New Roman" w:cs="Times New Roman"/>
                <w:sz w:val="24"/>
                <w:szCs w:val="24"/>
              </w:rPr>
              <w:t>49</w:t>
            </w:r>
          </w:p>
        </w:tc>
      </w:tr>
    </w:tbl>
    <w:p w14:paraId="7B1190F6" w14:textId="77777777" w:rsidR="008948A2" w:rsidRPr="0088260D" w:rsidRDefault="008948A2" w:rsidP="009E3DA1">
      <w:pPr>
        <w:spacing w:after="0"/>
        <w:rPr>
          <w:rFonts w:ascii="Times New Roman" w:hAnsi="Times New Roman" w:cs="Times New Roman"/>
          <w:sz w:val="24"/>
          <w:szCs w:val="24"/>
        </w:rPr>
      </w:pPr>
    </w:p>
    <w:p w14:paraId="70CB43E6" w14:textId="433B3D82" w:rsidR="008948A2" w:rsidRPr="0088260D" w:rsidRDefault="008948A2" w:rsidP="009E3DA1">
      <w:pPr>
        <w:spacing w:after="0"/>
        <w:rPr>
          <w:rFonts w:ascii="Times New Roman" w:hAnsi="Times New Roman" w:cs="Times New Roman"/>
          <w:sz w:val="24"/>
          <w:szCs w:val="24"/>
        </w:rPr>
      </w:pPr>
      <w:r w:rsidRPr="0088260D">
        <w:rPr>
          <w:rFonts w:ascii="Times New Roman" w:hAnsi="Times New Roman" w:cs="Times New Roman"/>
          <w:sz w:val="24"/>
          <w:szCs w:val="24"/>
        </w:rPr>
        <w:t>Staff Cur</w:t>
      </w:r>
      <w:r w:rsidR="005F10FB">
        <w:rPr>
          <w:rFonts w:ascii="Times New Roman" w:hAnsi="Times New Roman" w:cs="Times New Roman"/>
          <w:sz w:val="24"/>
          <w:szCs w:val="24"/>
        </w:rPr>
        <w:t>rently Employed Effective date 7/15</w:t>
      </w:r>
      <w:r w:rsidR="001942F7">
        <w:rPr>
          <w:rFonts w:ascii="Times New Roman" w:hAnsi="Times New Roman" w:cs="Times New Roman"/>
          <w:sz w:val="24"/>
          <w:szCs w:val="24"/>
        </w:rPr>
        <w:t>/2023</w:t>
      </w:r>
    </w:p>
    <w:tbl>
      <w:tblPr>
        <w:tblStyle w:val="TableGrid"/>
        <w:tblW w:w="0" w:type="auto"/>
        <w:tblLook w:val="04A0" w:firstRow="1" w:lastRow="0" w:firstColumn="1" w:lastColumn="0" w:noHBand="0" w:noVBand="1"/>
      </w:tblPr>
      <w:tblGrid>
        <w:gridCol w:w="1330"/>
        <w:gridCol w:w="1334"/>
        <w:gridCol w:w="1333"/>
        <w:gridCol w:w="1350"/>
        <w:gridCol w:w="1332"/>
        <w:gridCol w:w="1342"/>
        <w:gridCol w:w="1329"/>
      </w:tblGrid>
      <w:tr w:rsidR="008948A2" w:rsidRPr="0088260D" w14:paraId="392F177A" w14:textId="77777777" w:rsidTr="007E4112">
        <w:tc>
          <w:tcPr>
            <w:tcW w:w="1368" w:type="dxa"/>
          </w:tcPr>
          <w:p w14:paraId="5B02BA1A" w14:textId="77777777"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Total #</w:t>
            </w:r>
          </w:p>
          <w:p w14:paraId="12AA62AC" w14:textId="66CA2E24" w:rsidR="008948A2" w:rsidRPr="0088260D" w:rsidRDefault="005F10FB" w:rsidP="007E4112">
            <w:pPr>
              <w:rPr>
                <w:rFonts w:ascii="Times New Roman" w:hAnsi="Times New Roman" w:cs="Times New Roman"/>
                <w:sz w:val="24"/>
                <w:szCs w:val="24"/>
              </w:rPr>
            </w:pPr>
            <w:r>
              <w:rPr>
                <w:rFonts w:ascii="Times New Roman" w:hAnsi="Times New Roman" w:cs="Times New Roman"/>
                <w:sz w:val="24"/>
                <w:szCs w:val="24"/>
              </w:rPr>
              <w:t>113</w:t>
            </w:r>
          </w:p>
        </w:tc>
        <w:tc>
          <w:tcPr>
            <w:tcW w:w="1368" w:type="dxa"/>
          </w:tcPr>
          <w:p w14:paraId="2D981130" w14:textId="77777777"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 White</w:t>
            </w:r>
          </w:p>
          <w:p w14:paraId="3DD83AD3" w14:textId="697346F6" w:rsidR="008948A2" w:rsidRPr="0088260D" w:rsidRDefault="001942F7" w:rsidP="007E4112">
            <w:pPr>
              <w:rPr>
                <w:rFonts w:ascii="Times New Roman" w:hAnsi="Times New Roman" w:cs="Times New Roman"/>
                <w:sz w:val="24"/>
                <w:szCs w:val="24"/>
              </w:rPr>
            </w:pPr>
            <w:r>
              <w:rPr>
                <w:rFonts w:ascii="Times New Roman" w:hAnsi="Times New Roman" w:cs="Times New Roman"/>
                <w:sz w:val="24"/>
                <w:szCs w:val="24"/>
              </w:rPr>
              <w:t>35</w:t>
            </w:r>
          </w:p>
        </w:tc>
        <w:tc>
          <w:tcPr>
            <w:tcW w:w="1368" w:type="dxa"/>
          </w:tcPr>
          <w:p w14:paraId="2B558912" w14:textId="77777777"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 Black</w:t>
            </w:r>
          </w:p>
          <w:p w14:paraId="0B7837E8" w14:textId="490F1911" w:rsidR="008948A2" w:rsidRPr="0088260D" w:rsidRDefault="005F10FB" w:rsidP="007E4112">
            <w:pPr>
              <w:rPr>
                <w:rFonts w:ascii="Times New Roman" w:hAnsi="Times New Roman" w:cs="Times New Roman"/>
                <w:sz w:val="24"/>
                <w:szCs w:val="24"/>
              </w:rPr>
            </w:pPr>
            <w:r>
              <w:rPr>
                <w:rFonts w:ascii="Times New Roman" w:hAnsi="Times New Roman" w:cs="Times New Roman"/>
                <w:sz w:val="24"/>
                <w:szCs w:val="24"/>
              </w:rPr>
              <w:t>55</w:t>
            </w:r>
          </w:p>
        </w:tc>
        <w:tc>
          <w:tcPr>
            <w:tcW w:w="1368" w:type="dxa"/>
          </w:tcPr>
          <w:p w14:paraId="1E0573E2" w14:textId="77777777"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 Hispanic</w:t>
            </w:r>
          </w:p>
          <w:p w14:paraId="523B6C35" w14:textId="3189B277" w:rsidR="008948A2" w:rsidRPr="0088260D" w:rsidRDefault="005F10FB" w:rsidP="007E4112">
            <w:pPr>
              <w:rPr>
                <w:rFonts w:ascii="Times New Roman" w:hAnsi="Times New Roman" w:cs="Times New Roman"/>
                <w:sz w:val="24"/>
                <w:szCs w:val="24"/>
              </w:rPr>
            </w:pPr>
            <w:r>
              <w:rPr>
                <w:rFonts w:ascii="Times New Roman" w:hAnsi="Times New Roman" w:cs="Times New Roman"/>
                <w:sz w:val="24"/>
                <w:szCs w:val="24"/>
              </w:rPr>
              <w:t>7</w:t>
            </w:r>
          </w:p>
        </w:tc>
        <w:tc>
          <w:tcPr>
            <w:tcW w:w="1368" w:type="dxa"/>
          </w:tcPr>
          <w:p w14:paraId="4CB3158E" w14:textId="77777777"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 Other</w:t>
            </w:r>
          </w:p>
          <w:p w14:paraId="0D4EBC6F" w14:textId="1E85FA9B"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3</w:t>
            </w:r>
          </w:p>
        </w:tc>
        <w:tc>
          <w:tcPr>
            <w:tcW w:w="1368" w:type="dxa"/>
          </w:tcPr>
          <w:p w14:paraId="209FAB9E" w14:textId="77777777"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 Female</w:t>
            </w:r>
          </w:p>
          <w:p w14:paraId="28879634" w14:textId="7178DB39" w:rsidR="008948A2" w:rsidRPr="0088260D" w:rsidRDefault="005F10FB" w:rsidP="007E4112">
            <w:pPr>
              <w:rPr>
                <w:rFonts w:ascii="Times New Roman" w:hAnsi="Times New Roman" w:cs="Times New Roman"/>
                <w:sz w:val="24"/>
                <w:szCs w:val="24"/>
              </w:rPr>
            </w:pPr>
            <w:r>
              <w:rPr>
                <w:rFonts w:ascii="Times New Roman" w:hAnsi="Times New Roman" w:cs="Times New Roman"/>
                <w:sz w:val="24"/>
                <w:szCs w:val="24"/>
              </w:rPr>
              <w:t>74</w:t>
            </w:r>
          </w:p>
        </w:tc>
        <w:tc>
          <w:tcPr>
            <w:tcW w:w="1368" w:type="dxa"/>
          </w:tcPr>
          <w:p w14:paraId="749A1F81" w14:textId="77777777" w:rsidR="008948A2" w:rsidRPr="0088260D" w:rsidRDefault="008948A2" w:rsidP="007E4112">
            <w:pPr>
              <w:rPr>
                <w:rFonts w:ascii="Times New Roman" w:hAnsi="Times New Roman" w:cs="Times New Roman"/>
                <w:sz w:val="24"/>
                <w:szCs w:val="24"/>
              </w:rPr>
            </w:pPr>
            <w:r w:rsidRPr="0088260D">
              <w:rPr>
                <w:rFonts w:ascii="Times New Roman" w:hAnsi="Times New Roman" w:cs="Times New Roman"/>
                <w:sz w:val="24"/>
                <w:szCs w:val="24"/>
              </w:rPr>
              <w:t>% Male</w:t>
            </w:r>
          </w:p>
          <w:p w14:paraId="57B7972A" w14:textId="135B0325" w:rsidR="008948A2" w:rsidRPr="0088260D" w:rsidRDefault="005F10FB" w:rsidP="007E4112">
            <w:pPr>
              <w:rPr>
                <w:rFonts w:ascii="Times New Roman" w:hAnsi="Times New Roman" w:cs="Times New Roman"/>
                <w:sz w:val="24"/>
                <w:szCs w:val="24"/>
              </w:rPr>
            </w:pPr>
            <w:r>
              <w:rPr>
                <w:rFonts w:ascii="Times New Roman" w:hAnsi="Times New Roman" w:cs="Times New Roman"/>
                <w:sz w:val="24"/>
                <w:szCs w:val="24"/>
              </w:rPr>
              <w:t>26</w:t>
            </w:r>
          </w:p>
        </w:tc>
      </w:tr>
    </w:tbl>
    <w:p w14:paraId="40F8BB47" w14:textId="77777777" w:rsidR="008948A2" w:rsidRPr="0088260D" w:rsidRDefault="008948A2" w:rsidP="009E3DA1">
      <w:pPr>
        <w:spacing w:after="0"/>
        <w:rPr>
          <w:rFonts w:ascii="Times New Roman" w:hAnsi="Times New Roman" w:cs="Times New Roman"/>
          <w:sz w:val="24"/>
          <w:szCs w:val="24"/>
        </w:rPr>
      </w:pPr>
    </w:p>
    <w:p w14:paraId="11A4FC99" w14:textId="0BFB3CE8" w:rsidR="00C36815" w:rsidRPr="0088260D" w:rsidRDefault="00740F1A" w:rsidP="009E3DA1">
      <w:pPr>
        <w:spacing w:after="0"/>
        <w:rPr>
          <w:rFonts w:ascii="Times New Roman" w:hAnsi="Times New Roman" w:cs="Times New Roman"/>
          <w:sz w:val="24"/>
          <w:szCs w:val="24"/>
        </w:rPr>
      </w:pPr>
      <w:r w:rsidRPr="0088260D">
        <w:rPr>
          <w:rFonts w:ascii="Times New Roman" w:hAnsi="Times New Roman" w:cs="Times New Roman"/>
          <w:sz w:val="24"/>
          <w:szCs w:val="24"/>
        </w:rPr>
        <w:t xml:space="preserve">Number of Clients </w:t>
      </w:r>
      <w:proofErr w:type="gramStart"/>
      <w:r w:rsidRPr="0088260D">
        <w:rPr>
          <w:rFonts w:ascii="Times New Roman" w:hAnsi="Times New Roman" w:cs="Times New Roman"/>
          <w:sz w:val="24"/>
          <w:szCs w:val="24"/>
        </w:rPr>
        <w:t>Participating</w:t>
      </w:r>
      <w:proofErr w:type="gramEnd"/>
      <w:r w:rsidR="00E70C20" w:rsidRPr="0088260D">
        <w:rPr>
          <w:rFonts w:ascii="Times New Roman" w:hAnsi="Times New Roman" w:cs="Times New Roman"/>
          <w:sz w:val="24"/>
          <w:szCs w:val="24"/>
        </w:rPr>
        <w:t xml:space="preserve"> </w:t>
      </w:r>
      <w:r w:rsidR="001942F7">
        <w:rPr>
          <w:rFonts w:ascii="Times New Roman" w:hAnsi="Times New Roman" w:cs="Times New Roman"/>
          <w:sz w:val="24"/>
          <w:szCs w:val="24"/>
        </w:rPr>
        <w:t>or Served Effective date 6/30/23</w:t>
      </w:r>
    </w:p>
    <w:tbl>
      <w:tblPr>
        <w:tblStyle w:val="TableGrid"/>
        <w:tblW w:w="0" w:type="auto"/>
        <w:tblLook w:val="04A0" w:firstRow="1" w:lastRow="0" w:firstColumn="1" w:lastColumn="0" w:noHBand="0" w:noVBand="1"/>
      </w:tblPr>
      <w:tblGrid>
        <w:gridCol w:w="1331"/>
        <w:gridCol w:w="1334"/>
        <w:gridCol w:w="1333"/>
        <w:gridCol w:w="1350"/>
        <w:gridCol w:w="1332"/>
        <w:gridCol w:w="1341"/>
        <w:gridCol w:w="1329"/>
      </w:tblGrid>
      <w:tr w:rsidR="00740F1A" w:rsidRPr="0088260D" w14:paraId="4AB07F0C" w14:textId="77777777" w:rsidTr="007E4112">
        <w:tc>
          <w:tcPr>
            <w:tcW w:w="1368" w:type="dxa"/>
          </w:tcPr>
          <w:p w14:paraId="455A3D15" w14:textId="77777777" w:rsidR="00740F1A" w:rsidRPr="0088260D" w:rsidRDefault="00740F1A" w:rsidP="007E4112">
            <w:pPr>
              <w:rPr>
                <w:rFonts w:ascii="Times New Roman" w:hAnsi="Times New Roman" w:cs="Times New Roman"/>
                <w:sz w:val="24"/>
                <w:szCs w:val="24"/>
              </w:rPr>
            </w:pPr>
            <w:r w:rsidRPr="0088260D">
              <w:rPr>
                <w:rFonts w:ascii="Times New Roman" w:hAnsi="Times New Roman" w:cs="Times New Roman"/>
                <w:sz w:val="24"/>
                <w:szCs w:val="24"/>
              </w:rPr>
              <w:t>Total #</w:t>
            </w:r>
          </w:p>
          <w:p w14:paraId="31E6343C" w14:textId="376BFE8E" w:rsidR="00740F1A" w:rsidRPr="0088260D" w:rsidRDefault="000776E6" w:rsidP="007E4112">
            <w:pPr>
              <w:rPr>
                <w:rFonts w:ascii="Times New Roman" w:hAnsi="Times New Roman" w:cs="Times New Roman"/>
                <w:sz w:val="24"/>
                <w:szCs w:val="24"/>
              </w:rPr>
            </w:pPr>
            <w:r>
              <w:rPr>
                <w:rFonts w:ascii="Times New Roman" w:hAnsi="Times New Roman" w:cs="Times New Roman"/>
                <w:sz w:val="24"/>
                <w:szCs w:val="24"/>
              </w:rPr>
              <w:t>5,783</w:t>
            </w:r>
          </w:p>
        </w:tc>
        <w:tc>
          <w:tcPr>
            <w:tcW w:w="1368" w:type="dxa"/>
          </w:tcPr>
          <w:p w14:paraId="676EA0F6" w14:textId="77777777" w:rsidR="00740F1A" w:rsidRPr="0088260D" w:rsidRDefault="00740F1A" w:rsidP="007E4112">
            <w:pPr>
              <w:rPr>
                <w:rFonts w:ascii="Times New Roman" w:hAnsi="Times New Roman" w:cs="Times New Roman"/>
                <w:sz w:val="24"/>
                <w:szCs w:val="24"/>
              </w:rPr>
            </w:pPr>
            <w:r w:rsidRPr="0088260D">
              <w:rPr>
                <w:rFonts w:ascii="Times New Roman" w:hAnsi="Times New Roman" w:cs="Times New Roman"/>
                <w:sz w:val="24"/>
                <w:szCs w:val="24"/>
              </w:rPr>
              <w:t>% White</w:t>
            </w:r>
          </w:p>
          <w:p w14:paraId="1A21DBEE" w14:textId="68FA074A" w:rsidR="00740F1A" w:rsidRPr="0088260D" w:rsidRDefault="008373CD" w:rsidP="007E4112">
            <w:pPr>
              <w:rPr>
                <w:rFonts w:ascii="Times New Roman" w:hAnsi="Times New Roman" w:cs="Times New Roman"/>
                <w:sz w:val="24"/>
                <w:szCs w:val="24"/>
              </w:rPr>
            </w:pPr>
            <w:r>
              <w:rPr>
                <w:rFonts w:ascii="Times New Roman" w:hAnsi="Times New Roman" w:cs="Times New Roman"/>
                <w:sz w:val="24"/>
                <w:szCs w:val="24"/>
              </w:rPr>
              <w:t>68.38</w:t>
            </w:r>
          </w:p>
        </w:tc>
        <w:tc>
          <w:tcPr>
            <w:tcW w:w="1368" w:type="dxa"/>
          </w:tcPr>
          <w:p w14:paraId="1FFEF5C8" w14:textId="77777777" w:rsidR="00740F1A" w:rsidRPr="0088260D" w:rsidRDefault="00740F1A" w:rsidP="007E4112">
            <w:pPr>
              <w:rPr>
                <w:rFonts w:ascii="Times New Roman" w:hAnsi="Times New Roman" w:cs="Times New Roman"/>
                <w:sz w:val="24"/>
                <w:szCs w:val="24"/>
              </w:rPr>
            </w:pPr>
            <w:r w:rsidRPr="0088260D">
              <w:rPr>
                <w:rFonts w:ascii="Times New Roman" w:hAnsi="Times New Roman" w:cs="Times New Roman"/>
                <w:sz w:val="24"/>
                <w:szCs w:val="24"/>
              </w:rPr>
              <w:t>% Black</w:t>
            </w:r>
          </w:p>
          <w:p w14:paraId="1327B59A" w14:textId="1175EAD9" w:rsidR="00740F1A" w:rsidRPr="0088260D" w:rsidRDefault="008373CD" w:rsidP="007E4112">
            <w:pPr>
              <w:rPr>
                <w:rFonts w:ascii="Times New Roman" w:hAnsi="Times New Roman" w:cs="Times New Roman"/>
                <w:sz w:val="24"/>
                <w:szCs w:val="24"/>
              </w:rPr>
            </w:pPr>
            <w:r>
              <w:rPr>
                <w:rFonts w:ascii="Times New Roman" w:hAnsi="Times New Roman" w:cs="Times New Roman"/>
                <w:sz w:val="24"/>
                <w:szCs w:val="24"/>
              </w:rPr>
              <w:t>23.41</w:t>
            </w:r>
          </w:p>
        </w:tc>
        <w:tc>
          <w:tcPr>
            <w:tcW w:w="1368" w:type="dxa"/>
          </w:tcPr>
          <w:p w14:paraId="756E9468" w14:textId="77777777" w:rsidR="00740F1A" w:rsidRPr="0088260D" w:rsidRDefault="00740F1A" w:rsidP="007E4112">
            <w:pPr>
              <w:rPr>
                <w:rFonts w:ascii="Times New Roman" w:hAnsi="Times New Roman" w:cs="Times New Roman"/>
                <w:sz w:val="24"/>
                <w:szCs w:val="24"/>
              </w:rPr>
            </w:pPr>
            <w:r w:rsidRPr="0088260D">
              <w:rPr>
                <w:rFonts w:ascii="Times New Roman" w:hAnsi="Times New Roman" w:cs="Times New Roman"/>
                <w:sz w:val="24"/>
                <w:szCs w:val="24"/>
              </w:rPr>
              <w:t>% Hispanic</w:t>
            </w:r>
          </w:p>
          <w:p w14:paraId="2E405437" w14:textId="0DC4C14E" w:rsidR="00740F1A" w:rsidRPr="0088260D" w:rsidRDefault="008373CD" w:rsidP="007E4112">
            <w:pPr>
              <w:rPr>
                <w:rFonts w:ascii="Times New Roman" w:hAnsi="Times New Roman" w:cs="Times New Roman"/>
                <w:sz w:val="24"/>
                <w:szCs w:val="24"/>
              </w:rPr>
            </w:pPr>
            <w:r>
              <w:rPr>
                <w:rFonts w:ascii="Times New Roman" w:hAnsi="Times New Roman" w:cs="Times New Roman"/>
                <w:sz w:val="24"/>
                <w:szCs w:val="24"/>
              </w:rPr>
              <w:t>13</w:t>
            </w:r>
            <w:r w:rsidR="001942F7">
              <w:rPr>
                <w:rFonts w:ascii="Times New Roman" w:hAnsi="Times New Roman" w:cs="Times New Roman"/>
                <w:sz w:val="24"/>
                <w:szCs w:val="24"/>
              </w:rPr>
              <w:t>.</w:t>
            </w:r>
            <w:r>
              <w:rPr>
                <w:rFonts w:ascii="Times New Roman" w:hAnsi="Times New Roman" w:cs="Times New Roman"/>
                <w:sz w:val="24"/>
                <w:szCs w:val="24"/>
              </w:rPr>
              <w:t>1</w:t>
            </w:r>
            <w:r w:rsidR="001942F7">
              <w:rPr>
                <w:rFonts w:ascii="Times New Roman" w:hAnsi="Times New Roman" w:cs="Times New Roman"/>
                <w:sz w:val="24"/>
                <w:szCs w:val="24"/>
              </w:rPr>
              <w:t>3</w:t>
            </w:r>
          </w:p>
        </w:tc>
        <w:tc>
          <w:tcPr>
            <w:tcW w:w="1368" w:type="dxa"/>
          </w:tcPr>
          <w:p w14:paraId="74EB9453" w14:textId="77777777" w:rsidR="00740F1A" w:rsidRPr="0088260D" w:rsidRDefault="00740F1A" w:rsidP="007E4112">
            <w:pPr>
              <w:rPr>
                <w:rFonts w:ascii="Times New Roman" w:hAnsi="Times New Roman" w:cs="Times New Roman"/>
                <w:sz w:val="24"/>
                <w:szCs w:val="24"/>
              </w:rPr>
            </w:pPr>
            <w:r w:rsidRPr="0088260D">
              <w:rPr>
                <w:rFonts w:ascii="Times New Roman" w:hAnsi="Times New Roman" w:cs="Times New Roman"/>
                <w:sz w:val="24"/>
                <w:szCs w:val="24"/>
              </w:rPr>
              <w:t>% Other</w:t>
            </w:r>
          </w:p>
          <w:p w14:paraId="0CA625E6" w14:textId="19B671A1" w:rsidR="00740F1A" w:rsidRPr="0088260D" w:rsidRDefault="008373CD" w:rsidP="007E4112">
            <w:pPr>
              <w:rPr>
                <w:rFonts w:ascii="Times New Roman" w:hAnsi="Times New Roman" w:cs="Times New Roman"/>
                <w:sz w:val="24"/>
                <w:szCs w:val="24"/>
              </w:rPr>
            </w:pPr>
            <w:r>
              <w:rPr>
                <w:rFonts w:ascii="Times New Roman" w:hAnsi="Times New Roman" w:cs="Times New Roman"/>
                <w:sz w:val="24"/>
                <w:szCs w:val="24"/>
              </w:rPr>
              <w:t>8.21</w:t>
            </w:r>
          </w:p>
        </w:tc>
        <w:tc>
          <w:tcPr>
            <w:tcW w:w="1368" w:type="dxa"/>
          </w:tcPr>
          <w:p w14:paraId="5D0891D7" w14:textId="77777777" w:rsidR="00740F1A" w:rsidRPr="0088260D" w:rsidRDefault="00740F1A" w:rsidP="007E4112">
            <w:pPr>
              <w:rPr>
                <w:rFonts w:ascii="Times New Roman" w:hAnsi="Times New Roman" w:cs="Times New Roman"/>
                <w:sz w:val="24"/>
                <w:szCs w:val="24"/>
              </w:rPr>
            </w:pPr>
            <w:r w:rsidRPr="0088260D">
              <w:rPr>
                <w:rFonts w:ascii="Times New Roman" w:hAnsi="Times New Roman" w:cs="Times New Roman"/>
                <w:sz w:val="24"/>
                <w:szCs w:val="24"/>
              </w:rPr>
              <w:t>% Female</w:t>
            </w:r>
          </w:p>
          <w:p w14:paraId="2CCFC22B" w14:textId="212875D3" w:rsidR="00740F1A" w:rsidRPr="0088260D" w:rsidRDefault="000776E6" w:rsidP="007E4112">
            <w:pPr>
              <w:rPr>
                <w:rFonts w:ascii="Times New Roman" w:hAnsi="Times New Roman" w:cs="Times New Roman"/>
                <w:sz w:val="24"/>
                <w:szCs w:val="24"/>
              </w:rPr>
            </w:pPr>
            <w:r>
              <w:rPr>
                <w:rFonts w:ascii="Times New Roman" w:hAnsi="Times New Roman" w:cs="Times New Roman"/>
                <w:sz w:val="24"/>
                <w:szCs w:val="24"/>
              </w:rPr>
              <w:t>47</w:t>
            </w:r>
          </w:p>
        </w:tc>
        <w:tc>
          <w:tcPr>
            <w:tcW w:w="1368" w:type="dxa"/>
          </w:tcPr>
          <w:p w14:paraId="3958B607" w14:textId="77777777" w:rsidR="00740F1A" w:rsidRPr="0088260D" w:rsidRDefault="00740F1A" w:rsidP="007E4112">
            <w:pPr>
              <w:rPr>
                <w:rFonts w:ascii="Times New Roman" w:hAnsi="Times New Roman" w:cs="Times New Roman"/>
                <w:sz w:val="24"/>
                <w:szCs w:val="24"/>
              </w:rPr>
            </w:pPr>
            <w:r w:rsidRPr="0088260D">
              <w:rPr>
                <w:rFonts w:ascii="Times New Roman" w:hAnsi="Times New Roman" w:cs="Times New Roman"/>
                <w:sz w:val="24"/>
                <w:szCs w:val="24"/>
              </w:rPr>
              <w:t>% Male</w:t>
            </w:r>
          </w:p>
          <w:p w14:paraId="1B4BEC2F" w14:textId="3F40904B" w:rsidR="00740F1A" w:rsidRPr="0088260D" w:rsidRDefault="000776E6" w:rsidP="007E4112">
            <w:pPr>
              <w:rPr>
                <w:rFonts w:ascii="Times New Roman" w:hAnsi="Times New Roman" w:cs="Times New Roman"/>
                <w:sz w:val="24"/>
                <w:szCs w:val="24"/>
              </w:rPr>
            </w:pPr>
            <w:r>
              <w:rPr>
                <w:rFonts w:ascii="Times New Roman" w:hAnsi="Times New Roman" w:cs="Times New Roman"/>
                <w:sz w:val="24"/>
                <w:szCs w:val="24"/>
              </w:rPr>
              <w:t>53</w:t>
            </w:r>
          </w:p>
        </w:tc>
      </w:tr>
    </w:tbl>
    <w:p w14:paraId="46578D27" w14:textId="77777777" w:rsidR="00740F1A" w:rsidRPr="0088260D" w:rsidRDefault="00740F1A" w:rsidP="009E3DA1">
      <w:pPr>
        <w:spacing w:after="0"/>
        <w:rPr>
          <w:rFonts w:ascii="Times New Roman" w:hAnsi="Times New Roman" w:cs="Times New Roman"/>
          <w:sz w:val="24"/>
          <w:szCs w:val="24"/>
        </w:rPr>
      </w:pPr>
    </w:p>
    <w:p w14:paraId="527BE45F" w14:textId="0428A5F1" w:rsidR="00E70C20" w:rsidRPr="0088260D" w:rsidRDefault="00E70C20" w:rsidP="009E3DA1">
      <w:pPr>
        <w:spacing w:after="0"/>
        <w:rPr>
          <w:rFonts w:ascii="Times New Roman" w:hAnsi="Times New Roman" w:cs="Times New Roman"/>
          <w:sz w:val="24"/>
          <w:szCs w:val="24"/>
        </w:rPr>
      </w:pPr>
      <w:r w:rsidRPr="0088260D">
        <w:rPr>
          <w:rFonts w:ascii="Times New Roman" w:hAnsi="Times New Roman" w:cs="Times New Roman"/>
          <w:sz w:val="24"/>
          <w:szCs w:val="24"/>
        </w:rPr>
        <w:t>Board of Directors</w:t>
      </w:r>
      <w:r w:rsidR="001942F7">
        <w:rPr>
          <w:rFonts w:ascii="Times New Roman" w:hAnsi="Times New Roman" w:cs="Times New Roman"/>
          <w:sz w:val="24"/>
          <w:szCs w:val="24"/>
        </w:rPr>
        <w:t xml:space="preserve"> Effective date 7/1/2023</w:t>
      </w:r>
    </w:p>
    <w:tbl>
      <w:tblPr>
        <w:tblStyle w:val="TableGrid"/>
        <w:tblW w:w="0" w:type="auto"/>
        <w:tblLook w:val="04A0" w:firstRow="1" w:lastRow="0" w:firstColumn="1" w:lastColumn="0" w:noHBand="0" w:noVBand="1"/>
      </w:tblPr>
      <w:tblGrid>
        <w:gridCol w:w="1330"/>
        <w:gridCol w:w="1334"/>
        <w:gridCol w:w="1333"/>
        <w:gridCol w:w="1350"/>
        <w:gridCol w:w="1332"/>
        <w:gridCol w:w="1342"/>
        <w:gridCol w:w="1329"/>
      </w:tblGrid>
      <w:tr w:rsidR="00E70C20" w:rsidRPr="0088260D" w14:paraId="6106786C" w14:textId="77777777" w:rsidTr="007E4112">
        <w:tc>
          <w:tcPr>
            <w:tcW w:w="1368" w:type="dxa"/>
          </w:tcPr>
          <w:p w14:paraId="692ACB40" w14:textId="77777777"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Total #</w:t>
            </w:r>
          </w:p>
          <w:p w14:paraId="29C44C30" w14:textId="38417094" w:rsidR="00E70C20" w:rsidRPr="0088260D" w:rsidRDefault="001942F7" w:rsidP="007E4112">
            <w:pPr>
              <w:rPr>
                <w:rFonts w:ascii="Times New Roman" w:hAnsi="Times New Roman" w:cs="Times New Roman"/>
                <w:sz w:val="24"/>
                <w:szCs w:val="24"/>
              </w:rPr>
            </w:pPr>
            <w:r>
              <w:rPr>
                <w:rFonts w:ascii="Times New Roman" w:hAnsi="Times New Roman" w:cs="Times New Roman"/>
                <w:sz w:val="24"/>
                <w:szCs w:val="24"/>
              </w:rPr>
              <w:t>19</w:t>
            </w:r>
          </w:p>
        </w:tc>
        <w:tc>
          <w:tcPr>
            <w:tcW w:w="1368" w:type="dxa"/>
          </w:tcPr>
          <w:p w14:paraId="6AABA387" w14:textId="77777777"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 White</w:t>
            </w:r>
          </w:p>
          <w:p w14:paraId="55AD66EE" w14:textId="7D5EE8C2" w:rsidR="00E70C20" w:rsidRPr="0088260D" w:rsidRDefault="001942F7" w:rsidP="007E4112">
            <w:pPr>
              <w:rPr>
                <w:rFonts w:ascii="Times New Roman" w:hAnsi="Times New Roman" w:cs="Times New Roman"/>
                <w:sz w:val="24"/>
                <w:szCs w:val="24"/>
              </w:rPr>
            </w:pPr>
            <w:r>
              <w:rPr>
                <w:rFonts w:ascii="Times New Roman" w:hAnsi="Times New Roman" w:cs="Times New Roman"/>
                <w:sz w:val="24"/>
                <w:szCs w:val="24"/>
              </w:rPr>
              <w:t>63</w:t>
            </w:r>
          </w:p>
        </w:tc>
        <w:tc>
          <w:tcPr>
            <w:tcW w:w="1368" w:type="dxa"/>
          </w:tcPr>
          <w:p w14:paraId="7852A015" w14:textId="77777777"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 Black</w:t>
            </w:r>
          </w:p>
          <w:p w14:paraId="14D44DDA" w14:textId="5ADF9D46" w:rsidR="00E70C20" w:rsidRPr="0088260D" w:rsidRDefault="001942F7" w:rsidP="007E4112">
            <w:pPr>
              <w:rPr>
                <w:rFonts w:ascii="Times New Roman" w:hAnsi="Times New Roman" w:cs="Times New Roman"/>
                <w:sz w:val="24"/>
                <w:szCs w:val="24"/>
              </w:rPr>
            </w:pPr>
            <w:r>
              <w:rPr>
                <w:rFonts w:ascii="Times New Roman" w:hAnsi="Times New Roman" w:cs="Times New Roman"/>
                <w:sz w:val="24"/>
                <w:szCs w:val="24"/>
              </w:rPr>
              <w:t>26</w:t>
            </w:r>
          </w:p>
        </w:tc>
        <w:tc>
          <w:tcPr>
            <w:tcW w:w="1368" w:type="dxa"/>
          </w:tcPr>
          <w:p w14:paraId="2FBB605D" w14:textId="77777777"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 Hispanic</w:t>
            </w:r>
          </w:p>
          <w:p w14:paraId="426CA428" w14:textId="708FD91B" w:rsidR="00E70C20" w:rsidRPr="0088260D" w:rsidRDefault="001942F7" w:rsidP="007E4112">
            <w:pPr>
              <w:rPr>
                <w:rFonts w:ascii="Times New Roman" w:hAnsi="Times New Roman" w:cs="Times New Roman"/>
                <w:sz w:val="24"/>
                <w:szCs w:val="24"/>
              </w:rPr>
            </w:pPr>
            <w:r>
              <w:rPr>
                <w:rFonts w:ascii="Times New Roman" w:hAnsi="Times New Roman" w:cs="Times New Roman"/>
                <w:sz w:val="24"/>
                <w:szCs w:val="24"/>
              </w:rPr>
              <w:t>11</w:t>
            </w:r>
          </w:p>
        </w:tc>
        <w:tc>
          <w:tcPr>
            <w:tcW w:w="1368" w:type="dxa"/>
          </w:tcPr>
          <w:p w14:paraId="5CE25A3C" w14:textId="77777777"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 Other</w:t>
            </w:r>
          </w:p>
          <w:p w14:paraId="72ACA97A" w14:textId="4353C420"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0</w:t>
            </w:r>
          </w:p>
        </w:tc>
        <w:tc>
          <w:tcPr>
            <w:tcW w:w="1368" w:type="dxa"/>
          </w:tcPr>
          <w:p w14:paraId="64EEACEC" w14:textId="77777777"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 Female</w:t>
            </w:r>
          </w:p>
          <w:p w14:paraId="336CC076" w14:textId="27B05A30" w:rsidR="00E70C20" w:rsidRPr="0088260D" w:rsidRDefault="001942F7" w:rsidP="007E4112">
            <w:pPr>
              <w:rPr>
                <w:rFonts w:ascii="Times New Roman" w:hAnsi="Times New Roman" w:cs="Times New Roman"/>
                <w:sz w:val="24"/>
                <w:szCs w:val="24"/>
              </w:rPr>
            </w:pPr>
            <w:r>
              <w:rPr>
                <w:rFonts w:ascii="Times New Roman" w:hAnsi="Times New Roman" w:cs="Times New Roman"/>
                <w:sz w:val="24"/>
                <w:szCs w:val="24"/>
              </w:rPr>
              <w:t>27</w:t>
            </w:r>
          </w:p>
        </w:tc>
        <w:tc>
          <w:tcPr>
            <w:tcW w:w="1368" w:type="dxa"/>
          </w:tcPr>
          <w:p w14:paraId="6E2049D4" w14:textId="77777777" w:rsidR="00E70C20" w:rsidRPr="0088260D" w:rsidRDefault="00E70C20" w:rsidP="007E4112">
            <w:pPr>
              <w:rPr>
                <w:rFonts w:ascii="Times New Roman" w:hAnsi="Times New Roman" w:cs="Times New Roman"/>
                <w:sz w:val="24"/>
                <w:szCs w:val="24"/>
              </w:rPr>
            </w:pPr>
            <w:r w:rsidRPr="0088260D">
              <w:rPr>
                <w:rFonts w:ascii="Times New Roman" w:hAnsi="Times New Roman" w:cs="Times New Roman"/>
                <w:sz w:val="24"/>
                <w:szCs w:val="24"/>
              </w:rPr>
              <w:t>% Male</w:t>
            </w:r>
          </w:p>
          <w:p w14:paraId="67BD377C" w14:textId="588CEF1F" w:rsidR="00E70C20" w:rsidRPr="0088260D" w:rsidRDefault="001942F7" w:rsidP="007E4112">
            <w:pPr>
              <w:rPr>
                <w:rFonts w:ascii="Times New Roman" w:hAnsi="Times New Roman" w:cs="Times New Roman"/>
                <w:sz w:val="24"/>
                <w:szCs w:val="24"/>
              </w:rPr>
            </w:pPr>
            <w:r>
              <w:rPr>
                <w:rFonts w:ascii="Times New Roman" w:hAnsi="Times New Roman" w:cs="Times New Roman"/>
                <w:sz w:val="24"/>
                <w:szCs w:val="24"/>
              </w:rPr>
              <w:t>63</w:t>
            </w:r>
          </w:p>
        </w:tc>
      </w:tr>
    </w:tbl>
    <w:p w14:paraId="75F4E939" w14:textId="77777777" w:rsidR="00E70C20" w:rsidRPr="0088260D" w:rsidRDefault="00E70C20" w:rsidP="009E3DA1">
      <w:pPr>
        <w:spacing w:after="0"/>
        <w:rPr>
          <w:rFonts w:ascii="Times New Roman" w:hAnsi="Times New Roman" w:cs="Times New Roman"/>
          <w:sz w:val="24"/>
          <w:szCs w:val="24"/>
        </w:rPr>
      </w:pPr>
    </w:p>
    <w:p w14:paraId="6DEC8513" w14:textId="33E69469" w:rsidR="00C36815" w:rsidRPr="00A931EE" w:rsidRDefault="00C55F06" w:rsidP="009E3DA1">
      <w:pPr>
        <w:spacing w:after="0"/>
        <w:rPr>
          <w:rFonts w:ascii="Times New Roman" w:hAnsi="Times New Roman" w:cs="Times New Roman"/>
          <w:b/>
          <w:sz w:val="24"/>
          <w:szCs w:val="24"/>
        </w:rPr>
      </w:pPr>
      <w:r>
        <w:rPr>
          <w:rFonts w:ascii="Times New Roman" w:hAnsi="Times New Roman" w:cs="Times New Roman"/>
          <w:b/>
          <w:sz w:val="24"/>
          <w:szCs w:val="24"/>
        </w:rPr>
        <w:t xml:space="preserve">Agency </w:t>
      </w:r>
      <w:r w:rsidR="00A931EE" w:rsidRPr="00A931EE">
        <w:rPr>
          <w:rFonts w:ascii="Times New Roman" w:hAnsi="Times New Roman" w:cs="Times New Roman"/>
          <w:b/>
          <w:sz w:val="24"/>
          <w:szCs w:val="24"/>
        </w:rPr>
        <w:t>Programmatic Goals:</w:t>
      </w:r>
    </w:p>
    <w:p w14:paraId="4D6C1140" w14:textId="77777777" w:rsidR="00A931EE" w:rsidRDefault="00A931EE" w:rsidP="009E3DA1">
      <w:pPr>
        <w:spacing w:after="0"/>
        <w:rPr>
          <w:rFonts w:ascii="Times New Roman" w:hAnsi="Times New Roman" w:cs="Times New Roman"/>
          <w:sz w:val="24"/>
          <w:szCs w:val="24"/>
        </w:rPr>
      </w:pPr>
    </w:p>
    <w:p w14:paraId="7D8CDF15" w14:textId="77777777" w:rsidR="00A931EE" w:rsidRPr="0088260D" w:rsidRDefault="00A931EE" w:rsidP="00A931EE">
      <w:pPr>
        <w:spacing w:after="0"/>
        <w:jc w:val="both"/>
        <w:rPr>
          <w:rFonts w:ascii="Times New Roman" w:hAnsi="Times New Roman" w:cs="Times New Roman"/>
          <w:sz w:val="24"/>
          <w:szCs w:val="24"/>
        </w:rPr>
      </w:pPr>
      <w:r w:rsidRPr="0088260D">
        <w:rPr>
          <w:rFonts w:ascii="Times New Roman" w:hAnsi="Times New Roman" w:cs="Times New Roman"/>
          <w:sz w:val="24"/>
          <w:szCs w:val="24"/>
        </w:rPr>
        <w:t>Engaging Participants</w:t>
      </w:r>
    </w:p>
    <w:p w14:paraId="205732A6" w14:textId="77777777" w:rsidR="00A931EE" w:rsidRPr="0088260D" w:rsidRDefault="00A931EE" w:rsidP="00A931EE">
      <w:pPr>
        <w:pStyle w:val="ListParagraph"/>
        <w:numPr>
          <w:ilvl w:val="0"/>
          <w:numId w:val="14"/>
        </w:numPr>
        <w:spacing w:after="0"/>
        <w:jc w:val="both"/>
        <w:rPr>
          <w:rFonts w:ascii="Times New Roman" w:hAnsi="Times New Roman" w:cs="Times New Roman"/>
          <w:sz w:val="24"/>
          <w:szCs w:val="24"/>
        </w:rPr>
      </w:pPr>
      <w:r w:rsidRPr="0088260D">
        <w:rPr>
          <w:rFonts w:ascii="Times New Roman" w:hAnsi="Times New Roman" w:cs="Times New Roman"/>
          <w:sz w:val="24"/>
          <w:szCs w:val="24"/>
        </w:rPr>
        <w:t>Continue to respond to first contacts with potential participants in a consistent, “no wrong door”, service friendly manner</w:t>
      </w:r>
    </w:p>
    <w:p w14:paraId="4C3ED442" w14:textId="77777777" w:rsidR="00A931EE" w:rsidRPr="0088260D" w:rsidRDefault="00A931EE" w:rsidP="00A931EE">
      <w:pPr>
        <w:pStyle w:val="ListParagraph"/>
        <w:numPr>
          <w:ilvl w:val="0"/>
          <w:numId w:val="14"/>
        </w:numPr>
        <w:spacing w:after="0"/>
        <w:jc w:val="both"/>
        <w:rPr>
          <w:rFonts w:ascii="Times New Roman" w:hAnsi="Times New Roman" w:cs="Times New Roman"/>
          <w:sz w:val="24"/>
          <w:szCs w:val="24"/>
        </w:rPr>
      </w:pPr>
      <w:r w:rsidRPr="0088260D">
        <w:rPr>
          <w:rFonts w:ascii="Times New Roman" w:hAnsi="Times New Roman" w:cs="Times New Roman"/>
          <w:sz w:val="24"/>
          <w:szCs w:val="24"/>
        </w:rPr>
        <w:t>Continue to encourage the use of Motivational Interviewing techniques</w:t>
      </w:r>
    </w:p>
    <w:p w14:paraId="2161CC88" w14:textId="77777777" w:rsidR="00A931EE" w:rsidRPr="0088260D" w:rsidRDefault="00A931EE" w:rsidP="00A931EE">
      <w:pPr>
        <w:pStyle w:val="ListParagraph"/>
        <w:numPr>
          <w:ilvl w:val="0"/>
          <w:numId w:val="14"/>
        </w:numPr>
        <w:spacing w:after="0"/>
        <w:jc w:val="both"/>
        <w:rPr>
          <w:rFonts w:ascii="Times New Roman" w:hAnsi="Times New Roman" w:cs="Times New Roman"/>
          <w:sz w:val="24"/>
          <w:szCs w:val="24"/>
        </w:rPr>
      </w:pPr>
      <w:r w:rsidRPr="0088260D">
        <w:rPr>
          <w:rFonts w:ascii="Times New Roman" w:hAnsi="Times New Roman" w:cs="Times New Roman"/>
          <w:sz w:val="24"/>
          <w:szCs w:val="24"/>
        </w:rPr>
        <w:t xml:space="preserve">Continue to check in frequently with participants to ensure our mutual approach to their stated goals and objectives remains relevant and productive  </w:t>
      </w:r>
    </w:p>
    <w:p w14:paraId="3FF04E1B" w14:textId="77777777" w:rsidR="00A931EE" w:rsidRPr="0088260D" w:rsidRDefault="00A931EE" w:rsidP="00A931EE">
      <w:pPr>
        <w:pStyle w:val="ListParagraph"/>
        <w:numPr>
          <w:ilvl w:val="0"/>
          <w:numId w:val="14"/>
        </w:numPr>
        <w:spacing w:after="0"/>
        <w:jc w:val="both"/>
        <w:rPr>
          <w:rFonts w:ascii="Times New Roman" w:hAnsi="Times New Roman" w:cs="Times New Roman"/>
          <w:sz w:val="24"/>
          <w:szCs w:val="24"/>
        </w:rPr>
      </w:pPr>
      <w:r w:rsidRPr="0088260D">
        <w:rPr>
          <w:rFonts w:ascii="Times New Roman" w:hAnsi="Times New Roman" w:cs="Times New Roman"/>
          <w:sz w:val="24"/>
          <w:szCs w:val="24"/>
        </w:rPr>
        <w:t>Ensure behavior management systems are implemented in a consistent and fair manner</w:t>
      </w:r>
    </w:p>
    <w:p w14:paraId="00F12D57" w14:textId="77777777" w:rsidR="00A931EE" w:rsidRPr="0088260D" w:rsidRDefault="00A931EE" w:rsidP="00A931EE">
      <w:pPr>
        <w:spacing w:after="0"/>
        <w:jc w:val="both"/>
        <w:rPr>
          <w:rFonts w:ascii="Times New Roman" w:hAnsi="Times New Roman" w:cs="Times New Roman"/>
          <w:sz w:val="24"/>
          <w:szCs w:val="24"/>
        </w:rPr>
      </w:pPr>
    </w:p>
    <w:p w14:paraId="3F6519AE" w14:textId="77777777" w:rsidR="00A931EE" w:rsidRPr="0088260D" w:rsidRDefault="00A931EE" w:rsidP="00A931EE">
      <w:pPr>
        <w:spacing w:after="0"/>
        <w:jc w:val="both"/>
        <w:rPr>
          <w:rFonts w:ascii="Times New Roman" w:hAnsi="Times New Roman" w:cs="Times New Roman"/>
          <w:sz w:val="24"/>
          <w:szCs w:val="24"/>
        </w:rPr>
      </w:pPr>
      <w:r w:rsidRPr="0088260D">
        <w:rPr>
          <w:rFonts w:ascii="Times New Roman" w:hAnsi="Times New Roman" w:cs="Times New Roman"/>
          <w:sz w:val="24"/>
          <w:szCs w:val="24"/>
        </w:rPr>
        <w:t>Documentation</w:t>
      </w:r>
    </w:p>
    <w:p w14:paraId="2496EF19" w14:textId="77777777" w:rsidR="00A931EE" w:rsidRPr="0088260D" w:rsidRDefault="00A931EE" w:rsidP="00A931EE">
      <w:pPr>
        <w:pStyle w:val="ListParagraph"/>
        <w:numPr>
          <w:ilvl w:val="0"/>
          <w:numId w:val="16"/>
        </w:numPr>
        <w:spacing w:after="0"/>
        <w:jc w:val="both"/>
        <w:rPr>
          <w:rFonts w:ascii="Times New Roman" w:hAnsi="Times New Roman" w:cs="Times New Roman"/>
          <w:sz w:val="24"/>
          <w:szCs w:val="24"/>
        </w:rPr>
      </w:pPr>
      <w:r w:rsidRPr="0088260D">
        <w:rPr>
          <w:rFonts w:ascii="Times New Roman" w:hAnsi="Times New Roman" w:cs="Times New Roman"/>
          <w:sz w:val="24"/>
          <w:szCs w:val="24"/>
        </w:rPr>
        <w:t>Ensure documents are completed thoroughly through peer, supervisor and administrative review</w:t>
      </w:r>
    </w:p>
    <w:p w14:paraId="4D5F4A94" w14:textId="77777777" w:rsidR="00A931EE" w:rsidRPr="0088260D" w:rsidRDefault="00A931EE" w:rsidP="00A931EE">
      <w:pPr>
        <w:pStyle w:val="ListParagraph"/>
        <w:numPr>
          <w:ilvl w:val="0"/>
          <w:numId w:val="16"/>
        </w:numPr>
        <w:spacing w:after="0"/>
        <w:jc w:val="both"/>
        <w:rPr>
          <w:rFonts w:ascii="Times New Roman" w:hAnsi="Times New Roman" w:cs="Times New Roman"/>
          <w:sz w:val="24"/>
          <w:szCs w:val="24"/>
        </w:rPr>
      </w:pPr>
      <w:r w:rsidRPr="0088260D">
        <w:rPr>
          <w:rFonts w:ascii="Times New Roman" w:hAnsi="Times New Roman" w:cs="Times New Roman"/>
          <w:sz w:val="24"/>
          <w:szCs w:val="24"/>
        </w:rPr>
        <w:t>Ensure documentation is developed using approved formats</w:t>
      </w:r>
    </w:p>
    <w:p w14:paraId="5BBCE7F4" w14:textId="77777777" w:rsidR="00A931EE" w:rsidRPr="0088260D" w:rsidRDefault="00A931EE" w:rsidP="00A931EE">
      <w:pPr>
        <w:pStyle w:val="ListParagraph"/>
        <w:numPr>
          <w:ilvl w:val="0"/>
          <w:numId w:val="16"/>
        </w:numPr>
        <w:spacing w:after="0"/>
        <w:jc w:val="both"/>
        <w:rPr>
          <w:rFonts w:ascii="Times New Roman" w:hAnsi="Times New Roman" w:cs="Times New Roman"/>
          <w:sz w:val="24"/>
          <w:szCs w:val="24"/>
        </w:rPr>
      </w:pPr>
      <w:r w:rsidRPr="0088260D">
        <w:rPr>
          <w:rFonts w:ascii="Times New Roman" w:hAnsi="Times New Roman" w:cs="Times New Roman"/>
          <w:sz w:val="24"/>
          <w:szCs w:val="24"/>
        </w:rPr>
        <w:lastRenderedPageBreak/>
        <w:t>Ensure documentation is legible (encourage computer generated documentation)</w:t>
      </w:r>
    </w:p>
    <w:p w14:paraId="791B73D3" w14:textId="77777777" w:rsidR="00A931EE" w:rsidRPr="0088260D" w:rsidRDefault="00A931EE" w:rsidP="00A931EE">
      <w:pPr>
        <w:pStyle w:val="ListParagraph"/>
        <w:numPr>
          <w:ilvl w:val="0"/>
          <w:numId w:val="16"/>
        </w:numPr>
        <w:spacing w:after="0"/>
        <w:jc w:val="both"/>
        <w:rPr>
          <w:rFonts w:ascii="Times New Roman" w:hAnsi="Times New Roman" w:cs="Times New Roman"/>
          <w:sz w:val="24"/>
          <w:szCs w:val="24"/>
        </w:rPr>
      </w:pPr>
      <w:r w:rsidRPr="0088260D">
        <w:rPr>
          <w:rFonts w:ascii="Times New Roman" w:hAnsi="Times New Roman" w:cs="Times New Roman"/>
          <w:sz w:val="24"/>
          <w:szCs w:val="24"/>
        </w:rPr>
        <w:t xml:space="preserve">Ensure documentation is informative to the uninformed reader </w:t>
      </w:r>
    </w:p>
    <w:p w14:paraId="2D374CFB" w14:textId="77777777" w:rsidR="00A931EE" w:rsidRPr="0088260D" w:rsidRDefault="00A931EE" w:rsidP="00A931EE">
      <w:pPr>
        <w:pStyle w:val="ListParagraph"/>
        <w:numPr>
          <w:ilvl w:val="0"/>
          <w:numId w:val="16"/>
        </w:numPr>
        <w:spacing w:after="0"/>
        <w:jc w:val="both"/>
        <w:rPr>
          <w:rFonts w:ascii="Times New Roman" w:hAnsi="Times New Roman" w:cs="Times New Roman"/>
          <w:sz w:val="24"/>
          <w:szCs w:val="24"/>
        </w:rPr>
      </w:pPr>
      <w:r w:rsidRPr="0088260D">
        <w:rPr>
          <w:rFonts w:ascii="Times New Roman" w:hAnsi="Times New Roman" w:cs="Times New Roman"/>
          <w:sz w:val="24"/>
          <w:szCs w:val="24"/>
        </w:rPr>
        <w:t>Ensure documentation moves through the system in a timely manner</w:t>
      </w:r>
    </w:p>
    <w:p w14:paraId="3D90FF3E" w14:textId="77777777" w:rsidR="00A931EE" w:rsidRPr="0088260D" w:rsidRDefault="00A931EE" w:rsidP="00A931EE">
      <w:pPr>
        <w:spacing w:after="0"/>
        <w:jc w:val="both"/>
        <w:rPr>
          <w:rFonts w:ascii="Times New Roman" w:hAnsi="Times New Roman" w:cs="Times New Roman"/>
          <w:sz w:val="24"/>
          <w:szCs w:val="24"/>
        </w:rPr>
      </w:pPr>
    </w:p>
    <w:p w14:paraId="2FD84AA0" w14:textId="77777777" w:rsidR="00C55F06" w:rsidRDefault="00C55F06" w:rsidP="00A931EE">
      <w:pPr>
        <w:spacing w:after="0"/>
        <w:jc w:val="both"/>
        <w:rPr>
          <w:rFonts w:ascii="Times New Roman" w:hAnsi="Times New Roman" w:cs="Times New Roman"/>
          <w:sz w:val="24"/>
          <w:szCs w:val="24"/>
        </w:rPr>
      </w:pPr>
    </w:p>
    <w:p w14:paraId="7E9CC0FD" w14:textId="77777777" w:rsidR="00A931EE" w:rsidRPr="0088260D" w:rsidRDefault="00A931EE" w:rsidP="00A931EE">
      <w:pPr>
        <w:spacing w:after="0"/>
        <w:jc w:val="both"/>
        <w:rPr>
          <w:rFonts w:ascii="Times New Roman" w:hAnsi="Times New Roman" w:cs="Times New Roman"/>
          <w:sz w:val="24"/>
          <w:szCs w:val="24"/>
        </w:rPr>
      </w:pPr>
      <w:r w:rsidRPr="0088260D">
        <w:rPr>
          <w:rFonts w:ascii="Times New Roman" w:hAnsi="Times New Roman" w:cs="Times New Roman"/>
          <w:sz w:val="24"/>
          <w:szCs w:val="24"/>
        </w:rPr>
        <w:t>Meeting Productivity Standards</w:t>
      </w:r>
    </w:p>
    <w:p w14:paraId="5EA4B773" w14:textId="77777777" w:rsidR="00A931EE" w:rsidRPr="0088260D" w:rsidRDefault="00A931EE" w:rsidP="00A931EE">
      <w:pPr>
        <w:pStyle w:val="ListParagraph"/>
        <w:numPr>
          <w:ilvl w:val="0"/>
          <w:numId w:val="17"/>
        </w:numPr>
        <w:spacing w:after="0"/>
        <w:jc w:val="both"/>
        <w:rPr>
          <w:rFonts w:ascii="Times New Roman" w:hAnsi="Times New Roman" w:cs="Times New Roman"/>
          <w:sz w:val="24"/>
          <w:szCs w:val="24"/>
        </w:rPr>
      </w:pPr>
      <w:r w:rsidRPr="0088260D">
        <w:rPr>
          <w:rFonts w:ascii="Times New Roman" w:hAnsi="Times New Roman" w:cs="Times New Roman"/>
          <w:sz w:val="24"/>
          <w:szCs w:val="24"/>
        </w:rPr>
        <w:t>Ensure staff understands the requirements for their position and program</w:t>
      </w:r>
    </w:p>
    <w:p w14:paraId="701E9542" w14:textId="77777777" w:rsidR="00A931EE" w:rsidRPr="0088260D" w:rsidRDefault="00A931EE" w:rsidP="00A931EE">
      <w:pPr>
        <w:pStyle w:val="ListParagraph"/>
        <w:numPr>
          <w:ilvl w:val="0"/>
          <w:numId w:val="17"/>
        </w:numPr>
        <w:spacing w:after="0"/>
        <w:jc w:val="both"/>
        <w:rPr>
          <w:rFonts w:ascii="Times New Roman" w:hAnsi="Times New Roman" w:cs="Times New Roman"/>
          <w:sz w:val="24"/>
          <w:szCs w:val="24"/>
        </w:rPr>
      </w:pPr>
      <w:r w:rsidRPr="0088260D">
        <w:rPr>
          <w:rFonts w:ascii="Times New Roman" w:hAnsi="Times New Roman" w:cs="Times New Roman"/>
          <w:sz w:val="24"/>
          <w:szCs w:val="24"/>
        </w:rPr>
        <w:t>Ensure managers stay abreast of staff and program productivity by thoroughly reviewing available reports and sharing that information with staff</w:t>
      </w:r>
    </w:p>
    <w:p w14:paraId="6051070D" w14:textId="77777777" w:rsidR="00A931EE" w:rsidRPr="0088260D" w:rsidRDefault="00A931EE" w:rsidP="00A931EE">
      <w:pPr>
        <w:spacing w:after="0"/>
        <w:jc w:val="both"/>
        <w:rPr>
          <w:rFonts w:ascii="Times New Roman" w:hAnsi="Times New Roman" w:cs="Times New Roman"/>
          <w:sz w:val="24"/>
          <w:szCs w:val="24"/>
        </w:rPr>
      </w:pPr>
    </w:p>
    <w:p w14:paraId="1F886427" w14:textId="77777777" w:rsidR="00A931EE" w:rsidRPr="0088260D" w:rsidRDefault="00A931EE" w:rsidP="00A931EE">
      <w:pPr>
        <w:spacing w:after="0"/>
        <w:jc w:val="both"/>
        <w:rPr>
          <w:rFonts w:ascii="Times New Roman" w:hAnsi="Times New Roman" w:cs="Times New Roman"/>
          <w:sz w:val="24"/>
          <w:szCs w:val="24"/>
        </w:rPr>
      </w:pPr>
      <w:r w:rsidRPr="0088260D">
        <w:rPr>
          <w:rFonts w:ascii="Times New Roman" w:hAnsi="Times New Roman" w:cs="Times New Roman"/>
          <w:sz w:val="24"/>
          <w:szCs w:val="24"/>
        </w:rPr>
        <w:t>Achieving Contractual Outcomes</w:t>
      </w:r>
    </w:p>
    <w:p w14:paraId="4E76EB42" w14:textId="77777777" w:rsidR="00A931EE" w:rsidRPr="0088260D" w:rsidRDefault="00A931EE" w:rsidP="00A931EE">
      <w:pPr>
        <w:pStyle w:val="ListParagraph"/>
        <w:numPr>
          <w:ilvl w:val="0"/>
          <w:numId w:val="18"/>
        </w:numPr>
        <w:spacing w:after="0"/>
        <w:jc w:val="both"/>
        <w:rPr>
          <w:rFonts w:ascii="Times New Roman" w:hAnsi="Times New Roman" w:cs="Times New Roman"/>
          <w:sz w:val="24"/>
          <w:szCs w:val="24"/>
        </w:rPr>
      </w:pPr>
      <w:r w:rsidRPr="0088260D">
        <w:rPr>
          <w:rFonts w:ascii="Times New Roman" w:hAnsi="Times New Roman" w:cs="Times New Roman"/>
          <w:sz w:val="24"/>
          <w:szCs w:val="24"/>
        </w:rPr>
        <w:t>Continue to track outcomes at the management level and make adjustments necessary to achieve or exceed contractual requirements</w:t>
      </w:r>
    </w:p>
    <w:p w14:paraId="3B1F9CA1" w14:textId="77777777" w:rsidR="0054169E" w:rsidRPr="0088260D" w:rsidRDefault="0054169E" w:rsidP="009E3DA1">
      <w:pPr>
        <w:spacing w:after="0"/>
        <w:rPr>
          <w:rFonts w:ascii="Times New Roman" w:hAnsi="Times New Roman" w:cs="Times New Roman"/>
          <w:sz w:val="24"/>
          <w:szCs w:val="24"/>
        </w:rPr>
      </w:pPr>
    </w:p>
    <w:p w14:paraId="2B16F653" w14:textId="392AA1A6" w:rsidR="00B46382" w:rsidRPr="0088260D" w:rsidRDefault="004227FA" w:rsidP="00B46382">
      <w:pPr>
        <w:spacing w:after="0"/>
        <w:rPr>
          <w:rFonts w:ascii="Times New Roman" w:hAnsi="Times New Roman" w:cs="Times New Roman"/>
          <w:b/>
          <w:sz w:val="24"/>
          <w:szCs w:val="24"/>
        </w:rPr>
      </w:pPr>
      <w:r w:rsidRPr="0088260D">
        <w:rPr>
          <w:rFonts w:ascii="Times New Roman" w:hAnsi="Times New Roman" w:cs="Times New Roman"/>
          <w:b/>
          <w:sz w:val="24"/>
          <w:szCs w:val="24"/>
        </w:rPr>
        <w:t>Goals for Interface Youth Program</w:t>
      </w:r>
      <w:r w:rsidR="00B46382" w:rsidRPr="0088260D">
        <w:rPr>
          <w:rFonts w:ascii="Times New Roman" w:hAnsi="Times New Roman" w:cs="Times New Roman"/>
          <w:b/>
          <w:sz w:val="24"/>
          <w:szCs w:val="24"/>
        </w:rPr>
        <w:t>:</w:t>
      </w:r>
    </w:p>
    <w:p w14:paraId="6856ACC5" w14:textId="409191C6" w:rsidR="00B4189C" w:rsidRPr="0088260D" w:rsidRDefault="00B4189C" w:rsidP="00FF066F">
      <w:pPr>
        <w:spacing w:after="0"/>
        <w:rPr>
          <w:rFonts w:ascii="Times New Roman" w:hAnsi="Times New Roman" w:cs="Times New Roman"/>
          <w:sz w:val="24"/>
          <w:szCs w:val="24"/>
        </w:rPr>
      </w:pPr>
    </w:p>
    <w:p w14:paraId="363C124C" w14:textId="685F8C74" w:rsidR="00E13536" w:rsidRPr="0088260D" w:rsidRDefault="004227FA" w:rsidP="006114A1">
      <w:pPr>
        <w:spacing w:after="0"/>
        <w:rPr>
          <w:rFonts w:ascii="Times New Roman" w:hAnsi="Times New Roman" w:cs="Times New Roman"/>
          <w:b/>
          <w:iCs/>
          <w:sz w:val="24"/>
          <w:szCs w:val="24"/>
        </w:rPr>
      </w:pPr>
      <w:r w:rsidRPr="0088260D">
        <w:rPr>
          <w:rFonts w:ascii="Times New Roman" w:hAnsi="Times New Roman" w:cs="Times New Roman"/>
          <w:b/>
          <w:sz w:val="24"/>
          <w:szCs w:val="24"/>
        </w:rPr>
        <w:t xml:space="preserve">Goal: </w:t>
      </w:r>
      <w:r w:rsidRPr="0088260D">
        <w:rPr>
          <w:rFonts w:ascii="Times New Roman" w:hAnsi="Times New Roman" w:cs="Times New Roman"/>
          <w:sz w:val="24"/>
          <w:szCs w:val="24"/>
        </w:rPr>
        <w:t>Recruit,</w:t>
      </w:r>
      <w:r w:rsidRPr="0088260D">
        <w:rPr>
          <w:rFonts w:ascii="Times New Roman" w:hAnsi="Times New Roman" w:cs="Times New Roman"/>
          <w:b/>
          <w:sz w:val="24"/>
          <w:szCs w:val="24"/>
        </w:rPr>
        <w:t xml:space="preserve"> </w:t>
      </w:r>
      <w:r w:rsidRPr="0088260D">
        <w:rPr>
          <w:rFonts w:ascii="Times New Roman" w:hAnsi="Times New Roman" w:cs="Times New Roman"/>
          <w:sz w:val="24"/>
          <w:szCs w:val="24"/>
        </w:rPr>
        <w:t>hire and retain qualified Youth Care Workers</w:t>
      </w:r>
      <w:r w:rsidR="00FF066F" w:rsidRPr="0088260D">
        <w:rPr>
          <w:rFonts w:ascii="Times New Roman" w:hAnsi="Times New Roman" w:cs="Times New Roman"/>
          <w:b/>
          <w:sz w:val="24"/>
          <w:szCs w:val="24"/>
        </w:rPr>
        <w:t xml:space="preserve">     </w:t>
      </w:r>
      <w:r w:rsidR="00FF066F" w:rsidRPr="0088260D">
        <w:rPr>
          <w:rFonts w:ascii="Times New Roman" w:hAnsi="Times New Roman" w:cs="Times New Roman"/>
          <w:b/>
          <w:iCs/>
          <w:sz w:val="24"/>
          <w:szCs w:val="24"/>
        </w:rPr>
        <w:t xml:space="preserve">    </w:t>
      </w:r>
    </w:p>
    <w:p w14:paraId="0FAEC811" w14:textId="77777777" w:rsidR="00123E1F" w:rsidRPr="0088260D" w:rsidRDefault="00123E1F" w:rsidP="006114A1">
      <w:pPr>
        <w:spacing w:after="0"/>
        <w:rPr>
          <w:rFonts w:ascii="Times New Roman" w:hAnsi="Times New Roman" w:cs="Times New Roman"/>
          <w:iCs/>
          <w:sz w:val="24"/>
          <w:szCs w:val="24"/>
        </w:rPr>
      </w:pPr>
      <w:r w:rsidRPr="0088260D">
        <w:rPr>
          <w:rFonts w:ascii="Times New Roman" w:hAnsi="Times New Roman" w:cs="Times New Roman"/>
          <w:b/>
          <w:iCs/>
          <w:sz w:val="24"/>
          <w:szCs w:val="24"/>
        </w:rPr>
        <w:t>Goal:</w:t>
      </w:r>
      <w:r w:rsidR="007337A4" w:rsidRPr="0088260D">
        <w:rPr>
          <w:rFonts w:ascii="Times New Roman" w:hAnsi="Times New Roman" w:cs="Times New Roman"/>
          <w:iCs/>
          <w:sz w:val="24"/>
          <w:szCs w:val="24"/>
        </w:rPr>
        <w:t xml:space="preserve"> I</w:t>
      </w:r>
      <w:r w:rsidRPr="0088260D">
        <w:rPr>
          <w:rFonts w:ascii="Times New Roman" w:hAnsi="Times New Roman" w:cs="Times New Roman"/>
          <w:iCs/>
          <w:sz w:val="24"/>
          <w:szCs w:val="24"/>
        </w:rPr>
        <w:t xml:space="preserve">ncrease the number of </w:t>
      </w:r>
      <w:r w:rsidR="00AD0622" w:rsidRPr="0088260D">
        <w:rPr>
          <w:rFonts w:ascii="Times New Roman" w:hAnsi="Times New Roman" w:cs="Times New Roman"/>
          <w:iCs/>
          <w:sz w:val="24"/>
          <w:szCs w:val="24"/>
        </w:rPr>
        <w:t>admissions</w:t>
      </w:r>
      <w:r w:rsidR="007F4676" w:rsidRPr="0088260D">
        <w:rPr>
          <w:rFonts w:ascii="Times New Roman" w:hAnsi="Times New Roman" w:cs="Times New Roman"/>
          <w:iCs/>
          <w:sz w:val="24"/>
          <w:szCs w:val="24"/>
        </w:rPr>
        <w:t xml:space="preserve"> and/or length of stay in the</w:t>
      </w:r>
      <w:r w:rsidR="00AD0622" w:rsidRPr="0088260D">
        <w:rPr>
          <w:rFonts w:ascii="Times New Roman" w:hAnsi="Times New Roman" w:cs="Times New Roman"/>
          <w:iCs/>
          <w:sz w:val="24"/>
          <w:szCs w:val="24"/>
        </w:rPr>
        <w:t xml:space="preserve"> shelter program</w:t>
      </w:r>
      <w:r w:rsidR="007F4676" w:rsidRPr="0088260D">
        <w:rPr>
          <w:rFonts w:ascii="Times New Roman" w:hAnsi="Times New Roman" w:cs="Times New Roman"/>
          <w:iCs/>
          <w:sz w:val="24"/>
          <w:szCs w:val="24"/>
        </w:rPr>
        <w:t xml:space="preserve"> </w:t>
      </w:r>
    </w:p>
    <w:p w14:paraId="0FAEC812" w14:textId="4BEA48F2" w:rsidR="00414617" w:rsidRPr="0088260D" w:rsidRDefault="00414617" w:rsidP="006114A1">
      <w:pPr>
        <w:pStyle w:val="NoSpacing"/>
        <w:rPr>
          <w:rFonts w:ascii="Times New Roman" w:hAnsi="Times New Roman" w:cs="Times New Roman"/>
          <w:sz w:val="24"/>
          <w:szCs w:val="24"/>
        </w:rPr>
      </w:pPr>
      <w:r w:rsidRPr="0088260D">
        <w:rPr>
          <w:rFonts w:ascii="Times New Roman" w:hAnsi="Times New Roman" w:cs="Times New Roman"/>
          <w:b/>
          <w:sz w:val="24"/>
          <w:szCs w:val="24"/>
        </w:rPr>
        <w:t>Goal:</w:t>
      </w:r>
      <w:r w:rsidR="007F4676" w:rsidRPr="0088260D">
        <w:rPr>
          <w:rFonts w:ascii="Times New Roman" w:hAnsi="Times New Roman" w:cs="Times New Roman"/>
          <w:sz w:val="24"/>
          <w:szCs w:val="24"/>
        </w:rPr>
        <w:t xml:space="preserve"> Increase the number of</w:t>
      </w:r>
      <w:r w:rsidR="00BF70D5" w:rsidRPr="0088260D">
        <w:rPr>
          <w:rFonts w:ascii="Times New Roman" w:hAnsi="Times New Roman" w:cs="Times New Roman"/>
          <w:sz w:val="24"/>
          <w:szCs w:val="24"/>
        </w:rPr>
        <w:t xml:space="preserve"> appropriate</w:t>
      </w:r>
      <w:r w:rsidR="007F4676" w:rsidRPr="0088260D">
        <w:rPr>
          <w:rFonts w:ascii="Times New Roman" w:hAnsi="Times New Roman" w:cs="Times New Roman"/>
          <w:sz w:val="24"/>
          <w:szCs w:val="24"/>
        </w:rPr>
        <w:t xml:space="preserve"> intakes through</w:t>
      </w:r>
      <w:r w:rsidR="00BF70D5" w:rsidRPr="0088260D">
        <w:rPr>
          <w:rFonts w:ascii="Times New Roman" w:hAnsi="Times New Roman" w:cs="Times New Roman"/>
          <w:sz w:val="24"/>
          <w:szCs w:val="24"/>
        </w:rPr>
        <w:t xml:space="preserve"> making community members aware of the availability of services through</w:t>
      </w:r>
      <w:r w:rsidR="007F4676" w:rsidRPr="0088260D">
        <w:rPr>
          <w:rFonts w:ascii="Times New Roman" w:hAnsi="Times New Roman" w:cs="Times New Roman"/>
          <w:sz w:val="24"/>
          <w:szCs w:val="24"/>
        </w:rPr>
        <w:t xml:space="preserve"> expanded outreach efforts </w:t>
      </w:r>
    </w:p>
    <w:p w14:paraId="0FAEC814" w14:textId="77777777" w:rsidR="00AD0622" w:rsidRPr="0088260D" w:rsidRDefault="00AD0622" w:rsidP="006114A1">
      <w:pPr>
        <w:spacing w:after="0"/>
        <w:rPr>
          <w:rFonts w:ascii="Times New Roman" w:hAnsi="Times New Roman" w:cs="Times New Roman"/>
          <w:iCs/>
          <w:sz w:val="24"/>
          <w:szCs w:val="24"/>
        </w:rPr>
      </w:pPr>
      <w:r w:rsidRPr="0088260D">
        <w:rPr>
          <w:rFonts w:ascii="Times New Roman" w:hAnsi="Times New Roman" w:cs="Times New Roman"/>
          <w:b/>
          <w:iCs/>
          <w:sz w:val="24"/>
          <w:szCs w:val="24"/>
        </w:rPr>
        <w:t xml:space="preserve">Goal: </w:t>
      </w:r>
      <w:r w:rsidR="007337A4" w:rsidRPr="0088260D">
        <w:rPr>
          <w:rFonts w:ascii="Times New Roman" w:hAnsi="Times New Roman" w:cs="Times New Roman"/>
          <w:iCs/>
          <w:sz w:val="24"/>
          <w:szCs w:val="24"/>
        </w:rPr>
        <w:t>C</w:t>
      </w:r>
      <w:r w:rsidRPr="0088260D">
        <w:rPr>
          <w:rFonts w:ascii="Times New Roman" w:hAnsi="Times New Roman" w:cs="Times New Roman"/>
          <w:iCs/>
          <w:sz w:val="24"/>
          <w:szCs w:val="24"/>
        </w:rPr>
        <w:t xml:space="preserve">onsistently follow policy &amp; procedures related to the supervision of participants </w:t>
      </w:r>
    </w:p>
    <w:p w14:paraId="0FAEC819" w14:textId="6066932C" w:rsidR="000748B7" w:rsidRPr="0088260D" w:rsidRDefault="00414617" w:rsidP="006114A1">
      <w:pPr>
        <w:spacing w:after="0"/>
        <w:rPr>
          <w:rFonts w:ascii="Times New Roman" w:hAnsi="Times New Roman" w:cs="Times New Roman"/>
          <w:sz w:val="24"/>
          <w:szCs w:val="24"/>
        </w:rPr>
      </w:pPr>
      <w:r w:rsidRPr="0088260D">
        <w:rPr>
          <w:rFonts w:ascii="Times New Roman" w:hAnsi="Times New Roman" w:cs="Times New Roman"/>
          <w:b/>
          <w:sz w:val="24"/>
          <w:szCs w:val="24"/>
        </w:rPr>
        <w:t xml:space="preserve">Goal: </w:t>
      </w:r>
      <w:r w:rsidRPr="0088260D">
        <w:rPr>
          <w:rFonts w:ascii="Times New Roman" w:hAnsi="Times New Roman" w:cs="Times New Roman"/>
          <w:sz w:val="24"/>
          <w:szCs w:val="24"/>
        </w:rPr>
        <w:t>Decrease medication errors b</w:t>
      </w:r>
      <w:r w:rsidR="008931A8">
        <w:rPr>
          <w:rFonts w:ascii="Times New Roman" w:hAnsi="Times New Roman" w:cs="Times New Roman"/>
          <w:sz w:val="24"/>
          <w:szCs w:val="24"/>
        </w:rPr>
        <w:t>y mastering and following policies and</w:t>
      </w:r>
      <w:r w:rsidRPr="0088260D">
        <w:rPr>
          <w:rFonts w:ascii="Times New Roman" w:hAnsi="Times New Roman" w:cs="Times New Roman"/>
          <w:sz w:val="24"/>
          <w:szCs w:val="24"/>
        </w:rPr>
        <w:t xml:space="preserve"> procedures</w:t>
      </w:r>
      <w:r w:rsidR="007F4676" w:rsidRPr="0088260D">
        <w:rPr>
          <w:rFonts w:ascii="Times New Roman" w:hAnsi="Times New Roman" w:cs="Times New Roman"/>
          <w:sz w:val="24"/>
          <w:szCs w:val="24"/>
        </w:rPr>
        <w:t xml:space="preserve"> </w:t>
      </w:r>
    </w:p>
    <w:p w14:paraId="000F4BF7" w14:textId="77777777" w:rsidR="008931A8" w:rsidRDefault="005453AE" w:rsidP="006114A1">
      <w:pPr>
        <w:spacing w:after="0"/>
        <w:rPr>
          <w:rFonts w:ascii="Times New Roman" w:hAnsi="Times New Roman" w:cs="Times New Roman"/>
          <w:sz w:val="24"/>
          <w:szCs w:val="24"/>
        </w:rPr>
      </w:pPr>
      <w:r w:rsidRPr="0088260D">
        <w:rPr>
          <w:rFonts w:ascii="Times New Roman" w:hAnsi="Times New Roman" w:cs="Times New Roman"/>
          <w:b/>
          <w:sz w:val="24"/>
          <w:szCs w:val="24"/>
        </w:rPr>
        <w:t>Goal:</w:t>
      </w:r>
      <w:r w:rsidRPr="0088260D">
        <w:rPr>
          <w:rFonts w:ascii="Times New Roman" w:hAnsi="Times New Roman" w:cs="Times New Roman"/>
          <w:sz w:val="24"/>
          <w:szCs w:val="24"/>
        </w:rPr>
        <w:t xml:space="preserve"> Continue to emphasize appropriate discharge/transition planning including following up to ascertain whether s</w:t>
      </w:r>
      <w:r w:rsidR="008931A8">
        <w:rPr>
          <w:rFonts w:ascii="Times New Roman" w:hAnsi="Times New Roman" w:cs="Times New Roman"/>
          <w:sz w:val="24"/>
          <w:szCs w:val="24"/>
        </w:rPr>
        <w:t xml:space="preserve">cheduled appointments </w:t>
      </w:r>
      <w:proofErr w:type="gramStart"/>
      <w:r w:rsidR="008931A8">
        <w:rPr>
          <w:rFonts w:ascii="Times New Roman" w:hAnsi="Times New Roman" w:cs="Times New Roman"/>
          <w:sz w:val="24"/>
          <w:szCs w:val="24"/>
        </w:rPr>
        <w:t>were kept</w:t>
      </w:r>
      <w:proofErr w:type="gramEnd"/>
    </w:p>
    <w:p w14:paraId="42D08965" w14:textId="2844223E" w:rsidR="005453AE" w:rsidRPr="0088260D" w:rsidRDefault="008931A8" w:rsidP="006114A1">
      <w:pPr>
        <w:spacing w:after="0"/>
        <w:rPr>
          <w:rFonts w:ascii="Times New Roman" w:hAnsi="Times New Roman" w:cs="Times New Roman"/>
          <w:sz w:val="24"/>
          <w:szCs w:val="24"/>
        </w:rPr>
      </w:pPr>
      <w:r>
        <w:rPr>
          <w:rFonts w:ascii="Times New Roman" w:hAnsi="Times New Roman" w:cs="Times New Roman"/>
          <w:b/>
          <w:sz w:val="24"/>
          <w:szCs w:val="24"/>
        </w:rPr>
        <w:t>Goal:</w:t>
      </w:r>
      <w:r>
        <w:rPr>
          <w:rFonts w:ascii="Times New Roman" w:hAnsi="Times New Roman" w:cs="Times New Roman"/>
          <w:sz w:val="24"/>
          <w:szCs w:val="24"/>
        </w:rPr>
        <w:t xml:space="preserve"> Increase the number of referrals to Family Action for families leaving the shelter who could benefit from non-residential services</w:t>
      </w:r>
      <w:r w:rsidR="005453AE" w:rsidRPr="0088260D">
        <w:rPr>
          <w:rFonts w:ascii="Times New Roman" w:hAnsi="Times New Roman" w:cs="Times New Roman"/>
          <w:sz w:val="24"/>
          <w:szCs w:val="24"/>
        </w:rPr>
        <w:t xml:space="preserve"> </w:t>
      </w:r>
    </w:p>
    <w:p w14:paraId="6547E1D4" w14:textId="77777777" w:rsidR="005453AE" w:rsidRPr="0088260D" w:rsidRDefault="005453AE" w:rsidP="006114A1">
      <w:pPr>
        <w:spacing w:after="0"/>
        <w:rPr>
          <w:rFonts w:ascii="Times New Roman" w:hAnsi="Times New Roman" w:cs="Times New Roman"/>
          <w:sz w:val="24"/>
          <w:szCs w:val="24"/>
        </w:rPr>
      </w:pPr>
      <w:r w:rsidRPr="00C55F06">
        <w:rPr>
          <w:rFonts w:ascii="Times New Roman" w:hAnsi="Times New Roman" w:cs="Times New Roman"/>
          <w:b/>
          <w:sz w:val="24"/>
          <w:szCs w:val="24"/>
        </w:rPr>
        <w:t>Goal:</w:t>
      </w:r>
      <w:r w:rsidRPr="0088260D">
        <w:rPr>
          <w:rFonts w:ascii="Times New Roman" w:hAnsi="Times New Roman" w:cs="Times New Roman"/>
          <w:sz w:val="24"/>
          <w:szCs w:val="24"/>
        </w:rPr>
        <w:t xml:space="preserve"> Increase knowledge of and sensitivity to issues related to serving the LGTBQ population</w:t>
      </w:r>
    </w:p>
    <w:p w14:paraId="53CA3236" w14:textId="78E4F6D0" w:rsidR="002A7F96" w:rsidRPr="00C47330" w:rsidRDefault="006114A1" w:rsidP="006114A1">
      <w:pPr>
        <w:rPr>
          <w:rFonts w:ascii="Times New Roman" w:hAnsi="Times New Roman" w:cs="Times New Roman"/>
          <w:sz w:val="24"/>
          <w:szCs w:val="24"/>
        </w:rPr>
      </w:pPr>
      <w:r w:rsidRPr="0088260D">
        <w:rPr>
          <w:rFonts w:ascii="Times New Roman" w:hAnsi="Times New Roman" w:cs="Times New Roman"/>
          <w:b/>
          <w:sz w:val="24"/>
          <w:szCs w:val="24"/>
        </w:rPr>
        <w:t>Goal:</w:t>
      </w:r>
      <w:r w:rsidRPr="0088260D">
        <w:rPr>
          <w:rFonts w:ascii="Times New Roman" w:hAnsi="Times New Roman" w:cs="Times New Roman"/>
          <w:color w:val="FF0000"/>
          <w:sz w:val="24"/>
          <w:szCs w:val="24"/>
        </w:rPr>
        <w:t xml:space="preserve"> </w:t>
      </w:r>
      <w:r w:rsidR="00C47330" w:rsidRPr="00C47330">
        <w:rPr>
          <w:rFonts w:ascii="Times New Roman" w:hAnsi="Times New Roman" w:cs="Times New Roman"/>
          <w:sz w:val="24"/>
          <w:szCs w:val="24"/>
        </w:rPr>
        <w:t xml:space="preserve">Meet the required training goals for each employee </w:t>
      </w:r>
    </w:p>
    <w:p w14:paraId="594D7BE9" w14:textId="066B4967" w:rsidR="002A7F96" w:rsidRPr="0088260D" w:rsidRDefault="004227FA" w:rsidP="00184689">
      <w:pPr>
        <w:rPr>
          <w:rFonts w:ascii="Times New Roman" w:hAnsi="Times New Roman" w:cs="Times New Roman"/>
          <w:sz w:val="24"/>
          <w:szCs w:val="24"/>
        </w:rPr>
      </w:pPr>
      <w:r w:rsidRPr="0088260D">
        <w:rPr>
          <w:rFonts w:ascii="Times New Roman" w:hAnsi="Times New Roman" w:cs="Times New Roman"/>
          <w:b/>
          <w:sz w:val="24"/>
          <w:szCs w:val="24"/>
        </w:rPr>
        <w:t>Goals for</w:t>
      </w:r>
      <w:r w:rsidR="00B46382" w:rsidRPr="0088260D">
        <w:rPr>
          <w:rFonts w:ascii="Times New Roman" w:hAnsi="Times New Roman" w:cs="Times New Roman"/>
          <w:b/>
          <w:sz w:val="24"/>
          <w:szCs w:val="24"/>
        </w:rPr>
        <w:t xml:space="preserve"> Family Action</w:t>
      </w:r>
      <w:r w:rsidRPr="0088260D">
        <w:rPr>
          <w:rFonts w:ascii="Times New Roman" w:hAnsi="Times New Roman" w:cs="Times New Roman"/>
          <w:sz w:val="24"/>
          <w:szCs w:val="24"/>
        </w:rPr>
        <w:t>:</w:t>
      </w:r>
      <w:r w:rsidR="007F4676" w:rsidRPr="0088260D">
        <w:rPr>
          <w:rFonts w:ascii="Times New Roman" w:hAnsi="Times New Roman" w:cs="Times New Roman"/>
          <w:sz w:val="24"/>
          <w:szCs w:val="24"/>
        </w:rPr>
        <w:t xml:space="preserve"> </w:t>
      </w:r>
    </w:p>
    <w:p w14:paraId="2B8C9FBD" w14:textId="77777777" w:rsidR="004227FA" w:rsidRPr="0088260D" w:rsidRDefault="004227FA" w:rsidP="006114A1">
      <w:pPr>
        <w:spacing w:after="0"/>
        <w:rPr>
          <w:rFonts w:ascii="Times New Roman" w:hAnsi="Times New Roman" w:cs="Times New Roman"/>
          <w:iCs/>
          <w:sz w:val="24"/>
          <w:szCs w:val="24"/>
        </w:rPr>
      </w:pPr>
      <w:r w:rsidRPr="0088260D">
        <w:rPr>
          <w:rFonts w:ascii="Times New Roman" w:hAnsi="Times New Roman" w:cs="Times New Roman"/>
          <w:b/>
          <w:iCs/>
          <w:sz w:val="24"/>
          <w:szCs w:val="24"/>
        </w:rPr>
        <w:t>Goal:</w:t>
      </w:r>
      <w:r w:rsidRPr="0088260D">
        <w:rPr>
          <w:rFonts w:ascii="Times New Roman" w:hAnsi="Times New Roman" w:cs="Times New Roman"/>
          <w:iCs/>
          <w:sz w:val="24"/>
          <w:szCs w:val="24"/>
        </w:rPr>
        <w:t xml:space="preserve"> Increase the number of admissions</w:t>
      </w:r>
    </w:p>
    <w:p w14:paraId="5E570C3D" w14:textId="51FBDE7E" w:rsidR="00C85E6C" w:rsidRPr="00C55F06" w:rsidRDefault="00C85E6C" w:rsidP="00C47330">
      <w:pPr>
        <w:spacing w:after="0"/>
        <w:rPr>
          <w:rFonts w:ascii="Times New Roman" w:hAnsi="Times New Roman" w:cs="Times New Roman"/>
          <w:sz w:val="24"/>
          <w:szCs w:val="24"/>
        </w:rPr>
      </w:pPr>
      <w:r w:rsidRPr="0088260D">
        <w:rPr>
          <w:rFonts w:ascii="Times New Roman" w:hAnsi="Times New Roman" w:cs="Times New Roman"/>
          <w:b/>
          <w:sz w:val="24"/>
          <w:szCs w:val="24"/>
        </w:rPr>
        <w:t>Goal:</w:t>
      </w:r>
      <w:r w:rsidRPr="0088260D">
        <w:rPr>
          <w:rFonts w:ascii="Times New Roman" w:hAnsi="Times New Roman" w:cs="Times New Roman"/>
          <w:sz w:val="24"/>
          <w:szCs w:val="24"/>
        </w:rPr>
        <w:t xml:space="preserve"> Continue to emphasize appropriate discharge/transition planning including following up to ascertain whether s</w:t>
      </w:r>
      <w:r w:rsidR="00C47330">
        <w:rPr>
          <w:rFonts w:ascii="Times New Roman" w:hAnsi="Times New Roman" w:cs="Times New Roman"/>
          <w:sz w:val="24"/>
          <w:szCs w:val="24"/>
        </w:rPr>
        <w:t xml:space="preserve">cheduled appointments </w:t>
      </w:r>
      <w:proofErr w:type="gramStart"/>
      <w:r w:rsidR="00C47330">
        <w:rPr>
          <w:rFonts w:ascii="Times New Roman" w:hAnsi="Times New Roman" w:cs="Times New Roman"/>
          <w:sz w:val="24"/>
          <w:szCs w:val="24"/>
        </w:rPr>
        <w:t>were kept</w:t>
      </w:r>
      <w:proofErr w:type="gramEnd"/>
      <w:r w:rsidRPr="0088260D">
        <w:rPr>
          <w:rFonts w:ascii="Times New Roman" w:hAnsi="Times New Roman" w:cs="Times New Roman"/>
          <w:sz w:val="24"/>
          <w:szCs w:val="24"/>
        </w:rPr>
        <w:t xml:space="preserve"> </w:t>
      </w:r>
    </w:p>
    <w:p w14:paraId="6AAAA543" w14:textId="77777777" w:rsidR="00C47330" w:rsidRDefault="00C47330" w:rsidP="00C47330">
      <w:pPr>
        <w:spacing w:after="0"/>
        <w:rPr>
          <w:rFonts w:ascii="Times New Roman" w:hAnsi="Times New Roman" w:cs="Times New Roman"/>
          <w:sz w:val="24"/>
          <w:szCs w:val="24"/>
        </w:rPr>
      </w:pPr>
      <w:r w:rsidRPr="00A94195">
        <w:rPr>
          <w:rFonts w:ascii="Times New Roman" w:hAnsi="Times New Roman" w:cs="Times New Roman"/>
          <w:b/>
          <w:bCs/>
          <w:sz w:val="24"/>
          <w:szCs w:val="24"/>
        </w:rPr>
        <w:t xml:space="preserve">Goal: </w:t>
      </w:r>
      <w:r w:rsidRPr="00A94195">
        <w:rPr>
          <w:rFonts w:ascii="Times New Roman" w:hAnsi="Times New Roman" w:cs="Times New Roman"/>
          <w:sz w:val="24"/>
          <w:szCs w:val="24"/>
        </w:rPr>
        <w:t xml:space="preserve">Increase productivity and make adjustments to achieve productivity requirements. This includes but is not limited to continued outreach with school and law enforcement. </w:t>
      </w:r>
    </w:p>
    <w:p w14:paraId="6CFE6F25" w14:textId="3A1D86CF" w:rsidR="00C47330" w:rsidRPr="00A94195" w:rsidRDefault="00C47330" w:rsidP="00C47330">
      <w:pPr>
        <w:spacing w:after="0"/>
        <w:rPr>
          <w:rFonts w:ascii="Times New Roman" w:hAnsi="Times New Roman" w:cs="Times New Roman"/>
          <w:sz w:val="24"/>
          <w:szCs w:val="24"/>
        </w:rPr>
      </w:pPr>
      <w:r w:rsidRPr="00A94195">
        <w:rPr>
          <w:rFonts w:ascii="Times New Roman" w:hAnsi="Times New Roman" w:cs="Times New Roman"/>
          <w:b/>
          <w:bCs/>
          <w:sz w:val="24"/>
          <w:szCs w:val="24"/>
        </w:rPr>
        <w:t>Goal:</w:t>
      </w:r>
      <w:r w:rsidRPr="00A94195">
        <w:rPr>
          <w:rFonts w:ascii="Times New Roman" w:hAnsi="Times New Roman" w:cs="Times New Roman"/>
          <w:sz w:val="24"/>
          <w:szCs w:val="24"/>
        </w:rPr>
        <w:t xml:space="preserve"> Continue to provide and offer groups in schools</w:t>
      </w:r>
      <w:r>
        <w:rPr>
          <w:rFonts w:ascii="Times New Roman" w:hAnsi="Times New Roman" w:cs="Times New Roman"/>
          <w:sz w:val="24"/>
          <w:szCs w:val="24"/>
        </w:rPr>
        <w:t xml:space="preserve"> in the Central Region</w:t>
      </w:r>
      <w:r w:rsidRPr="00A94195">
        <w:rPr>
          <w:rFonts w:ascii="Times New Roman" w:hAnsi="Times New Roman" w:cs="Times New Roman"/>
          <w:sz w:val="24"/>
          <w:szCs w:val="24"/>
        </w:rPr>
        <w:t xml:space="preserve"> while increasing group cycles throughout the year</w:t>
      </w:r>
    </w:p>
    <w:p w14:paraId="77FAD20D" w14:textId="77777777" w:rsidR="00C47330" w:rsidRPr="00A94195" w:rsidRDefault="00C47330" w:rsidP="00C47330">
      <w:pPr>
        <w:spacing w:after="0"/>
        <w:rPr>
          <w:rFonts w:ascii="Times New Roman" w:hAnsi="Times New Roman" w:cs="Times New Roman"/>
          <w:sz w:val="24"/>
          <w:szCs w:val="24"/>
        </w:rPr>
      </w:pPr>
      <w:r w:rsidRPr="00A94195">
        <w:rPr>
          <w:rFonts w:ascii="Times New Roman" w:hAnsi="Times New Roman" w:cs="Times New Roman"/>
          <w:b/>
          <w:bCs/>
          <w:sz w:val="24"/>
          <w:szCs w:val="24"/>
        </w:rPr>
        <w:t>Goal:</w:t>
      </w:r>
      <w:r w:rsidRPr="00A94195">
        <w:rPr>
          <w:rFonts w:ascii="Times New Roman" w:hAnsi="Times New Roman" w:cs="Times New Roman"/>
          <w:sz w:val="24"/>
          <w:szCs w:val="24"/>
        </w:rPr>
        <w:t xml:space="preserve"> Team up with school board personnel in order to increase early truancy referrals</w:t>
      </w:r>
    </w:p>
    <w:p w14:paraId="6C59476A" w14:textId="77777777" w:rsidR="00C47330" w:rsidRPr="00A94195" w:rsidRDefault="00C47330" w:rsidP="00C47330">
      <w:pPr>
        <w:spacing w:after="0"/>
        <w:rPr>
          <w:rFonts w:ascii="Times New Roman" w:hAnsi="Times New Roman" w:cs="Times New Roman"/>
          <w:sz w:val="24"/>
          <w:szCs w:val="24"/>
        </w:rPr>
      </w:pPr>
      <w:r w:rsidRPr="00A94195">
        <w:rPr>
          <w:rFonts w:ascii="Times New Roman" w:hAnsi="Times New Roman" w:cs="Times New Roman"/>
          <w:b/>
          <w:bCs/>
          <w:sz w:val="24"/>
          <w:szCs w:val="24"/>
        </w:rPr>
        <w:t>Goal:</w:t>
      </w:r>
      <w:r w:rsidRPr="00A94195">
        <w:rPr>
          <w:rFonts w:ascii="Times New Roman" w:hAnsi="Times New Roman" w:cs="Times New Roman"/>
          <w:sz w:val="24"/>
          <w:szCs w:val="24"/>
        </w:rPr>
        <w:t xml:space="preserve"> Continue to maintain training expectations in Bridge, </w:t>
      </w:r>
      <w:proofErr w:type="spellStart"/>
      <w:r w:rsidRPr="00A94195">
        <w:rPr>
          <w:rFonts w:ascii="Times New Roman" w:hAnsi="Times New Roman" w:cs="Times New Roman"/>
          <w:sz w:val="24"/>
          <w:szCs w:val="24"/>
        </w:rPr>
        <w:t>Skillpro</w:t>
      </w:r>
      <w:proofErr w:type="spellEnd"/>
      <w:r w:rsidRPr="00A94195">
        <w:rPr>
          <w:rFonts w:ascii="Times New Roman" w:hAnsi="Times New Roman" w:cs="Times New Roman"/>
          <w:sz w:val="24"/>
          <w:szCs w:val="24"/>
        </w:rPr>
        <w:t xml:space="preserve"> and the intranet according to contract requirements. </w:t>
      </w:r>
    </w:p>
    <w:p w14:paraId="38158FBD" w14:textId="77777777" w:rsidR="00C47330" w:rsidRPr="00A94195" w:rsidRDefault="00C47330" w:rsidP="00C47330">
      <w:pPr>
        <w:spacing w:after="0"/>
        <w:rPr>
          <w:rFonts w:ascii="Times New Roman" w:hAnsi="Times New Roman" w:cs="Times New Roman"/>
          <w:sz w:val="24"/>
          <w:szCs w:val="24"/>
        </w:rPr>
      </w:pPr>
      <w:r w:rsidRPr="00A94195">
        <w:rPr>
          <w:rFonts w:ascii="Times New Roman" w:hAnsi="Times New Roman" w:cs="Times New Roman"/>
          <w:b/>
          <w:bCs/>
          <w:sz w:val="24"/>
          <w:szCs w:val="24"/>
        </w:rPr>
        <w:lastRenderedPageBreak/>
        <w:t>Goal:</w:t>
      </w:r>
      <w:r w:rsidRPr="00A94195">
        <w:rPr>
          <w:rFonts w:ascii="Times New Roman" w:hAnsi="Times New Roman" w:cs="Times New Roman"/>
          <w:sz w:val="24"/>
          <w:szCs w:val="24"/>
        </w:rPr>
        <w:t xml:space="preserve"> Continue to meet QI standards by utilizing best practice and meeting chart/ data deadlines. </w:t>
      </w:r>
    </w:p>
    <w:p w14:paraId="2E382499" w14:textId="77777777" w:rsidR="00C47330" w:rsidRDefault="00C47330" w:rsidP="00C47330">
      <w:pPr>
        <w:spacing w:after="0"/>
      </w:pPr>
      <w:r w:rsidRPr="00A94195">
        <w:rPr>
          <w:rFonts w:ascii="Times New Roman" w:hAnsi="Times New Roman" w:cs="Times New Roman"/>
          <w:b/>
          <w:bCs/>
          <w:sz w:val="24"/>
          <w:szCs w:val="24"/>
        </w:rPr>
        <w:t>Goal:</w:t>
      </w:r>
      <w:r w:rsidRPr="00A94195">
        <w:rPr>
          <w:rFonts w:ascii="Times New Roman" w:hAnsi="Times New Roman" w:cs="Times New Roman"/>
          <w:sz w:val="24"/>
          <w:szCs w:val="24"/>
        </w:rPr>
        <w:t xml:space="preserve"> Obtain volunteers for both outreach and document shredding. </w:t>
      </w:r>
    </w:p>
    <w:p w14:paraId="63EA4B3D" w14:textId="77777777" w:rsidR="00C47330" w:rsidRDefault="00C47330" w:rsidP="00C47330">
      <w:pPr>
        <w:spacing w:after="0"/>
        <w:rPr>
          <w:rFonts w:ascii="Times New Roman" w:hAnsi="Times New Roman" w:cs="Times New Roman"/>
          <w:b/>
          <w:sz w:val="24"/>
          <w:szCs w:val="24"/>
        </w:rPr>
      </w:pPr>
    </w:p>
    <w:p w14:paraId="095A8EFD" w14:textId="627E1695" w:rsidR="00C47330" w:rsidRDefault="00C47330" w:rsidP="00C47330">
      <w:pPr>
        <w:spacing w:after="0"/>
        <w:rPr>
          <w:rFonts w:ascii="Times New Roman" w:hAnsi="Times New Roman" w:cs="Times New Roman"/>
          <w:b/>
          <w:sz w:val="24"/>
          <w:szCs w:val="24"/>
        </w:rPr>
      </w:pPr>
      <w:r w:rsidRPr="00C47330">
        <w:rPr>
          <w:rFonts w:ascii="Times New Roman" w:hAnsi="Times New Roman" w:cs="Times New Roman"/>
          <w:b/>
          <w:sz w:val="24"/>
          <w:szCs w:val="24"/>
        </w:rPr>
        <w:t>Goals for SNAP</w:t>
      </w:r>
      <w:r>
        <w:rPr>
          <w:rFonts w:ascii="Times New Roman" w:hAnsi="Times New Roman" w:cs="Times New Roman"/>
          <w:b/>
          <w:sz w:val="24"/>
          <w:szCs w:val="24"/>
        </w:rPr>
        <w:t>:</w:t>
      </w:r>
    </w:p>
    <w:p w14:paraId="67CA92B5" w14:textId="77777777" w:rsidR="00C47330" w:rsidRDefault="00C47330" w:rsidP="00C47330">
      <w:pPr>
        <w:spacing w:after="0"/>
        <w:rPr>
          <w:rFonts w:ascii="Times New Roman" w:hAnsi="Times New Roman" w:cs="Times New Roman"/>
          <w:b/>
          <w:sz w:val="24"/>
          <w:szCs w:val="24"/>
        </w:rPr>
      </w:pPr>
    </w:p>
    <w:p w14:paraId="6A87D8D9" w14:textId="77777777" w:rsidR="00C47330" w:rsidRDefault="00C47330" w:rsidP="00C47330">
      <w:pPr>
        <w:pStyle w:val="elementtoproof"/>
        <w:rPr>
          <w:color w:val="000000"/>
        </w:rPr>
      </w:pPr>
      <w:r w:rsidRPr="00796F70">
        <w:rPr>
          <w:b/>
          <w:color w:val="000000"/>
        </w:rPr>
        <w:t>Goal:</w:t>
      </w:r>
      <w:r>
        <w:rPr>
          <w:color w:val="000000"/>
        </w:rPr>
        <w:t xml:space="preserve">  Hire and maintain adequate SNAP facilitators to ensure group coverage.</w:t>
      </w:r>
    </w:p>
    <w:p w14:paraId="7896FC82" w14:textId="77777777" w:rsidR="00C47330" w:rsidRDefault="00C47330" w:rsidP="00C47330">
      <w:pPr>
        <w:pStyle w:val="elementtoproof"/>
        <w:rPr>
          <w:color w:val="000000"/>
        </w:rPr>
      </w:pPr>
      <w:r w:rsidRPr="00796F70">
        <w:rPr>
          <w:b/>
          <w:color w:val="000000"/>
        </w:rPr>
        <w:t>Goal:</w:t>
      </w:r>
      <w:r>
        <w:rPr>
          <w:b/>
          <w:color w:val="000000"/>
        </w:rPr>
        <w:t xml:space="preserve">  </w:t>
      </w:r>
      <w:r>
        <w:rPr>
          <w:color w:val="000000"/>
        </w:rPr>
        <w:t xml:space="preserve">Increase referrals for SNAP Clinical to ensure contract deliverables </w:t>
      </w:r>
      <w:proofErr w:type="gramStart"/>
      <w:r>
        <w:rPr>
          <w:color w:val="000000"/>
        </w:rPr>
        <w:t>are met</w:t>
      </w:r>
      <w:proofErr w:type="gramEnd"/>
      <w:r>
        <w:rPr>
          <w:color w:val="000000"/>
        </w:rPr>
        <w:t>.</w:t>
      </w:r>
    </w:p>
    <w:p w14:paraId="5361F4D9" w14:textId="77777777" w:rsidR="00C47330" w:rsidRDefault="00C47330" w:rsidP="00C47330">
      <w:pPr>
        <w:pStyle w:val="elementtoproof"/>
        <w:rPr>
          <w:color w:val="000000"/>
        </w:rPr>
      </w:pPr>
      <w:r w:rsidRPr="00796F70">
        <w:rPr>
          <w:b/>
          <w:color w:val="000000"/>
        </w:rPr>
        <w:t>Goal:</w:t>
      </w:r>
      <w:r>
        <w:rPr>
          <w:b/>
          <w:color w:val="000000"/>
        </w:rPr>
        <w:t xml:space="preserve">  </w:t>
      </w:r>
      <w:r>
        <w:rPr>
          <w:color w:val="000000"/>
        </w:rPr>
        <w:t>Identify referral sources from various agencies in addition to the school systems.</w:t>
      </w:r>
    </w:p>
    <w:p w14:paraId="6FFAF8C7" w14:textId="77777777" w:rsidR="00C47330" w:rsidRDefault="00C47330" w:rsidP="00C47330">
      <w:pPr>
        <w:pStyle w:val="elementtoproof"/>
        <w:rPr>
          <w:color w:val="000000"/>
        </w:rPr>
      </w:pPr>
      <w:r w:rsidRPr="00796F70">
        <w:rPr>
          <w:b/>
          <w:color w:val="000000"/>
        </w:rPr>
        <w:t>Goal:</w:t>
      </w:r>
      <w:r>
        <w:rPr>
          <w:color w:val="000000"/>
        </w:rPr>
        <w:t xml:space="preserve">  Continue to participate in outreach activities and meet with school counselors twice each school year.</w:t>
      </w:r>
    </w:p>
    <w:p w14:paraId="0C0E676E" w14:textId="4B27D1A9" w:rsidR="00850651" w:rsidRDefault="00C47330" w:rsidP="00AF68F8">
      <w:pPr>
        <w:pStyle w:val="elementtoproof"/>
        <w:rPr>
          <w:color w:val="000000"/>
        </w:rPr>
      </w:pPr>
      <w:r w:rsidRPr="00796F70">
        <w:rPr>
          <w:b/>
          <w:color w:val="000000"/>
        </w:rPr>
        <w:t>Goal:</w:t>
      </w:r>
      <w:r>
        <w:rPr>
          <w:color w:val="000000"/>
        </w:rPr>
        <w:t xml:space="preserve"> Continue to offer SNAP in Schools during school term and offer in a community based setting during the summer months.</w:t>
      </w:r>
    </w:p>
    <w:p w14:paraId="51A32E51" w14:textId="77777777" w:rsidR="00AF68F8" w:rsidRPr="00AF68F8" w:rsidRDefault="00AF68F8" w:rsidP="00AF68F8">
      <w:pPr>
        <w:pStyle w:val="elementtoproof"/>
        <w:rPr>
          <w:rStyle w:val="Strong"/>
          <w:b w:val="0"/>
          <w:bCs w:val="0"/>
          <w:color w:val="000000"/>
        </w:rPr>
      </w:pPr>
    </w:p>
    <w:p w14:paraId="0FAEC81F" w14:textId="22CF76D4" w:rsidR="003F49DD" w:rsidRPr="0088260D" w:rsidRDefault="004227FA" w:rsidP="0088260D">
      <w:pPr>
        <w:jc w:val="both"/>
        <w:rPr>
          <w:rStyle w:val="Strong"/>
          <w:rFonts w:ascii="Times New Roman" w:hAnsi="Times New Roman" w:cs="Times New Roman"/>
          <w:sz w:val="24"/>
          <w:szCs w:val="24"/>
        </w:rPr>
      </w:pPr>
      <w:r w:rsidRPr="0088260D">
        <w:rPr>
          <w:rStyle w:val="Strong"/>
          <w:rFonts w:ascii="Times New Roman" w:hAnsi="Times New Roman" w:cs="Times New Roman"/>
          <w:sz w:val="24"/>
          <w:szCs w:val="24"/>
        </w:rPr>
        <w:t>Goals for</w:t>
      </w:r>
      <w:r w:rsidR="00B46382" w:rsidRPr="0088260D">
        <w:rPr>
          <w:rStyle w:val="Strong"/>
          <w:rFonts w:ascii="Times New Roman" w:hAnsi="Times New Roman" w:cs="Times New Roman"/>
          <w:sz w:val="24"/>
          <w:szCs w:val="24"/>
        </w:rPr>
        <w:t xml:space="preserve"> Prevention Services</w:t>
      </w:r>
      <w:r w:rsidRPr="0088260D">
        <w:rPr>
          <w:rStyle w:val="Strong"/>
          <w:rFonts w:ascii="Times New Roman" w:hAnsi="Times New Roman" w:cs="Times New Roman"/>
          <w:sz w:val="24"/>
          <w:szCs w:val="24"/>
        </w:rPr>
        <w:t>:</w:t>
      </w:r>
    </w:p>
    <w:p w14:paraId="3DE00632" w14:textId="7039BD32" w:rsidR="00783D6C" w:rsidRPr="0088260D" w:rsidRDefault="00E37578" w:rsidP="006114A1">
      <w:pPr>
        <w:spacing w:after="0"/>
        <w:rPr>
          <w:rStyle w:val="Strong"/>
          <w:rFonts w:ascii="Times New Roman" w:hAnsi="Times New Roman" w:cs="Times New Roman"/>
          <w:b w:val="0"/>
          <w:sz w:val="24"/>
          <w:szCs w:val="24"/>
        </w:rPr>
      </w:pPr>
      <w:r w:rsidRPr="0088260D">
        <w:rPr>
          <w:rStyle w:val="Strong"/>
          <w:rFonts w:ascii="Times New Roman" w:hAnsi="Times New Roman" w:cs="Times New Roman"/>
          <w:sz w:val="24"/>
          <w:szCs w:val="24"/>
        </w:rPr>
        <w:t xml:space="preserve">Goal: </w:t>
      </w:r>
      <w:r w:rsidRPr="0088260D">
        <w:rPr>
          <w:rStyle w:val="Strong"/>
          <w:rFonts w:ascii="Times New Roman" w:hAnsi="Times New Roman" w:cs="Times New Roman"/>
          <w:b w:val="0"/>
          <w:sz w:val="24"/>
          <w:szCs w:val="24"/>
        </w:rPr>
        <w:t xml:space="preserve">To stabilize staff and ensure that all are properly trained to carry out </w:t>
      </w:r>
      <w:r w:rsidR="004227FA" w:rsidRPr="0088260D">
        <w:rPr>
          <w:rStyle w:val="Strong"/>
          <w:rFonts w:ascii="Times New Roman" w:hAnsi="Times New Roman" w:cs="Times New Roman"/>
          <w:b w:val="0"/>
          <w:sz w:val="24"/>
          <w:szCs w:val="24"/>
        </w:rPr>
        <w:t xml:space="preserve">their duties. </w:t>
      </w:r>
    </w:p>
    <w:p w14:paraId="3F20F266" w14:textId="2FB1BCF2" w:rsidR="00783D6C" w:rsidRPr="0088260D" w:rsidRDefault="00783D6C" w:rsidP="006114A1">
      <w:pPr>
        <w:spacing w:after="0"/>
        <w:rPr>
          <w:rStyle w:val="Strong"/>
          <w:rFonts w:ascii="Times New Roman" w:hAnsi="Times New Roman" w:cs="Times New Roman"/>
          <w:b w:val="0"/>
          <w:sz w:val="24"/>
          <w:szCs w:val="24"/>
        </w:rPr>
      </w:pPr>
      <w:r w:rsidRPr="0088260D">
        <w:rPr>
          <w:rStyle w:val="Strong"/>
          <w:rFonts w:ascii="Times New Roman" w:hAnsi="Times New Roman" w:cs="Times New Roman"/>
          <w:sz w:val="24"/>
          <w:szCs w:val="24"/>
        </w:rPr>
        <w:t xml:space="preserve">Goal: </w:t>
      </w:r>
      <w:r w:rsidRPr="0088260D">
        <w:rPr>
          <w:rStyle w:val="Strong"/>
          <w:rFonts w:ascii="Times New Roman" w:hAnsi="Times New Roman" w:cs="Times New Roman"/>
          <w:b w:val="0"/>
          <w:sz w:val="24"/>
          <w:szCs w:val="24"/>
        </w:rPr>
        <w:t>To ensure staff implements evidence based curriculums with fidelity</w:t>
      </w:r>
      <w:r w:rsidR="004227FA" w:rsidRPr="0088260D">
        <w:rPr>
          <w:rStyle w:val="Strong"/>
          <w:rFonts w:ascii="Times New Roman" w:hAnsi="Times New Roman" w:cs="Times New Roman"/>
          <w:b w:val="0"/>
          <w:sz w:val="24"/>
          <w:szCs w:val="24"/>
        </w:rPr>
        <w:t xml:space="preserve">. </w:t>
      </w:r>
    </w:p>
    <w:p w14:paraId="2F520EF6" w14:textId="4E3BF1A3" w:rsidR="005F6278" w:rsidRPr="006114A1" w:rsidRDefault="006114A1" w:rsidP="006114A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 </w:t>
      </w:r>
      <w:r w:rsidR="00783D6C" w:rsidRPr="006114A1">
        <w:rPr>
          <w:rStyle w:val="Strong"/>
          <w:rFonts w:ascii="Times New Roman" w:hAnsi="Times New Roman" w:cs="Times New Roman"/>
          <w:sz w:val="24"/>
          <w:szCs w:val="24"/>
        </w:rPr>
        <w:t xml:space="preserve">Goal: </w:t>
      </w:r>
      <w:r w:rsidR="005F6278" w:rsidRPr="006114A1">
        <w:rPr>
          <w:rStyle w:val="Strong"/>
          <w:rFonts w:ascii="Times New Roman" w:hAnsi="Times New Roman" w:cs="Times New Roman"/>
          <w:b w:val="0"/>
          <w:sz w:val="24"/>
          <w:szCs w:val="24"/>
        </w:rPr>
        <w:t>To work with school staff to ensure our students and staff are safe fr</w:t>
      </w:r>
      <w:r w:rsidR="004227FA" w:rsidRPr="006114A1">
        <w:rPr>
          <w:rStyle w:val="Strong"/>
          <w:rFonts w:ascii="Times New Roman" w:hAnsi="Times New Roman" w:cs="Times New Roman"/>
          <w:b w:val="0"/>
          <w:sz w:val="24"/>
          <w:szCs w:val="24"/>
        </w:rPr>
        <w:t xml:space="preserve">om COVID and related illnesses </w:t>
      </w:r>
    </w:p>
    <w:p w14:paraId="7A14D12D" w14:textId="3C4F05DA" w:rsidR="005F6278" w:rsidRPr="006114A1" w:rsidRDefault="00C47330" w:rsidP="006114A1">
      <w:pPr>
        <w:spacing w:after="0"/>
        <w:rPr>
          <w:rStyle w:val="Strong"/>
          <w:rFonts w:ascii="Times New Roman" w:hAnsi="Times New Roman" w:cs="Times New Roman"/>
          <w:b w:val="0"/>
          <w:sz w:val="24"/>
          <w:szCs w:val="24"/>
        </w:rPr>
      </w:pPr>
      <w:r w:rsidRPr="00C47330">
        <w:rPr>
          <w:rStyle w:val="Strong"/>
          <w:rFonts w:ascii="Times New Roman" w:hAnsi="Times New Roman" w:cs="Times New Roman"/>
          <w:sz w:val="24"/>
          <w:szCs w:val="24"/>
        </w:rPr>
        <w:t xml:space="preserve">Goal: </w:t>
      </w:r>
      <w:r w:rsidR="005F6278" w:rsidRPr="00C47330">
        <w:rPr>
          <w:rStyle w:val="Strong"/>
          <w:rFonts w:ascii="Times New Roman" w:hAnsi="Times New Roman" w:cs="Times New Roman"/>
          <w:sz w:val="24"/>
          <w:szCs w:val="24"/>
        </w:rPr>
        <w:t xml:space="preserve"> </w:t>
      </w:r>
      <w:r>
        <w:rPr>
          <w:rStyle w:val="Strong"/>
          <w:rFonts w:ascii="Times New Roman" w:hAnsi="Times New Roman" w:cs="Times New Roman"/>
          <w:b w:val="0"/>
          <w:sz w:val="24"/>
          <w:szCs w:val="24"/>
        </w:rPr>
        <w:t>M</w:t>
      </w:r>
      <w:r w:rsidRPr="00C47330">
        <w:rPr>
          <w:rStyle w:val="Strong"/>
          <w:rFonts w:ascii="Times New Roman" w:hAnsi="Times New Roman" w:cs="Times New Roman"/>
          <w:b w:val="0"/>
          <w:sz w:val="24"/>
          <w:szCs w:val="24"/>
        </w:rPr>
        <w:t>aintain</w:t>
      </w:r>
      <w:r>
        <w:rPr>
          <w:rStyle w:val="Strong"/>
          <w:rFonts w:ascii="Times New Roman" w:hAnsi="Times New Roman" w:cs="Times New Roman"/>
          <w:b w:val="0"/>
          <w:sz w:val="24"/>
          <w:szCs w:val="24"/>
        </w:rPr>
        <w:t xml:space="preserve"> Gilchrist County Programs and relationships</w:t>
      </w:r>
    </w:p>
    <w:p w14:paraId="408D7F13" w14:textId="08B9F99D" w:rsidR="006114A1" w:rsidRDefault="006114A1" w:rsidP="006114A1">
      <w:pPr>
        <w:spacing w:after="0"/>
        <w:rPr>
          <w:rStyle w:val="Strong"/>
          <w:rFonts w:ascii="Times New Roman" w:hAnsi="Times New Roman" w:cs="Times New Roman"/>
          <w:b w:val="0"/>
          <w:sz w:val="24"/>
          <w:szCs w:val="24"/>
        </w:rPr>
      </w:pPr>
      <w:r w:rsidRPr="006114A1">
        <w:rPr>
          <w:rStyle w:val="Strong"/>
          <w:rFonts w:ascii="Times New Roman" w:hAnsi="Times New Roman" w:cs="Times New Roman"/>
          <w:sz w:val="24"/>
          <w:szCs w:val="24"/>
        </w:rPr>
        <w:t>Goal:</w:t>
      </w:r>
      <w:r w:rsidRPr="006114A1">
        <w:rPr>
          <w:rStyle w:val="Strong"/>
          <w:rFonts w:ascii="Times New Roman" w:hAnsi="Times New Roman" w:cs="Times New Roman"/>
          <w:b w:val="0"/>
          <w:sz w:val="24"/>
          <w:szCs w:val="24"/>
        </w:rPr>
        <w:t xml:space="preserve"> Respond to request to submit a renewal for the</w:t>
      </w:r>
      <w:r>
        <w:rPr>
          <w:rStyle w:val="Strong"/>
          <w:rFonts w:ascii="Times New Roman" w:hAnsi="Times New Roman" w:cs="Times New Roman"/>
          <w:b w:val="0"/>
          <w:sz w:val="24"/>
          <w:szCs w:val="24"/>
        </w:rPr>
        <w:t xml:space="preserve"> Prevention Partnership Grant</w:t>
      </w:r>
      <w:r w:rsidRPr="006114A1">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w:t>
      </w:r>
      <w:r w:rsidRPr="006114A1">
        <w:rPr>
          <w:rStyle w:val="Strong"/>
          <w:rFonts w:ascii="Times New Roman" w:hAnsi="Times New Roman" w:cs="Times New Roman"/>
          <w:b w:val="0"/>
          <w:sz w:val="24"/>
          <w:szCs w:val="24"/>
        </w:rPr>
        <w:t>PPG</w:t>
      </w:r>
      <w:r>
        <w:rPr>
          <w:rStyle w:val="Strong"/>
          <w:rFonts w:ascii="Times New Roman" w:hAnsi="Times New Roman" w:cs="Times New Roman"/>
          <w:b w:val="0"/>
          <w:sz w:val="24"/>
          <w:szCs w:val="24"/>
        </w:rPr>
        <w:t xml:space="preserve">) </w:t>
      </w:r>
      <w:r w:rsidRPr="006114A1">
        <w:rPr>
          <w:rStyle w:val="Strong"/>
          <w:rFonts w:ascii="Times New Roman" w:hAnsi="Times New Roman" w:cs="Times New Roman"/>
          <w:b w:val="0"/>
          <w:sz w:val="24"/>
          <w:szCs w:val="24"/>
        </w:rPr>
        <w:t>to work in Levy and Gilchrist County with their respective Prevention Coalitions</w:t>
      </w:r>
    </w:p>
    <w:p w14:paraId="61A9A0E6" w14:textId="64B49347" w:rsidR="008931A8" w:rsidRPr="008931A8" w:rsidRDefault="008931A8" w:rsidP="006114A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sidRPr="008931A8">
        <w:rPr>
          <w:rStyle w:val="Strong"/>
          <w:rFonts w:ascii="Times New Roman" w:hAnsi="Times New Roman" w:cs="Times New Roman"/>
          <w:b w:val="0"/>
          <w:sz w:val="24"/>
          <w:szCs w:val="24"/>
        </w:rPr>
        <w:t xml:space="preserve">Explore other areas in </w:t>
      </w:r>
      <w:r>
        <w:rPr>
          <w:rStyle w:val="Strong"/>
          <w:rFonts w:ascii="Times New Roman" w:hAnsi="Times New Roman" w:cs="Times New Roman"/>
          <w:b w:val="0"/>
          <w:sz w:val="24"/>
          <w:szCs w:val="24"/>
        </w:rPr>
        <w:t>which CDS might appropriately submit additional PPG applications</w:t>
      </w:r>
    </w:p>
    <w:p w14:paraId="38FBE708" w14:textId="799D03FE" w:rsidR="006114A1" w:rsidRPr="006114A1" w:rsidRDefault="006114A1" w:rsidP="006114A1">
      <w:pPr>
        <w:spacing w:after="0"/>
        <w:rPr>
          <w:rStyle w:val="Strong"/>
          <w:rFonts w:ascii="Times New Roman" w:hAnsi="Times New Roman" w:cs="Times New Roman"/>
          <w:b w:val="0"/>
          <w:sz w:val="24"/>
          <w:szCs w:val="24"/>
        </w:rPr>
      </w:pPr>
      <w:r w:rsidRPr="006114A1">
        <w:rPr>
          <w:rStyle w:val="Strong"/>
          <w:rFonts w:ascii="Times New Roman" w:hAnsi="Times New Roman" w:cs="Times New Roman"/>
          <w:sz w:val="24"/>
          <w:szCs w:val="24"/>
        </w:rPr>
        <w:t>Goal:</w:t>
      </w:r>
      <w:r w:rsidRPr="006114A1">
        <w:rPr>
          <w:rStyle w:val="Strong"/>
          <w:rFonts w:ascii="Times New Roman" w:hAnsi="Times New Roman" w:cs="Times New Roman"/>
          <w:b w:val="0"/>
          <w:sz w:val="24"/>
          <w:szCs w:val="24"/>
        </w:rPr>
        <w:t xml:space="preserve"> To explore opportunities for furthe</w:t>
      </w:r>
      <w:r w:rsidR="008931A8">
        <w:rPr>
          <w:rStyle w:val="Strong"/>
          <w:rFonts w:ascii="Times New Roman" w:hAnsi="Times New Roman" w:cs="Times New Roman"/>
          <w:b w:val="0"/>
          <w:sz w:val="24"/>
          <w:szCs w:val="24"/>
        </w:rPr>
        <w:t>r expansion in Gilchrist County</w:t>
      </w:r>
    </w:p>
    <w:p w14:paraId="25333819" w14:textId="77777777" w:rsidR="006114A1" w:rsidRPr="0088260D" w:rsidRDefault="006114A1" w:rsidP="006114A1">
      <w:pPr>
        <w:spacing w:after="0"/>
        <w:rPr>
          <w:rStyle w:val="Strong"/>
          <w:rFonts w:ascii="Times New Roman" w:hAnsi="Times New Roman" w:cs="Times New Roman"/>
          <w:b w:val="0"/>
          <w:color w:val="FF0000"/>
          <w:sz w:val="24"/>
          <w:szCs w:val="24"/>
        </w:rPr>
      </w:pPr>
    </w:p>
    <w:p w14:paraId="0FAEC82B" w14:textId="77777777" w:rsidR="006B2A71" w:rsidRPr="0088260D" w:rsidRDefault="006B2A71" w:rsidP="0088260D">
      <w:pPr>
        <w:spacing w:after="0"/>
        <w:jc w:val="both"/>
        <w:rPr>
          <w:rStyle w:val="Strong"/>
          <w:rFonts w:ascii="Times New Roman" w:hAnsi="Times New Roman" w:cs="Times New Roman"/>
          <w:b w:val="0"/>
          <w:sz w:val="24"/>
          <w:szCs w:val="24"/>
        </w:rPr>
      </w:pPr>
    </w:p>
    <w:p w14:paraId="4A708636" w14:textId="77777777" w:rsidR="005453AE" w:rsidRPr="0088260D" w:rsidRDefault="005453AE" w:rsidP="0088260D">
      <w:pPr>
        <w:pStyle w:val="Title"/>
        <w:jc w:val="both"/>
        <w:rPr>
          <w:rFonts w:ascii="Times New Roman" w:hAnsi="Times New Roman" w:cs="Times New Roman"/>
          <w:b/>
          <w:sz w:val="36"/>
          <w:szCs w:val="36"/>
        </w:rPr>
      </w:pPr>
    </w:p>
    <w:p w14:paraId="59D9AD04" w14:textId="77777777" w:rsidR="005453AE" w:rsidRDefault="005453AE" w:rsidP="0088260D">
      <w:pPr>
        <w:pStyle w:val="Title"/>
        <w:jc w:val="both"/>
        <w:rPr>
          <w:b/>
          <w:sz w:val="36"/>
          <w:szCs w:val="36"/>
        </w:rPr>
      </w:pPr>
    </w:p>
    <w:p w14:paraId="0ECF65C5" w14:textId="77777777" w:rsidR="005453AE" w:rsidRDefault="005453AE" w:rsidP="0088260D">
      <w:pPr>
        <w:pStyle w:val="Title"/>
        <w:jc w:val="both"/>
        <w:rPr>
          <w:b/>
          <w:sz w:val="36"/>
          <w:szCs w:val="36"/>
        </w:rPr>
      </w:pPr>
    </w:p>
    <w:p w14:paraId="457FFEF2" w14:textId="77777777" w:rsidR="005453AE" w:rsidRDefault="005453AE" w:rsidP="001E748E">
      <w:pPr>
        <w:pStyle w:val="Title"/>
        <w:jc w:val="center"/>
        <w:rPr>
          <w:b/>
          <w:sz w:val="36"/>
          <w:szCs w:val="36"/>
        </w:rPr>
      </w:pPr>
    </w:p>
    <w:p w14:paraId="5A647596" w14:textId="77777777" w:rsidR="005453AE" w:rsidRDefault="005453AE" w:rsidP="001E748E">
      <w:pPr>
        <w:pStyle w:val="Title"/>
        <w:jc w:val="center"/>
        <w:rPr>
          <w:b/>
          <w:sz w:val="36"/>
          <w:szCs w:val="36"/>
        </w:rPr>
      </w:pPr>
    </w:p>
    <w:p w14:paraId="5AFFD601" w14:textId="77777777" w:rsidR="005453AE" w:rsidRDefault="005453AE" w:rsidP="001E748E">
      <w:pPr>
        <w:pStyle w:val="Title"/>
        <w:jc w:val="center"/>
        <w:rPr>
          <w:b/>
          <w:sz w:val="36"/>
          <w:szCs w:val="36"/>
        </w:rPr>
      </w:pPr>
    </w:p>
    <w:p w14:paraId="6A94A015" w14:textId="77777777" w:rsidR="005453AE" w:rsidRDefault="005453AE" w:rsidP="00C55F06">
      <w:pPr>
        <w:pStyle w:val="Title"/>
        <w:rPr>
          <w:b/>
          <w:sz w:val="36"/>
          <w:szCs w:val="36"/>
        </w:rPr>
      </w:pPr>
    </w:p>
    <w:p w14:paraId="224BA3F5" w14:textId="77777777" w:rsidR="00C55F06" w:rsidRDefault="00C55F06" w:rsidP="00C55F06"/>
    <w:p w14:paraId="3C97A1CB" w14:textId="77777777" w:rsidR="006114A1" w:rsidRDefault="006114A1" w:rsidP="00C55F06"/>
    <w:p w14:paraId="2026C8F5" w14:textId="77777777" w:rsidR="006114A1" w:rsidRDefault="006114A1" w:rsidP="00C55F06"/>
    <w:p w14:paraId="763E34BA" w14:textId="478E9325" w:rsidR="00C87A4A" w:rsidRPr="00C87A4A" w:rsidRDefault="00C87A4A" w:rsidP="00C87A4A"/>
    <w:p w14:paraId="0FAEC856" w14:textId="29CC28CA" w:rsidR="001E748E" w:rsidRPr="00145053" w:rsidRDefault="001E748E" w:rsidP="001E748E">
      <w:pPr>
        <w:pStyle w:val="Title"/>
        <w:jc w:val="center"/>
        <w:rPr>
          <w:b/>
          <w:color w:val="000000" w:themeColor="text1"/>
          <w:sz w:val="36"/>
          <w:szCs w:val="36"/>
        </w:rPr>
      </w:pPr>
      <w:r w:rsidRPr="00145053">
        <w:rPr>
          <w:b/>
          <w:color w:val="000000" w:themeColor="text1"/>
          <w:sz w:val="36"/>
          <w:szCs w:val="36"/>
        </w:rPr>
        <w:lastRenderedPageBreak/>
        <w:t>CDS Commitment to You and Your Family</w:t>
      </w:r>
    </w:p>
    <w:p w14:paraId="0FAEC857" w14:textId="77777777" w:rsidR="001E748E" w:rsidRPr="00145053" w:rsidRDefault="001E748E" w:rsidP="001E748E">
      <w:pPr>
        <w:pStyle w:val="Title"/>
        <w:jc w:val="center"/>
        <w:rPr>
          <w:b/>
          <w:color w:val="000000" w:themeColor="text1"/>
          <w:sz w:val="36"/>
          <w:szCs w:val="36"/>
        </w:rPr>
      </w:pPr>
    </w:p>
    <w:p w14:paraId="3B427A44" w14:textId="7FAEE7F4" w:rsidR="003A49AA" w:rsidRPr="003A49AA" w:rsidRDefault="001E748E" w:rsidP="003A49AA">
      <w:pPr>
        <w:pStyle w:val="Title"/>
        <w:jc w:val="center"/>
        <w:rPr>
          <w:b/>
          <w:color w:val="000000" w:themeColor="text1"/>
          <w:sz w:val="36"/>
          <w:szCs w:val="36"/>
        </w:rPr>
      </w:pPr>
      <w:r w:rsidRPr="00145053">
        <w:rPr>
          <w:b/>
          <w:color w:val="000000" w:themeColor="text1"/>
          <w:sz w:val="36"/>
          <w:szCs w:val="36"/>
        </w:rPr>
        <w:t>Mission Statement</w:t>
      </w:r>
      <w:bookmarkStart w:id="0" w:name="_GoBack"/>
      <w:bookmarkEnd w:id="0"/>
    </w:p>
    <w:p w14:paraId="0FAEC859" w14:textId="33B30CDC" w:rsidR="001E748E" w:rsidRPr="003A49AA" w:rsidRDefault="001E748E" w:rsidP="001E748E">
      <w:pPr>
        <w:pStyle w:val="Title"/>
        <w:jc w:val="center"/>
        <w:rPr>
          <w:i/>
          <w:color w:val="000000" w:themeColor="text1"/>
          <w:sz w:val="24"/>
          <w:szCs w:val="24"/>
        </w:rPr>
      </w:pPr>
      <w:r w:rsidRPr="00145053">
        <w:rPr>
          <w:i/>
          <w:color w:val="000000" w:themeColor="text1"/>
          <w:sz w:val="36"/>
          <w:szCs w:val="36"/>
        </w:rPr>
        <w:t xml:space="preserve"> </w:t>
      </w:r>
      <w:r w:rsidR="003A49AA" w:rsidRPr="003A49AA">
        <w:rPr>
          <w:rFonts w:ascii="Times New Roman" w:hAnsi="Times New Roman" w:cs="Times New Roman"/>
          <w:b/>
          <w:i/>
          <w:iCs/>
          <w:sz w:val="24"/>
          <w:szCs w:val="24"/>
        </w:rPr>
        <w:t>“Empowering Youth &amp; Building Strong Families for a Brighter Tomorrow</w:t>
      </w:r>
      <w:r w:rsidR="003A49AA" w:rsidRPr="003A49AA">
        <w:rPr>
          <w:rFonts w:ascii="Times New Roman" w:hAnsi="Times New Roman" w:cs="Times New Roman"/>
          <w:b/>
          <w:bCs/>
          <w:i/>
          <w:iCs/>
          <w:sz w:val="24"/>
          <w:szCs w:val="24"/>
        </w:rPr>
        <w:t>”</w:t>
      </w:r>
    </w:p>
    <w:p w14:paraId="0FAEC85A" w14:textId="77777777" w:rsidR="001E748E" w:rsidRPr="003A49AA" w:rsidRDefault="001E748E" w:rsidP="001E748E">
      <w:pPr>
        <w:pStyle w:val="Title"/>
        <w:jc w:val="center"/>
        <w:rPr>
          <w:i/>
          <w:color w:val="000000" w:themeColor="text1"/>
          <w:sz w:val="24"/>
          <w:szCs w:val="24"/>
        </w:rPr>
      </w:pPr>
    </w:p>
    <w:p w14:paraId="0FAEC85B" w14:textId="77777777" w:rsidR="001E748E" w:rsidRPr="00145053" w:rsidRDefault="001E748E" w:rsidP="001E748E">
      <w:pPr>
        <w:pStyle w:val="Subtitle"/>
        <w:spacing w:after="0"/>
        <w:jc w:val="center"/>
        <w:rPr>
          <w:b/>
          <w:i/>
          <w:color w:val="000000" w:themeColor="text1"/>
          <w:sz w:val="36"/>
          <w:szCs w:val="36"/>
        </w:rPr>
      </w:pPr>
      <w:r w:rsidRPr="00145053">
        <w:rPr>
          <w:b/>
          <w:color w:val="000000" w:themeColor="text1"/>
          <w:sz w:val="36"/>
          <w:szCs w:val="36"/>
        </w:rPr>
        <w:t>Maintaining a safe environment</w:t>
      </w:r>
    </w:p>
    <w:p w14:paraId="0FAEC85C" w14:textId="77777777" w:rsidR="00CA19F0" w:rsidRPr="00145053" w:rsidRDefault="001E748E" w:rsidP="0088260D">
      <w:pPr>
        <w:pStyle w:val="ListParagraph"/>
        <w:numPr>
          <w:ilvl w:val="0"/>
          <w:numId w:val="31"/>
        </w:numPr>
        <w:spacing w:after="0" w:line="288" w:lineRule="auto"/>
        <w:jc w:val="both"/>
        <w:rPr>
          <w:b/>
          <w:color w:val="000000" w:themeColor="text1"/>
          <w:sz w:val="28"/>
          <w:szCs w:val="28"/>
        </w:rPr>
      </w:pPr>
      <w:r w:rsidRPr="00145053">
        <w:rPr>
          <w:color w:val="000000" w:themeColor="text1"/>
          <w:sz w:val="28"/>
          <w:szCs w:val="28"/>
        </w:rPr>
        <w:t xml:space="preserve">Your safety is our first concern.  We want to ensure safety related concerns </w:t>
      </w:r>
      <w:proofErr w:type="gramStart"/>
      <w:r w:rsidRPr="00145053">
        <w:rPr>
          <w:color w:val="000000" w:themeColor="text1"/>
          <w:sz w:val="28"/>
          <w:szCs w:val="28"/>
        </w:rPr>
        <w:t>are identified and responded to rapidly and appropriately</w:t>
      </w:r>
      <w:proofErr w:type="gramEnd"/>
      <w:r w:rsidRPr="00145053">
        <w:rPr>
          <w:color w:val="000000" w:themeColor="text1"/>
          <w:sz w:val="28"/>
          <w:szCs w:val="28"/>
        </w:rPr>
        <w:t>.</w:t>
      </w:r>
    </w:p>
    <w:p w14:paraId="0FAEC85D" w14:textId="77777777" w:rsidR="001E748E" w:rsidRPr="00145053" w:rsidRDefault="001E748E" w:rsidP="001E748E">
      <w:pPr>
        <w:spacing w:after="0"/>
        <w:ind w:left="360"/>
        <w:jc w:val="center"/>
        <w:rPr>
          <w:b/>
          <w:color w:val="000000" w:themeColor="text1"/>
          <w:sz w:val="36"/>
          <w:szCs w:val="36"/>
        </w:rPr>
      </w:pPr>
      <w:r w:rsidRPr="00145053">
        <w:rPr>
          <w:b/>
          <w:color w:val="000000" w:themeColor="text1"/>
          <w:sz w:val="36"/>
          <w:szCs w:val="36"/>
        </w:rPr>
        <w:t>Engaging Individuals</w:t>
      </w:r>
    </w:p>
    <w:p w14:paraId="0FAEC85E" w14:textId="77777777" w:rsidR="001E748E" w:rsidRDefault="001E748E" w:rsidP="0088260D">
      <w:pPr>
        <w:pStyle w:val="ListParagraph"/>
        <w:numPr>
          <w:ilvl w:val="0"/>
          <w:numId w:val="32"/>
        </w:numPr>
        <w:spacing w:after="0" w:line="288" w:lineRule="auto"/>
        <w:jc w:val="both"/>
        <w:rPr>
          <w:sz w:val="28"/>
          <w:szCs w:val="28"/>
        </w:rPr>
      </w:pPr>
      <w:r>
        <w:rPr>
          <w:sz w:val="28"/>
          <w:szCs w:val="28"/>
        </w:rPr>
        <w:t>We want you to feel welcomed, from your first contact to your last, our staff will work with you to access and provide the services you need and are eligible for in a confidential, respectful, professional and friendly manner.</w:t>
      </w:r>
    </w:p>
    <w:p w14:paraId="0FAEC85F" w14:textId="77777777" w:rsidR="001E748E" w:rsidRDefault="001E748E" w:rsidP="0088260D">
      <w:pPr>
        <w:pStyle w:val="ListParagraph"/>
        <w:numPr>
          <w:ilvl w:val="0"/>
          <w:numId w:val="32"/>
        </w:numPr>
        <w:spacing w:after="0" w:line="288" w:lineRule="auto"/>
        <w:jc w:val="both"/>
        <w:rPr>
          <w:sz w:val="28"/>
          <w:szCs w:val="28"/>
        </w:rPr>
      </w:pPr>
      <w:r>
        <w:rPr>
          <w:sz w:val="28"/>
          <w:szCs w:val="28"/>
        </w:rPr>
        <w:t xml:space="preserve">There is no </w:t>
      </w:r>
      <w:r>
        <w:rPr>
          <w:i/>
          <w:sz w:val="28"/>
          <w:szCs w:val="28"/>
        </w:rPr>
        <w:t>“wrong door”</w:t>
      </w:r>
      <w:r>
        <w:rPr>
          <w:sz w:val="28"/>
          <w:szCs w:val="28"/>
        </w:rPr>
        <w:t>, if CDS is not the right place for you to get the services you need, we are committed to helping you find the right place, whenever possible.</w:t>
      </w:r>
    </w:p>
    <w:p w14:paraId="0FAEC860" w14:textId="77777777" w:rsidR="001E748E" w:rsidRDefault="001E748E" w:rsidP="0088260D">
      <w:pPr>
        <w:pStyle w:val="ListParagraph"/>
        <w:numPr>
          <w:ilvl w:val="0"/>
          <w:numId w:val="32"/>
        </w:numPr>
        <w:spacing w:after="0" w:line="288" w:lineRule="auto"/>
        <w:jc w:val="both"/>
        <w:rPr>
          <w:sz w:val="28"/>
          <w:szCs w:val="28"/>
        </w:rPr>
      </w:pPr>
      <w:r>
        <w:rPr>
          <w:sz w:val="28"/>
          <w:szCs w:val="28"/>
        </w:rPr>
        <w:t>We will work with you in assessing your strengths and finding solutions to work on the problem(s) that you have identified.</w:t>
      </w:r>
    </w:p>
    <w:p w14:paraId="0FAEC861" w14:textId="77777777" w:rsidR="001E748E" w:rsidRDefault="001E748E" w:rsidP="0088260D">
      <w:pPr>
        <w:pStyle w:val="ListParagraph"/>
        <w:numPr>
          <w:ilvl w:val="0"/>
          <w:numId w:val="32"/>
        </w:numPr>
        <w:spacing w:after="0" w:line="288" w:lineRule="auto"/>
        <w:jc w:val="both"/>
        <w:rPr>
          <w:sz w:val="28"/>
          <w:szCs w:val="28"/>
        </w:rPr>
      </w:pPr>
      <w:r>
        <w:rPr>
          <w:sz w:val="28"/>
          <w:szCs w:val="28"/>
        </w:rPr>
        <w:t>We will check in frequently with you to ensure our mutual approach to working on your individual plan, goals and objectives remains relevant and productive.</w:t>
      </w:r>
    </w:p>
    <w:p w14:paraId="0FAEC862" w14:textId="77777777" w:rsidR="001E748E" w:rsidRDefault="001E748E" w:rsidP="0088260D">
      <w:pPr>
        <w:pStyle w:val="ListParagraph"/>
        <w:numPr>
          <w:ilvl w:val="0"/>
          <w:numId w:val="32"/>
        </w:numPr>
        <w:spacing w:after="0" w:line="288" w:lineRule="auto"/>
        <w:jc w:val="both"/>
        <w:rPr>
          <w:b/>
          <w:sz w:val="28"/>
          <w:szCs w:val="28"/>
        </w:rPr>
      </w:pPr>
      <w:r>
        <w:rPr>
          <w:sz w:val="28"/>
          <w:szCs w:val="28"/>
        </w:rPr>
        <w:t xml:space="preserve">We will emphasize appropriate discharge and transition planning throughout your involvement with us to ensure available resources </w:t>
      </w:r>
      <w:proofErr w:type="gramStart"/>
      <w:r>
        <w:rPr>
          <w:sz w:val="28"/>
          <w:szCs w:val="28"/>
        </w:rPr>
        <w:t>are utilized</w:t>
      </w:r>
      <w:proofErr w:type="gramEnd"/>
      <w:r>
        <w:rPr>
          <w:sz w:val="28"/>
          <w:szCs w:val="28"/>
        </w:rPr>
        <w:t xml:space="preserve"> to meet your expressed needs.</w:t>
      </w:r>
    </w:p>
    <w:p w14:paraId="0FAEC863" w14:textId="77777777" w:rsidR="001E748E" w:rsidRDefault="001E748E" w:rsidP="001E748E">
      <w:pPr>
        <w:pStyle w:val="ListParagraph"/>
        <w:ind w:left="1080"/>
        <w:rPr>
          <w:b/>
          <w:sz w:val="28"/>
          <w:szCs w:val="28"/>
        </w:rPr>
      </w:pPr>
    </w:p>
    <w:p w14:paraId="0FAEC864" w14:textId="77777777" w:rsidR="001E748E" w:rsidRDefault="001E748E" w:rsidP="001E748E">
      <w:pPr>
        <w:spacing w:after="0"/>
        <w:ind w:left="360"/>
        <w:jc w:val="center"/>
        <w:rPr>
          <w:b/>
          <w:sz w:val="36"/>
          <w:szCs w:val="36"/>
        </w:rPr>
      </w:pPr>
      <w:r>
        <w:rPr>
          <w:b/>
          <w:sz w:val="36"/>
          <w:szCs w:val="36"/>
        </w:rPr>
        <w:t>Quality Improvement</w:t>
      </w:r>
    </w:p>
    <w:p w14:paraId="0FAEC867" w14:textId="5788388E" w:rsidR="0003599E" w:rsidRPr="0088260D" w:rsidRDefault="001E748E" w:rsidP="0083118B">
      <w:pPr>
        <w:pStyle w:val="ListParagraph"/>
        <w:numPr>
          <w:ilvl w:val="0"/>
          <w:numId w:val="32"/>
        </w:numPr>
        <w:spacing w:after="0" w:line="288" w:lineRule="auto"/>
        <w:jc w:val="both"/>
        <w:rPr>
          <w:b/>
          <w:sz w:val="28"/>
          <w:szCs w:val="28"/>
        </w:rPr>
      </w:pPr>
      <w:r>
        <w:rPr>
          <w:sz w:val="28"/>
          <w:szCs w:val="28"/>
        </w:rPr>
        <w:t>We want to continue to seek your feedback regarding the services received in order to improve the process.</w:t>
      </w:r>
    </w:p>
    <w:sectPr w:rsidR="0003599E" w:rsidRPr="0088260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81B7A" w14:textId="77777777" w:rsidR="00DC61EF" w:rsidRDefault="00DC61EF" w:rsidP="00502FDD">
      <w:pPr>
        <w:spacing w:after="0" w:line="240" w:lineRule="auto"/>
      </w:pPr>
      <w:r>
        <w:separator/>
      </w:r>
    </w:p>
  </w:endnote>
  <w:endnote w:type="continuationSeparator" w:id="0">
    <w:p w14:paraId="12F27B4B" w14:textId="77777777" w:rsidR="00DC61EF" w:rsidRDefault="00DC61EF" w:rsidP="005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5428"/>
      <w:docPartObj>
        <w:docPartGallery w:val="Page Numbers (Bottom of Page)"/>
        <w:docPartUnique/>
      </w:docPartObj>
    </w:sdtPr>
    <w:sdtEndPr>
      <w:rPr>
        <w:noProof/>
      </w:rPr>
    </w:sdtEndPr>
    <w:sdtContent>
      <w:p w14:paraId="0FAEC86C" w14:textId="6D92D226" w:rsidR="00030473" w:rsidRDefault="00030473">
        <w:pPr>
          <w:pStyle w:val="Footer"/>
          <w:jc w:val="center"/>
        </w:pPr>
        <w:r>
          <w:fldChar w:fldCharType="begin"/>
        </w:r>
        <w:r>
          <w:instrText xml:space="preserve"> PAGE   \* MERGEFORMAT </w:instrText>
        </w:r>
        <w:r>
          <w:fldChar w:fldCharType="separate"/>
        </w:r>
        <w:r w:rsidR="003A49AA">
          <w:rPr>
            <w:noProof/>
          </w:rPr>
          <w:t>11</w:t>
        </w:r>
        <w:r>
          <w:rPr>
            <w:noProof/>
          </w:rPr>
          <w:fldChar w:fldCharType="end"/>
        </w:r>
      </w:p>
    </w:sdtContent>
  </w:sdt>
  <w:p w14:paraId="0FAEC86D" w14:textId="1C75587E" w:rsidR="00030473" w:rsidRPr="005F1541" w:rsidRDefault="003B0028" w:rsidP="00C579F5">
    <w:pPr>
      <w:pStyle w:val="Footer"/>
    </w:pPr>
    <w:r>
      <w:rPr>
        <w:rStyle w:val="PageNumber"/>
      </w:rPr>
      <w:t>Update: Fiscal Year</w:t>
    </w:r>
    <w:r w:rsidR="007A2E42">
      <w:rPr>
        <w:rStyle w:val="PageNumber"/>
      </w:rPr>
      <w:t xml:space="preserve"> 2022/2023</w:t>
    </w:r>
  </w:p>
  <w:p w14:paraId="0FAEC86E" w14:textId="77777777" w:rsidR="00030473" w:rsidRDefault="00030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7C46A" w14:textId="77777777" w:rsidR="00DC61EF" w:rsidRDefault="00DC61EF" w:rsidP="00502FDD">
      <w:pPr>
        <w:spacing w:after="0" w:line="240" w:lineRule="auto"/>
      </w:pPr>
      <w:r>
        <w:separator/>
      </w:r>
    </w:p>
  </w:footnote>
  <w:footnote w:type="continuationSeparator" w:id="0">
    <w:p w14:paraId="7EBED578" w14:textId="77777777" w:rsidR="00DC61EF" w:rsidRDefault="00DC61EF" w:rsidP="00502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004C"/>
    <w:multiLevelType w:val="hybridMultilevel"/>
    <w:tmpl w:val="40E2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3FC1"/>
    <w:multiLevelType w:val="hybridMultilevel"/>
    <w:tmpl w:val="0F4E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53B66"/>
    <w:multiLevelType w:val="hybridMultilevel"/>
    <w:tmpl w:val="535E9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B5A32"/>
    <w:multiLevelType w:val="hybridMultilevel"/>
    <w:tmpl w:val="4192D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DA0313"/>
    <w:multiLevelType w:val="hybridMultilevel"/>
    <w:tmpl w:val="447495B6"/>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A05833"/>
    <w:multiLevelType w:val="hybridMultilevel"/>
    <w:tmpl w:val="BA36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F483E"/>
    <w:multiLevelType w:val="hybridMultilevel"/>
    <w:tmpl w:val="6102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F479D"/>
    <w:multiLevelType w:val="hybridMultilevel"/>
    <w:tmpl w:val="808E44DE"/>
    <w:lvl w:ilvl="0" w:tplc="CF8EF9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A34A8"/>
    <w:multiLevelType w:val="hybridMultilevel"/>
    <w:tmpl w:val="96D6FA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A4B5B"/>
    <w:multiLevelType w:val="hybridMultilevel"/>
    <w:tmpl w:val="52F60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0A22F7"/>
    <w:multiLevelType w:val="hybridMultilevel"/>
    <w:tmpl w:val="0DA4BC4C"/>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BB07F9"/>
    <w:multiLevelType w:val="hybridMultilevel"/>
    <w:tmpl w:val="10920A78"/>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DB28C7"/>
    <w:multiLevelType w:val="hybridMultilevel"/>
    <w:tmpl w:val="1C58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A6307"/>
    <w:multiLevelType w:val="hybridMultilevel"/>
    <w:tmpl w:val="87AEB40C"/>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273ABD"/>
    <w:multiLevelType w:val="hybridMultilevel"/>
    <w:tmpl w:val="43B6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F4C6C"/>
    <w:multiLevelType w:val="hybridMultilevel"/>
    <w:tmpl w:val="30C08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B952F6"/>
    <w:multiLevelType w:val="hybridMultilevel"/>
    <w:tmpl w:val="BABAFB9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0445EFD"/>
    <w:multiLevelType w:val="hybridMultilevel"/>
    <w:tmpl w:val="A6CA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1A7B5B"/>
    <w:multiLevelType w:val="hybridMultilevel"/>
    <w:tmpl w:val="6BE0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330A3"/>
    <w:multiLevelType w:val="hybridMultilevel"/>
    <w:tmpl w:val="3C40B0D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C5C4661"/>
    <w:multiLevelType w:val="hybridMultilevel"/>
    <w:tmpl w:val="5E20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1175C"/>
    <w:multiLevelType w:val="hybridMultilevel"/>
    <w:tmpl w:val="B208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37CF2"/>
    <w:multiLevelType w:val="multilevel"/>
    <w:tmpl w:val="09FC8D44"/>
    <w:lvl w:ilvl="0">
      <w:start w:val="1"/>
      <w:numFmt w:val="upperRoman"/>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i w:val="0"/>
      </w:rPr>
    </w:lvl>
    <w:lvl w:ilvl="2">
      <w:start w:val="1"/>
      <w:numFmt w:val="lowerLetter"/>
      <w:lvlText w:val="%3)"/>
      <w:lvlJc w:val="left"/>
      <w:pPr>
        <w:ind w:left="99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D613BFA"/>
    <w:multiLevelType w:val="hybridMultilevel"/>
    <w:tmpl w:val="97A04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362889"/>
    <w:multiLevelType w:val="hybridMultilevel"/>
    <w:tmpl w:val="704A2558"/>
    <w:lvl w:ilvl="0" w:tplc="E99C9B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776B39"/>
    <w:multiLevelType w:val="hybridMultilevel"/>
    <w:tmpl w:val="63728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1D4D3F"/>
    <w:multiLevelType w:val="hybridMultilevel"/>
    <w:tmpl w:val="41FA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425F2"/>
    <w:multiLevelType w:val="hybridMultilevel"/>
    <w:tmpl w:val="919E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D6FBA"/>
    <w:multiLevelType w:val="hybridMultilevel"/>
    <w:tmpl w:val="333C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F4F2061"/>
    <w:multiLevelType w:val="hybridMultilevel"/>
    <w:tmpl w:val="A4ACE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0F97E88"/>
    <w:multiLevelType w:val="hybridMultilevel"/>
    <w:tmpl w:val="1074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53069E"/>
    <w:multiLevelType w:val="hybridMultilevel"/>
    <w:tmpl w:val="F712F4A2"/>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2133919"/>
    <w:multiLevelType w:val="hybridMultilevel"/>
    <w:tmpl w:val="AA90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E261CF"/>
    <w:multiLevelType w:val="hybridMultilevel"/>
    <w:tmpl w:val="F730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A7E43"/>
    <w:multiLevelType w:val="hybridMultilevel"/>
    <w:tmpl w:val="8D3EE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991CC4"/>
    <w:multiLevelType w:val="hybridMultilevel"/>
    <w:tmpl w:val="E5B85438"/>
    <w:lvl w:ilvl="0" w:tplc="89F4E6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8E60C7"/>
    <w:multiLevelType w:val="hybridMultilevel"/>
    <w:tmpl w:val="BF1C1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ED21808"/>
    <w:multiLevelType w:val="hybridMultilevel"/>
    <w:tmpl w:val="E09A0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28"/>
  </w:num>
  <w:num w:numId="4">
    <w:abstractNumId w:val="15"/>
  </w:num>
  <w:num w:numId="5">
    <w:abstractNumId w:val="25"/>
  </w:num>
  <w:num w:numId="6">
    <w:abstractNumId w:val="36"/>
  </w:num>
  <w:num w:numId="7">
    <w:abstractNumId w:val="34"/>
  </w:num>
  <w:num w:numId="8">
    <w:abstractNumId w:val="37"/>
  </w:num>
  <w:num w:numId="9">
    <w:abstractNumId w:val="9"/>
  </w:num>
  <w:num w:numId="10">
    <w:abstractNumId w:val="23"/>
  </w:num>
  <w:num w:numId="11">
    <w:abstractNumId w:val="35"/>
  </w:num>
  <w:num w:numId="12">
    <w:abstractNumId w:val="0"/>
  </w:num>
  <w:num w:numId="13">
    <w:abstractNumId w:val="27"/>
  </w:num>
  <w:num w:numId="14">
    <w:abstractNumId w:val="33"/>
  </w:num>
  <w:num w:numId="15">
    <w:abstractNumId w:val="1"/>
  </w:num>
  <w:num w:numId="16">
    <w:abstractNumId w:val="30"/>
  </w:num>
  <w:num w:numId="17">
    <w:abstractNumId w:val="14"/>
  </w:num>
  <w:num w:numId="18">
    <w:abstractNumId w:val="32"/>
  </w:num>
  <w:num w:numId="19">
    <w:abstractNumId w:val="18"/>
  </w:num>
  <w:num w:numId="20">
    <w:abstractNumId w:val="26"/>
  </w:num>
  <w:num w:numId="21">
    <w:abstractNumId w:val="21"/>
  </w:num>
  <w:num w:numId="22">
    <w:abstractNumId w:val="20"/>
  </w:num>
  <w:num w:numId="23">
    <w:abstractNumId w:val="7"/>
  </w:num>
  <w:num w:numId="24">
    <w:abstractNumId w:val="10"/>
  </w:num>
  <w:num w:numId="25">
    <w:abstractNumId w:val="24"/>
  </w:num>
  <w:num w:numId="26">
    <w:abstractNumId w:val="31"/>
  </w:num>
  <w:num w:numId="27">
    <w:abstractNumId w:val="13"/>
  </w:num>
  <w:num w:numId="28">
    <w:abstractNumId w:val="4"/>
  </w:num>
  <w:num w:numId="29">
    <w:abstractNumId w:val="11"/>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19"/>
  </w:num>
  <w:num w:numId="33">
    <w:abstractNumId w:val="12"/>
  </w:num>
  <w:num w:numId="34">
    <w:abstractNumId w:val="5"/>
  </w:num>
  <w:num w:numId="35">
    <w:abstractNumId w:val="22"/>
  </w:num>
  <w:num w:numId="36">
    <w:abstractNumId w:val="17"/>
  </w:num>
  <w:num w:numId="37">
    <w:abstractNumId w:val="6"/>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B7"/>
    <w:rsid w:val="0001215D"/>
    <w:rsid w:val="00030473"/>
    <w:rsid w:val="0003599E"/>
    <w:rsid w:val="0004493F"/>
    <w:rsid w:val="000461EE"/>
    <w:rsid w:val="0005138C"/>
    <w:rsid w:val="000729C5"/>
    <w:rsid w:val="000748B7"/>
    <w:rsid w:val="000776E6"/>
    <w:rsid w:val="00087B53"/>
    <w:rsid w:val="00087D9D"/>
    <w:rsid w:val="000A38BE"/>
    <w:rsid w:val="000A4F0D"/>
    <w:rsid w:val="000A4F6F"/>
    <w:rsid w:val="000B130B"/>
    <w:rsid w:val="000B1B73"/>
    <w:rsid w:val="000E1460"/>
    <w:rsid w:val="000E418E"/>
    <w:rsid w:val="000E4676"/>
    <w:rsid w:val="000F11A1"/>
    <w:rsid w:val="000F573F"/>
    <w:rsid w:val="00103FEB"/>
    <w:rsid w:val="0010513D"/>
    <w:rsid w:val="001102E1"/>
    <w:rsid w:val="00123E1F"/>
    <w:rsid w:val="00144FC9"/>
    <w:rsid w:val="00145053"/>
    <w:rsid w:val="00164B49"/>
    <w:rsid w:val="00182C04"/>
    <w:rsid w:val="00184689"/>
    <w:rsid w:val="00193C2E"/>
    <w:rsid w:val="001942F7"/>
    <w:rsid w:val="001A56B1"/>
    <w:rsid w:val="001B05CA"/>
    <w:rsid w:val="001D03A8"/>
    <w:rsid w:val="001E748E"/>
    <w:rsid w:val="001F0D88"/>
    <w:rsid w:val="001F7C70"/>
    <w:rsid w:val="00214686"/>
    <w:rsid w:val="00216CB9"/>
    <w:rsid w:val="00222714"/>
    <w:rsid w:val="00223065"/>
    <w:rsid w:val="00233DF0"/>
    <w:rsid w:val="00243F07"/>
    <w:rsid w:val="00271A20"/>
    <w:rsid w:val="00273558"/>
    <w:rsid w:val="00277BCA"/>
    <w:rsid w:val="00282CB5"/>
    <w:rsid w:val="00283522"/>
    <w:rsid w:val="0028750A"/>
    <w:rsid w:val="002A7F96"/>
    <w:rsid w:val="00302ED5"/>
    <w:rsid w:val="003537B7"/>
    <w:rsid w:val="003550E1"/>
    <w:rsid w:val="0035746E"/>
    <w:rsid w:val="00363855"/>
    <w:rsid w:val="00373782"/>
    <w:rsid w:val="003763B0"/>
    <w:rsid w:val="00380EFA"/>
    <w:rsid w:val="00382404"/>
    <w:rsid w:val="003826C6"/>
    <w:rsid w:val="003876EE"/>
    <w:rsid w:val="00387BC1"/>
    <w:rsid w:val="00390325"/>
    <w:rsid w:val="0039522B"/>
    <w:rsid w:val="003953B3"/>
    <w:rsid w:val="003962CC"/>
    <w:rsid w:val="003A2898"/>
    <w:rsid w:val="003A49AA"/>
    <w:rsid w:val="003B0028"/>
    <w:rsid w:val="003B3986"/>
    <w:rsid w:val="003E0ECC"/>
    <w:rsid w:val="003E179F"/>
    <w:rsid w:val="003F133B"/>
    <w:rsid w:val="003F42E2"/>
    <w:rsid w:val="003F447C"/>
    <w:rsid w:val="003F49DD"/>
    <w:rsid w:val="003F6B11"/>
    <w:rsid w:val="00406A9A"/>
    <w:rsid w:val="00413CF6"/>
    <w:rsid w:val="00414617"/>
    <w:rsid w:val="004203EA"/>
    <w:rsid w:val="004227FA"/>
    <w:rsid w:val="00437384"/>
    <w:rsid w:val="00474831"/>
    <w:rsid w:val="00494CA0"/>
    <w:rsid w:val="004A4E6D"/>
    <w:rsid w:val="004D3442"/>
    <w:rsid w:val="00500138"/>
    <w:rsid w:val="00502FDD"/>
    <w:rsid w:val="005156D2"/>
    <w:rsid w:val="005321C6"/>
    <w:rsid w:val="0053409E"/>
    <w:rsid w:val="005377FA"/>
    <w:rsid w:val="0054169E"/>
    <w:rsid w:val="005453AE"/>
    <w:rsid w:val="00546387"/>
    <w:rsid w:val="005504BD"/>
    <w:rsid w:val="005641CC"/>
    <w:rsid w:val="005663DE"/>
    <w:rsid w:val="005A645E"/>
    <w:rsid w:val="005B067A"/>
    <w:rsid w:val="005D70CA"/>
    <w:rsid w:val="005F0DC0"/>
    <w:rsid w:val="005F10FB"/>
    <w:rsid w:val="005F6278"/>
    <w:rsid w:val="00606EFD"/>
    <w:rsid w:val="006114A1"/>
    <w:rsid w:val="00620461"/>
    <w:rsid w:val="006334D0"/>
    <w:rsid w:val="006412FD"/>
    <w:rsid w:val="00642856"/>
    <w:rsid w:val="006435C7"/>
    <w:rsid w:val="00645D45"/>
    <w:rsid w:val="00652581"/>
    <w:rsid w:val="006621C1"/>
    <w:rsid w:val="00664554"/>
    <w:rsid w:val="00671894"/>
    <w:rsid w:val="00681507"/>
    <w:rsid w:val="00690E7A"/>
    <w:rsid w:val="00690EF3"/>
    <w:rsid w:val="006B2A71"/>
    <w:rsid w:val="006C471F"/>
    <w:rsid w:val="006D1670"/>
    <w:rsid w:val="006E4C15"/>
    <w:rsid w:val="006F1C82"/>
    <w:rsid w:val="007067CB"/>
    <w:rsid w:val="007337A4"/>
    <w:rsid w:val="00736A3C"/>
    <w:rsid w:val="00740F1A"/>
    <w:rsid w:val="007454E7"/>
    <w:rsid w:val="0075589F"/>
    <w:rsid w:val="00783AAB"/>
    <w:rsid w:val="00783D6C"/>
    <w:rsid w:val="0078473B"/>
    <w:rsid w:val="00786F4A"/>
    <w:rsid w:val="007909C0"/>
    <w:rsid w:val="0079670C"/>
    <w:rsid w:val="007A2E42"/>
    <w:rsid w:val="007A739E"/>
    <w:rsid w:val="007C4A12"/>
    <w:rsid w:val="007C4CD7"/>
    <w:rsid w:val="007D258D"/>
    <w:rsid w:val="007D72A4"/>
    <w:rsid w:val="007E1175"/>
    <w:rsid w:val="007E2025"/>
    <w:rsid w:val="007E7BF0"/>
    <w:rsid w:val="007F4676"/>
    <w:rsid w:val="00814FC8"/>
    <w:rsid w:val="0083118B"/>
    <w:rsid w:val="008319AF"/>
    <w:rsid w:val="008373CD"/>
    <w:rsid w:val="00840A0F"/>
    <w:rsid w:val="008501A3"/>
    <w:rsid w:val="00850651"/>
    <w:rsid w:val="00854C87"/>
    <w:rsid w:val="008571ED"/>
    <w:rsid w:val="00876253"/>
    <w:rsid w:val="0088260D"/>
    <w:rsid w:val="008931A8"/>
    <w:rsid w:val="008948A2"/>
    <w:rsid w:val="008B4433"/>
    <w:rsid w:val="008B4458"/>
    <w:rsid w:val="008E6D94"/>
    <w:rsid w:val="008F38E9"/>
    <w:rsid w:val="009015AF"/>
    <w:rsid w:val="00920E59"/>
    <w:rsid w:val="00932D54"/>
    <w:rsid w:val="0093408E"/>
    <w:rsid w:val="009362A2"/>
    <w:rsid w:val="00941D8E"/>
    <w:rsid w:val="00942D2E"/>
    <w:rsid w:val="009440EE"/>
    <w:rsid w:val="0094575A"/>
    <w:rsid w:val="00946C29"/>
    <w:rsid w:val="00957025"/>
    <w:rsid w:val="00961798"/>
    <w:rsid w:val="00965E0B"/>
    <w:rsid w:val="009720B7"/>
    <w:rsid w:val="00973819"/>
    <w:rsid w:val="00976A42"/>
    <w:rsid w:val="009C67CB"/>
    <w:rsid w:val="009D5875"/>
    <w:rsid w:val="009D7608"/>
    <w:rsid w:val="009E3DA1"/>
    <w:rsid w:val="009E696B"/>
    <w:rsid w:val="00A007F7"/>
    <w:rsid w:val="00A10210"/>
    <w:rsid w:val="00A258DC"/>
    <w:rsid w:val="00A503CC"/>
    <w:rsid w:val="00A71E11"/>
    <w:rsid w:val="00A838CF"/>
    <w:rsid w:val="00A8467E"/>
    <w:rsid w:val="00A931EE"/>
    <w:rsid w:val="00AD0622"/>
    <w:rsid w:val="00AF68F8"/>
    <w:rsid w:val="00AF71D9"/>
    <w:rsid w:val="00B00817"/>
    <w:rsid w:val="00B05C07"/>
    <w:rsid w:val="00B21DE3"/>
    <w:rsid w:val="00B241E6"/>
    <w:rsid w:val="00B33FA8"/>
    <w:rsid w:val="00B4189C"/>
    <w:rsid w:val="00B46382"/>
    <w:rsid w:val="00B5031E"/>
    <w:rsid w:val="00BB42C8"/>
    <w:rsid w:val="00BC04C2"/>
    <w:rsid w:val="00BC3DF0"/>
    <w:rsid w:val="00BF70D5"/>
    <w:rsid w:val="00C11BC9"/>
    <w:rsid w:val="00C13C43"/>
    <w:rsid w:val="00C142AD"/>
    <w:rsid w:val="00C14541"/>
    <w:rsid w:val="00C16E84"/>
    <w:rsid w:val="00C27435"/>
    <w:rsid w:val="00C349ED"/>
    <w:rsid w:val="00C3620E"/>
    <w:rsid w:val="00C36815"/>
    <w:rsid w:val="00C47330"/>
    <w:rsid w:val="00C50A78"/>
    <w:rsid w:val="00C5214B"/>
    <w:rsid w:val="00C53DDC"/>
    <w:rsid w:val="00C55F06"/>
    <w:rsid w:val="00C579F5"/>
    <w:rsid w:val="00C651FE"/>
    <w:rsid w:val="00C85E6C"/>
    <w:rsid w:val="00C87A4A"/>
    <w:rsid w:val="00CA19F0"/>
    <w:rsid w:val="00CA45F1"/>
    <w:rsid w:val="00CA5D45"/>
    <w:rsid w:val="00CB418B"/>
    <w:rsid w:val="00CE105B"/>
    <w:rsid w:val="00CF0D53"/>
    <w:rsid w:val="00CF6728"/>
    <w:rsid w:val="00D05E3F"/>
    <w:rsid w:val="00D146AB"/>
    <w:rsid w:val="00D30570"/>
    <w:rsid w:val="00D427AA"/>
    <w:rsid w:val="00D429E1"/>
    <w:rsid w:val="00D6130E"/>
    <w:rsid w:val="00D6491A"/>
    <w:rsid w:val="00D72FD5"/>
    <w:rsid w:val="00D76233"/>
    <w:rsid w:val="00D90396"/>
    <w:rsid w:val="00DA536E"/>
    <w:rsid w:val="00DC0593"/>
    <w:rsid w:val="00DC61EF"/>
    <w:rsid w:val="00DD1329"/>
    <w:rsid w:val="00DE6CD4"/>
    <w:rsid w:val="00E03F68"/>
    <w:rsid w:val="00E04C40"/>
    <w:rsid w:val="00E06594"/>
    <w:rsid w:val="00E12FF6"/>
    <w:rsid w:val="00E13536"/>
    <w:rsid w:val="00E300D4"/>
    <w:rsid w:val="00E36529"/>
    <w:rsid w:val="00E37578"/>
    <w:rsid w:val="00E40469"/>
    <w:rsid w:val="00E66093"/>
    <w:rsid w:val="00E70C20"/>
    <w:rsid w:val="00E72E2A"/>
    <w:rsid w:val="00E935AC"/>
    <w:rsid w:val="00E9787D"/>
    <w:rsid w:val="00EA54BE"/>
    <w:rsid w:val="00ED0423"/>
    <w:rsid w:val="00EE3E8C"/>
    <w:rsid w:val="00EF6787"/>
    <w:rsid w:val="00F11E6D"/>
    <w:rsid w:val="00F365D2"/>
    <w:rsid w:val="00F721A9"/>
    <w:rsid w:val="00F76194"/>
    <w:rsid w:val="00F95CB1"/>
    <w:rsid w:val="00FB36C9"/>
    <w:rsid w:val="00FB61E2"/>
    <w:rsid w:val="00FD1659"/>
    <w:rsid w:val="00FD2A27"/>
    <w:rsid w:val="00FD3B71"/>
    <w:rsid w:val="00FF066F"/>
    <w:rsid w:val="00FF3FFD"/>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EC7F1"/>
  <w15:docId w15:val="{FA347642-9A83-46CE-BDB0-14361897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87D"/>
  </w:style>
  <w:style w:type="paragraph" w:styleId="Heading1">
    <w:name w:val="heading 1"/>
    <w:basedOn w:val="Normal"/>
    <w:next w:val="Normal"/>
    <w:link w:val="Heading1Char"/>
    <w:uiPriority w:val="9"/>
    <w:qFormat/>
    <w:rsid w:val="00387B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579F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B7"/>
    <w:pPr>
      <w:ind w:left="720"/>
      <w:contextualSpacing/>
    </w:pPr>
  </w:style>
  <w:style w:type="paragraph" w:styleId="Header">
    <w:name w:val="header"/>
    <w:basedOn w:val="Normal"/>
    <w:link w:val="HeaderChar"/>
    <w:uiPriority w:val="99"/>
    <w:unhideWhenUsed/>
    <w:rsid w:val="0050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DD"/>
  </w:style>
  <w:style w:type="paragraph" w:styleId="Footer">
    <w:name w:val="footer"/>
    <w:basedOn w:val="Normal"/>
    <w:link w:val="FooterChar"/>
    <w:unhideWhenUsed/>
    <w:rsid w:val="0050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DD"/>
  </w:style>
  <w:style w:type="character" w:customStyle="1" w:styleId="Heading2Char">
    <w:name w:val="Heading 2 Char"/>
    <w:basedOn w:val="DefaultParagraphFont"/>
    <w:link w:val="Heading2"/>
    <w:rsid w:val="00C579F5"/>
    <w:rPr>
      <w:rFonts w:ascii="Arial" w:eastAsia="Times New Roman" w:hAnsi="Arial" w:cs="Arial"/>
      <w:b/>
      <w:bCs/>
      <w:i/>
      <w:iCs/>
      <w:sz w:val="28"/>
      <w:szCs w:val="28"/>
    </w:rPr>
  </w:style>
  <w:style w:type="character" w:customStyle="1" w:styleId="textpagetitleblue">
    <w:name w:val="textpagetitleblue"/>
    <w:basedOn w:val="DefaultParagraphFont"/>
    <w:rsid w:val="00C579F5"/>
  </w:style>
  <w:style w:type="paragraph" w:styleId="NormalWeb">
    <w:name w:val="Normal (Web)"/>
    <w:basedOn w:val="Normal"/>
    <w:uiPriority w:val="99"/>
    <w:rsid w:val="00C579F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C579F5"/>
  </w:style>
  <w:style w:type="paragraph" w:styleId="NoSpacing">
    <w:name w:val="No Spacing"/>
    <w:uiPriority w:val="1"/>
    <w:qFormat/>
    <w:rsid w:val="00AD0622"/>
    <w:pPr>
      <w:spacing w:after="0" w:line="240" w:lineRule="auto"/>
    </w:pPr>
  </w:style>
  <w:style w:type="character" w:styleId="Strong">
    <w:name w:val="Strong"/>
    <w:basedOn w:val="DefaultParagraphFont"/>
    <w:uiPriority w:val="22"/>
    <w:qFormat/>
    <w:rsid w:val="00184689"/>
    <w:rPr>
      <w:b/>
      <w:bCs/>
    </w:rPr>
  </w:style>
  <w:style w:type="paragraph" w:styleId="Title">
    <w:name w:val="Title"/>
    <w:next w:val="Normal"/>
    <w:link w:val="TitleChar"/>
    <w:uiPriority w:val="10"/>
    <w:qFormat/>
    <w:rsid w:val="001E748E"/>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1E748E"/>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1E748E"/>
    <w:pPr>
      <w:spacing w:after="600" w:line="240" w:lineRule="auto"/>
    </w:pPr>
    <w:rPr>
      <w:rFonts w:eastAsiaTheme="minorEastAsia"/>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1E748E"/>
    <w:rPr>
      <w:rFonts w:eastAsiaTheme="minorEastAsia"/>
      <w:smallCaps/>
      <w:color w:val="938953" w:themeColor="background2" w:themeShade="7F"/>
      <w:spacing w:val="5"/>
      <w:sz w:val="28"/>
      <w:szCs w:val="28"/>
    </w:rPr>
  </w:style>
  <w:style w:type="paragraph" w:styleId="BalloonText">
    <w:name w:val="Balloon Text"/>
    <w:basedOn w:val="Normal"/>
    <w:link w:val="BalloonTextChar"/>
    <w:uiPriority w:val="99"/>
    <w:semiHidden/>
    <w:unhideWhenUsed/>
    <w:rsid w:val="001E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48E"/>
    <w:rPr>
      <w:rFonts w:ascii="Tahoma" w:hAnsi="Tahoma" w:cs="Tahoma"/>
      <w:sz w:val="16"/>
      <w:szCs w:val="16"/>
    </w:rPr>
  </w:style>
  <w:style w:type="paragraph" w:styleId="BodyText">
    <w:name w:val="Body Text"/>
    <w:basedOn w:val="Normal"/>
    <w:link w:val="BodyTextChar"/>
    <w:semiHidden/>
    <w:rsid w:val="009015AF"/>
    <w:pPr>
      <w:widowControl w:val="0"/>
      <w:spacing w:after="0" w:line="240" w:lineRule="auto"/>
    </w:pPr>
    <w:rPr>
      <w:rFonts w:ascii="Times New Roman" w:eastAsia="Times New Roman" w:hAnsi="Times New Roman" w:cs="Times New Roman"/>
      <w:snapToGrid w:val="0"/>
      <w:color w:val="000000"/>
      <w:kern w:val="2"/>
      <w:szCs w:val="20"/>
    </w:rPr>
  </w:style>
  <w:style w:type="character" w:customStyle="1" w:styleId="BodyTextChar">
    <w:name w:val="Body Text Char"/>
    <w:basedOn w:val="DefaultParagraphFont"/>
    <w:link w:val="BodyText"/>
    <w:semiHidden/>
    <w:rsid w:val="009015AF"/>
    <w:rPr>
      <w:rFonts w:ascii="Times New Roman" w:eastAsia="Times New Roman" w:hAnsi="Times New Roman" w:cs="Times New Roman"/>
      <w:snapToGrid w:val="0"/>
      <w:color w:val="000000"/>
      <w:kern w:val="2"/>
      <w:szCs w:val="20"/>
    </w:rPr>
  </w:style>
  <w:style w:type="character" w:customStyle="1" w:styleId="Heading1Char">
    <w:name w:val="Heading 1 Char"/>
    <w:basedOn w:val="DefaultParagraphFont"/>
    <w:link w:val="Heading1"/>
    <w:uiPriority w:val="9"/>
    <w:rsid w:val="00387BC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unhideWhenUsed/>
    <w:rsid w:val="00894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rsid w:val="006C471F"/>
    <w:pPr>
      <w:ind w:left="720"/>
      <w:jc w:val="both"/>
    </w:pPr>
    <w:rPr>
      <w:rFonts w:ascii="Calibri" w:eastAsia="Calibri" w:hAnsi="Calibri" w:cs="Times New Roman"/>
      <w:sz w:val="20"/>
      <w:szCs w:val="20"/>
    </w:rPr>
  </w:style>
  <w:style w:type="paragraph" w:customStyle="1" w:styleId="elementtoproof">
    <w:name w:val="elementtoproof"/>
    <w:basedOn w:val="Normal"/>
    <w:uiPriority w:val="99"/>
    <w:rsid w:val="00C4733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86044">
      <w:bodyDiv w:val="1"/>
      <w:marLeft w:val="0"/>
      <w:marRight w:val="0"/>
      <w:marTop w:val="0"/>
      <w:marBottom w:val="0"/>
      <w:divBdr>
        <w:top w:val="none" w:sz="0" w:space="0" w:color="auto"/>
        <w:left w:val="none" w:sz="0" w:space="0" w:color="auto"/>
        <w:bottom w:val="none" w:sz="0" w:space="0" w:color="auto"/>
        <w:right w:val="none" w:sz="0" w:space="0" w:color="auto"/>
      </w:divBdr>
    </w:div>
    <w:div w:id="236209569">
      <w:bodyDiv w:val="1"/>
      <w:marLeft w:val="0"/>
      <w:marRight w:val="0"/>
      <w:marTop w:val="0"/>
      <w:marBottom w:val="0"/>
      <w:divBdr>
        <w:top w:val="none" w:sz="0" w:space="0" w:color="auto"/>
        <w:left w:val="none" w:sz="0" w:space="0" w:color="auto"/>
        <w:bottom w:val="none" w:sz="0" w:space="0" w:color="auto"/>
        <w:right w:val="none" w:sz="0" w:space="0" w:color="auto"/>
      </w:divBdr>
    </w:div>
    <w:div w:id="418411914">
      <w:bodyDiv w:val="1"/>
      <w:marLeft w:val="0"/>
      <w:marRight w:val="0"/>
      <w:marTop w:val="0"/>
      <w:marBottom w:val="0"/>
      <w:divBdr>
        <w:top w:val="none" w:sz="0" w:space="0" w:color="auto"/>
        <w:left w:val="none" w:sz="0" w:space="0" w:color="auto"/>
        <w:bottom w:val="none" w:sz="0" w:space="0" w:color="auto"/>
        <w:right w:val="none" w:sz="0" w:space="0" w:color="auto"/>
      </w:divBdr>
    </w:div>
    <w:div w:id="519664105">
      <w:bodyDiv w:val="1"/>
      <w:marLeft w:val="0"/>
      <w:marRight w:val="0"/>
      <w:marTop w:val="0"/>
      <w:marBottom w:val="0"/>
      <w:divBdr>
        <w:top w:val="none" w:sz="0" w:space="0" w:color="auto"/>
        <w:left w:val="none" w:sz="0" w:space="0" w:color="auto"/>
        <w:bottom w:val="none" w:sz="0" w:space="0" w:color="auto"/>
        <w:right w:val="none" w:sz="0" w:space="0" w:color="auto"/>
      </w:divBdr>
    </w:div>
    <w:div w:id="673803867">
      <w:bodyDiv w:val="1"/>
      <w:marLeft w:val="0"/>
      <w:marRight w:val="0"/>
      <w:marTop w:val="0"/>
      <w:marBottom w:val="0"/>
      <w:divBdr>
        <w:top w:val="none" w:sz="0" w:space="0" w:color="auto"/>
        <w:left w:val="none" w:sz="0" w:space="0" w:color="auto"/>
        <w:bottom w:val="none" w:sz="0" w:space="0" w:color="auto"/>
        <w:right w:val="none" w:sz="0" w:space="0" w:color="auto"/>
      </w:divBdr>
    </w:div>
    <w:div w:id="196608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4" ma:contentTypeDescription="Create a new document." ma:contentTypeScope="" ma:versionID="09b6feba969affaef4d9efa2f99c2745">
  <xsd:schema xmlns:xsd="http://www.w3.org/2001/XMLSchema" xmlns:xs="http://www.w3.org/2001/XMLSchema" xmlns:p="http://schemas.microsoft.com/office/2006/metadata/properties" xmlns:ns3="dc792113-3ee6-44b3-a567-d3b66ad979e1" targetNamespace="http://schemas.microsoft.com/office/2006/metadata/properties" ma:root="true" ma:fieldsID="669bb44e4433432ae4c4144d5f17f1ba"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59BF6-261B-4AEB-85D4-D41E7BF60733}">
  <ds:schemaRefs>
    <ds:schemaRef ds:uri="http://schemas.microsoft.com/sharepoint/v3/contenttype/forms"/>
  </ds:schemaRefs>
</ds:datastoreItem>
</file>

<file path=customXml/itemProps2.xml><?xml version="1.0" encoding="utf-8"?>
<ds:datastoreItem xmlns:ds="http://schemas.openxmlformats.org/officeDocument/2006/customXml" ds:itemID="{103AFEFA-3B74-4003-81F8-E14F51B1E7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EACCE8-678C-4ABC-AE4C-7D1765C04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32C02E-D4B0-46F7-9EBD-EE1EFF32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3413</Words>
  <Characters>19458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Strategic Plan Synopsis 2011/2012</vt:lpstr>
    </vt:vector>
  </TitlesOfParts>
  <Company>Microsoft</Company>
  <LinksUpToDate>false</LinksUpToDate>
  <CharactersWithSpaces>22826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Synopsis 2011/2012</dc:title>
  <dc:creator>Sam Clark</dc:creator>
  <cp:lastModifiedBy>Sam Clark</cp:lastModifiedBy>
  <cp:revision>4</cp:revision>
  <cp:lastPrinted>2024-01-26T19:04:00Z</cp:lastPrinted>
  <dcterms:created xsi:type="dcterms:W3CDTF">2024-03-19T16:15:00Z</dcterms:created>
  <dcterms:modified xsi:type="dcterms:W3CDTF">2024-04-02T19:42:00Z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