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C7F1" w14:textId="374279B3" w:rsidR="00390325" w:rsidRDefault="00390325" w:rsidP="007337A4">
      <w:pPr>
        <w:pStyle w:val="NormalWeb"/>
        <w:outlineLvl w:val="0"/>
        <w:rPr>
          <w:rStyle w:val="textpagetitleblue"/>
          <w:b/>
          <w:bCs/>
        </w:rPr>
      </w:pPr>
      <w:bookmarkStart w:id="0" w:name="_GoBack"/>
      <w:bookmarkEnd w:id="0"/>
    </w:p>
    <w:p w14:paraId="0FAEC7F2" w14:textId="77777777" w:rsidR="00C579F5" w:rsidRPr="00AD0622" w:rsidRDefault="00C579F5" w:rsidP="00C579F5">
      <w:pPr>
        <w:pStyle w:val="NormalWeb"/>
        <w:jc w:val="center"/>
        <w:outlineLvl w:val="0"/>
        <w:rPr>
          <w:rStyle w:val="textpagetitleblue"/>
          <w:b/>
          <w:bCs/>
        </w:rPr>
      </w:pPr>
      <w:proofErr w:type="gramStart"/>
      <w:r w:rsidRPr="00AD0622">
        <w:rPr>
          <w:rStyle w:val="textpagetitleblue"/>
          <w:b/>
          <w:bCs/>
        </w:rPr>
        <w:t>CDS Family &amp; Behavioral Health Services, Inc.</w:t>
      </w:r>
      <w:proofErr w:type="gramEnd"/>
    </w:p>
    <w:p w14:paraId="0FAEC7F3" w14:textId="6E48EF10" w:rsidR="00C579F5" w:rsidRPr="00AD0622" w:rsidRDefault="00C579F5" w:rsidP="00C579F5">
      <w:pPr>
        <w:pStyle w:val="NormalWeb"/>
        <w:jc w:val="center"/>
        <w:rPr>
          <w:b/>
          <w:bCs/>
        </w:rPr>
      </w:pPr>
      <w:r w:rsidRPr="00AD0622">
        <w:rPr>
          <w:rStyle w:val="textpagetitleblue"/>
          <w:b/>
          <w:bCs/>
        </w:rPr>
        <w:t xml:space="preserve">Strategic </w:t>
      </w:r>
      <w:r w:rsidRPr="00AD0622">
        <w:rPr>
          <w:b/>
          <w:bCs/>
        </w:rPr>
        <w:t>Five</w:t>
      </w:r>
      <w:r w:rsidR="00961798">
        <w:rPr>
          <w:b/>
          <w:bCs/>
        </w:rPr>
        <w:t>-</w:t>
      </w:r>
      <w:r w:rsidRPr="00AD0622">
        <w:rPr>
          <w:b/>
          <w:bCs/>
        </w:rPr>
        <w:t>Year Plan</w:t>
      </w:r>
    </w:p>
    <w:p w14:paraId="0FAEC7F4" w14:textId="12C4AB0A" w:rsidR="00C579F5" w:rsidRPr="00AD0622" w:rsidRDefault="00E13536" w:rsidP="00C579F5">
      <w:pPr>
        <w:pStyle w:val="NormalWeb"/>
        <w:jc w:val="center"/>
        <w:rPr>
          <w:rStyle w:val="textpagetitleblue"/>
          <w:b/>
        </w:rPr>
      </w:pPr>
      <w:r>
        <w:rPr>
          <w:rStyle w:val="textpagetitleblue"/>
          <w:b/>
        </w:rPr>
        <w:t>FY 201</w:t>
      </w:r>
      <w:r w:rsidR="00961798">
        <w:rPr>
          <w:rStyle w:val="textpagetitleblue"/>
          <w:b/>
        </w:rPr>
        <w:t>8</w:t>
      </w:r>
      <w:r w:rsidR="00546387">
        <w:rPr>
          <w:rStyle w:val="textpagetitleblue"/>
          <w:b/>
        </w:rPr>
        <w:t>/1</w:t>
      </w:r>
      <w:r w:rsidR="00961798">
        <w:rPr>
          <w:rStyle w:val="textpagetitleblue"/>
          <w:b/>
        </w:rPr>
        <w:t>9</w:t>
      </w:r>
      <w:r w:rsidR="00546387">
        <w:rPr>
          <w:rStyle w:val="textpagetitleblue"/>
          <w:b/>
        </w:rPr>
        <w:t>,</w:t>
      </w:r>
      <w:r w:rsidR="00D90396">
        <w:rPr>
          <w:rStyle w:val="textpagetitleblue"/>
          <w:b/>
        </w:rPr>
        <w:t xml:space="preserve"> 201</w:t>
      </w:r>
      <w:r w:rsidR="00961798">
        <w:rPr>
          <w:rStyle w:val="textpagetitleblue"/>
          <w:b/>
        </w:rPr>
        <w:t>9</w:t>
      </w:r>
      <w:r w:rsidR="00D90396">
        <w:rPr>
          <w:rStyle w:val="textpagetitleblue"/>
          <w:b/>
        </w:rPr>
        <w:t>/20</w:t>
      </w:r>
      <w:r w:rsidR="00961798">
        <w:rPr>
          <w:rStyle w:val="textpagetitleblue"/>
          <w:b/>
        </w:rPr>
        <w:t>20</w:t>
      </w:r>
      <w:r w:rsidR="00546387">
        <w:rPr>
          <w:rStyle w:val="textpagetitleblue"/>
          <w:b/>
        </w:rPr>
        <w:t>, 20</w:t>
      </w:r>
      <w:r w:rsidR="00961798">
        <w:rPr>
          <w:rStyle w:val="textpagetitleblue"/>
          <w:b/>
        </w:rPr>
        <w:t>20</w:t>
      </w:r>
      <w:r w:rsidR="00546387">
        <w:rPr>
          <w:rStyle w:val="textpagetitleblue"/>
          <w:b/>
        </w:rPr>
        <w:t>/20</w:t>
      </w:r>
      <w:r w:rsidR="00961798">
        <w:rPr>
          <w:rStyle w:val="textpagetitleblue"/>
          <w:b/>
        </w:rPr>
        <w:t>21</w:t>
      </w:r>
      <w:r w:rsidR="00546387">
        <w:rPr>
          <w:rStyle w:val="textpagetitleblue"/>
          <w:b/>
        </w:rPr>
        <w:t xml:space="preserve"> to Date</w:t>
      </w:r>
    </w:p>
    <w:p w14:paraId="0FAEC7F5" w14:textId="77777777" w:rsidR="00C579F5" w:rsidRDefault="00C579F5" w:rsidP="00C579F5">
      <w:pPr>
        <w:pStyle w:val="NormalWeb"/>
        <w:jc w:val="center"/>
        <w:rPr>
          <w:b/>
        </w:rPr>
      </w:pPr>
      <w:r w:rsidRPr="00AD0622">
        <w:rPr>
          <w:b/>
        </w:rPr>
        <w:t>Submitted to</w:t>
      </w:r>
      <w:r w:rsidRPr="00AD0622">
        <w:rPr>
          <w:b/>
        </w:rPr>
        <w:br/>
        <w:t>Jim Pearce</w:t>
      </w:r>
    </w:p>
    <w:p w14:paraId="435DB124" w14:textId="13E4FA05" w:rsidR="00CA5D45" w:rsidRPr="00AD0622" w:rsidRDefault="00961798" w:rsidP="00C579F5">
      <w:pPr>
        <w:pStyle w:val="NormalWeb"/>
        <w:jc w:val="center"/>
        <w:rPr>
          <w:b/>
        </w:rPr>
      </w:pPr>
      <w:r>
        <w:rPr>
          <w:b/>
        </w:rPr>
        <w:t>June 2</w:t>
      </w:r>
      <w:r w:rsidR="00546387">
        <w:rPr>
          <w:b/>
        </w:rPr>
        <w:t>2, 20</w:t>
      </w:r>
      <w:r>
        <w:rPr>
          <w:b/>
        </w:rPr>
        <w:t>21</w:t>
      </w:r>
    </w:p>
    <w:p w14:paraId="0FAEC7F6" w14:textId="1673CD94" w:rsidR="00C579F5" w:rsidRPr="00AD0622" w:rsidRDefault="00C579F5" w:rsidP="00C579F5">
      <w:pPr>
        <w:pStyle w:val="NormalWeb"/>
        <w:jc w:val="center"/>
        <w:rPr>
          <w:b/>
        </w:rPr>
      </w:pPr>
      <w:r w:rsidRPr="00AD0622">
        <w:rPr>
          <w:b/>
        </w:rPr>
        <w:t>Prepared by</w:t>
      </w:r>
      <w:r w:rsidR="00437384">
        <w:rPr>
          <w:b/>
        </w:rPr>
        <w:br/>
        <w:t>Tracey Ousley</w:t>
      </w:r>
    </w:p>
    <w:p w14:paraId="0FAEC7F7" w14:textId="77777777" w:rsidR="00C579F5" w:rsidRPr="00AD0622" w:rsidRDefault="00C579F5" w:rsidP="00C579F5">
      <w:pPr>
        <w:pStyle w:val="NormalWeb"/>
        <w:jc w:val="center"/>
        <w:outlineLvl w:val="0"/>
        <w:rPr>
          <w:b/>
        </w:rPr>
      </w:pPr>
      <w:r w:rsidRPr="00AD0622">
        <w:rPr>
          <w:b/>
        </w:rPr>
        <w:t>This publication can be made available in multiple media formats upon request.</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354"/>
        <w:gridCol w:w="96"/>
      </w:tblGrid>
      <w:tr w:rsidR="00C579F5" w:rsidRPr="00AD0622" w14:paraId="0FAEC7FA" w14:textId="77777777" w:rsidTr="00C579F5">
        <w:trPr>
          <w:trHeight w:val="2367"/>
          <w:tblCellSpacing w:w="0" w:type="dxa"/>
        </w:trPr>
        <w:tc>
          <w:tcPr>
            <w:tcW w:w="0" w:type="auto"/>
            <w:gridSpan w:val="2"/>
            <w:vAlign w:val="center"/>
          </w:tcPr>
          <w:p w14:paraId="0FAEC7F8" w14:textId="77777777" w:rsidR="00C579F5" w:rsidRPr="00AD0622" w:rsidRDefault="00C579F5" w:rsidP="007909C0">
            <w:pPr>
              <w:pStyle w:val="Heading2"/>
              <w:jc w:val="center"/>
              <w:rPr>
                <w:rFonts w:ascii="Times New Roman" w:hAnsi="Times New Roman" w:cs="Times New Roman"/>
                <w:i w:val="0"/>
                <w:sz w:val="24"/>
                <w:szCs w:val="24"/>
              </w:rPr>
            </w:pPr>
            <w:r w:rsidRPr="00AD0622">
              <w:rPr>
                <w:rFonts w:ascii="Times New Roman" w:hAnsi="Times New Roman" w:cs="Times New Roman"/>
                <w:i w:val="0"/>
                <w:sz w:val="24"/>
                <w:szCs w:val="24"/>
              </w:rPr>
              <w:t>Mission</w:t>
            </w:r>
          </w:p>
          <w:p w14:paraId="0FAEC7F9" w14:textId="77777777" w:rsidR="00C579F5" w:rsidRPr="00AD0622" w:rsidRDefault="00C579F5" w:rsidP="007909C0">
            <w:pPr>
              <w:jc w:val="center"/>
              <w:rPr>
                <w:rFonts w:ascii="Times New Roman" w:hAnsi="Times New Roman" w:cs="Times New Roman"/>
                <w:b/>
                <w:bCs/>
                <w:iCs/>
                <w:sz w:val="24"/>
                <w:szCs w:val="24"/>
              </w:rPr>
            </w:pPr>
            <w:r w:rsidRPr="00AD0622">
              <w:rPr>
                <w:rFonts w:ascii="Times New Roman" w:hAnsi="Times New Roman" w:cs="Times New Roman"/>
                <w:b/>
                <w:iCs/>
                <w:sz w:val="24"/>
                <w:szCs w:val="24"/>
              </w:rPr>
              <w:t>“Strengthening Communities by Building Strong Families</w:t>
            </w:r>
            <w:r w:rsidRPr="00AD0622">
              <w:rPr>
                <w:rFonts w:ascii="Times New Roman" w:hAnsi="Times New Roman" w:cs="Times New Roman"/>
                <w:b/>
                <w:bCs/>
                <w:iCs/>
                <w:sz w:val="24"/>
                <w:szCs w:val="24"/>
              </w:rPr>
              <w:t>”</w:t>
            </w:r>
          </w:p>
        </w:tc>
      </w:tr>
      <w:tr w:rsidR="00C579F5" w:rsidRPr="00AD0622" w14:paraId="0FAEC7FE" w14:textId="77777777" w:rsidTr="007909C0">
        <w:trPr>
          <w:cantSplit/>
          <w:tblCellSpacing w:w="0" w:type="dxa"/>
        </w:trPr>
        <w:tc>
          <w:tcPr>
            <w:tcW w:w="0" w:type="auto"/>
            <w:shd w:val="clear" w:color="auto" w:fill="FFFFFF"/>
          </w:tcPr>
          <w:p w14:paraId="0FAEC7FB" w14:textId="77777777" w:rsidR="00C579F5" w:rsidRPr="00AD0622" w:rsidRDefault="00C579F5" w:rsidP="007909C0">
            <w:pPr>
              <w:spacing w:after="240"/>
              <w:jc w:val="center"/>
              <w:rPr>
                <w:rFonts w:ascii="Times New Roman" w:hAnsi="Times New Roman" w:cs="Times New Roman"/>
                <w:b/>
                <w:sz w:val="24"/>
                <w:szCs w:val="24"/>
              </w:rPr>
            </w:pPr>
            <w:r w:rsidRPr="00AD0622">
              <w:rPr>
                <w:rFonts w:ascii="Times New Roman" w:hAnsi="Times New Roman" w:cs="Times New Roman"/>
                <w:b/>
                <w:sz w:val="24"/>
                <w:szCs w:val="24"/>
              </w:rPr>
              <w:t>Geographical Area:</w:t>
            </w:r>
          </w:p>
          <w:p w14:paraId="0FAEC7FC" w14:textId="482A2A2D" w:rsidR="00C579F5" w:rsidRPr="00AD0622" w:rsidRDefault="00C579F5" w:rsidP="007909C0">
            <w:pPr>
              <w:spacing w:after="240"/>
              <w:jc w:val="center"/>
              <w:rPr>
                <w:rFonts w:ascii="Times New Roman" w:eastAsia="Arial Unicode MS" w:hAnsi="Times New Roman" w:cs="Times New Roman"/>
                <w:b/>
                <w:sz w:val="24"/>
                <w:szCs w:val="24"/>
              </w:rPr>
            </w:pPr>
            <w:r w:rsidRPr="00AD0622">
              <w:rPr>
                <w:rFonts w:ascii="Times New Roman" w:hAnsi="Times New Roman" w:cs="Times New Roman"/>
                <w:b/>
                <w:sz w:val="24"/>
                <w:szCs w:val="24"/>
              </w:rPr>
              <w:t>Alachua, Baker, Bradford, Columbia, Dixie, Gilchrist, Hamilton, Lafayette, Levy, Madison, Putnam, Suwannee and Union Counties</w:t>
            </w:r>
          </w:p>
        </w:tc>
        <w:tc>
          <w:tcPr>
            <w:tcW w:w="0" w:type="auto"/>
            <w:vAlign w:val="center"/>
          </w:tcPr>
          <w:p w14:paraId="0FAEC7FD" w14:textId="77777777" w:rsidR="00C579F5" w:rsidRPr="00AD0622" w:rsidRDefault="00C579F5" w:rsidP="007909C0">
            <w:pPr>
              <w:jc w:val="center"/>
              <w:rPr>
                <w:rFonts w:ascii="Times New Roman" w:eastAsia="Arial Unicode MS" w:hAnsi="Times New Roman" w:cs="Times New Roman"/>
                <w:sz w:val="24"/>
                <w:szCs w:val="24"/>
              </w:rPr>
            </w:pPr>
            <w:r w:rsidRPr="00AD0622">
              <w:rPr>
                <w:rFonts w:ascii="Times New Roman" w:hAnsi="Times New Roman" w:cs="Times New Roman"/>
                <w:sz w:val="24"/>
                <w:szCs w:val="24"/>
              </w:rPr>
              <w:br/>
            </w:r>
            <w:r w:rsidRPr="00AD0622">
              <w:rPr>
                <w:rFonts w:ascii="Times New Roman" w:hAnsi="Times New Roman" w:cs="Times New Roman"/>
                <w:sz w:val="24"/>
                <w:szCs w:val="24"/>
              </w:rPr>
              <w:br/>
            </w:r>
          </w:p>
        </w:tc>
      </w:tr>
    </w:tbl>
    <w:p w14:paraId="0FAEC7FF" w14:textId="77777777" w:rsidR="00C579F5" w:rsidRPr="00AD0622" w:rsidRDefault="00C579F5" w:rsidP="00C579F5">
      <w:pPr>
        <w:rPr>
          <w:rFonts w:ascii="Times New Roman" w:hAnsi="Times New Roman" w:cs="Times New Roman"/>
          <w:sz w:val="24"/>
          <w:szCs w:val="24"/>
        </w:rPr>
      </w:pPr>
    </w:p>
    <w:p w14:paraId="0FAEC800"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CDS</w:t>
      </w:r>
    </w:p>
    <w:p w14:paraId="0FAEC801"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1218 NW 6</w:t>
      </w:r>
      <w:r w:rsidRPr="00AD0622">
        <w:rPr>
          <w:rFonts w:ascii="Times New Roman" w:hAnsi="Times New Roman" w:cs="Times New Roman"/>
          <w:b/>
          <w:sz w:val="24"/>
          <w:szCs w:val="24"/>
          <w:vertAlign w:val="superscript"/>
        </w:rPr>
        <w:t>th</w:t>
      </w:r>
      <w:r w:rsidRPr="00AD0622">
        <w:rPr>
          <w:rFonts w:ascii="Times New Roman" w:hAnsi="Times New Roman" w:cs="Times New Roman"/>
          <w:b/>
          <w:sz w:val="24"/>
          <w:szCs w:val="24"/>
        </w:rPr>
        <w:t xml:space="preserve"> Street</w:t>
      </w:r>
    </w:p>
    <w:p w14:paraId="0FAEC802"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GAINESVILLE, FL  32601</w:t>
      </w:r>
    </w:p>
    <w:p w14:paraId="0FAEC803"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(352) 244-0628</w:t>
      </w:r>
    </w:p>
    <w:p w14:paraId="0FAEC804" w14:textId="77777777" w:rsidR="00C579F5" w:rsidRPr="00AD0622" w:rsidRDefault="00C579F5" w:rsidP="00C579F5">
      <w:pPr>
        <w:jc w:val="center"/>
        <w:rPr>
          <w:rFonts w:ascii="Times New Roman" w:hAnsi="Times New Roman" w:cs="Times New Roman"/>
          <w:b/>
          <w:sz w:val="24"/>
          <w:szCs w:val="24"/>
        </w:rPr>
      </w:pPr>
    </w:p>
    <w:p w14:paraId="0FAEC805" w14:textId="77777777" w:rsidR="00C579F5" w:rsidRPr="00AD0622" w:rsidRDefault="00C579F5" w:rsidP="00C579F5">
      <w:pPr>
        <w:jc w:val="center"/>
        <w:rPr>
          <w:rFonts w:ascii="Times New Roman" w:hAnsi="Times New Roman" w:cs="Times New Roman"/>
          <w:b/>
          <w:sz w:val="24"/>
          <w:szCs w:val="24"/>
        </w:rPr>
      </w:pPr>
    </w:p>
    <w:p w14:paraId="0FAEC80A" w14:textId="77777777" w:rsidR="00C579F5" w:rsidRPr="00AD0622" w:rsidRDefault="00C579F5" w:rsidP="00973819">
      <w:pPr>
        <w:pBdr>
          <w:bottom w:val="single" w:sz="4" w:space="1" w:color="auto"/>
        </w:pBdr>
        <w:tabs>
          <w:tab w:val="left" w:pos="7920"/>
        </w:tabs>
        <w:rPr>
          <w:rFonts w:ascii="Times New Roman" w:hAnsi="Times New Roman" w:cs="Times New Roman"/>
          <w:b/>
          <w:bCs/>
          <w:color w:val="000000"/>
          <w:sz w:val="24"/>
          <w:szCs w:val="24"/>
        </w:rPr>
      </w:pPr>
    </w:p>
    <w:p w14:paraId="0FAEC80B" w14:textId="77777777" w:rsidR="00502FDD" w:rsidRPr="00AD0622" w:rsidRDefault="00502FDD" w:rsidP="000748B7">
      <w:pPr>
        <w:spacing w:after="0"/>
        <w:jc w:val="center"/>
        <w:rPr>
          <w:rFonts w:ascii="Times New Roman" w:hAnsi="Times New Roman" w:cs="Times New Roman"/>
          <w:b/>
          <w:sz w:val="24"/>
          <w:szCs w:val="24"/>
        </w:rPr>
      </w:pPr>
    </w:p>
    <w:p w14:paraId="0FAEC80C" w14:textId="5161CE42" w:rsidR="000748B7" w:rsidRDefault="000B1B73" w:rsidP="00C579F5">
      <w:pPr>
        <w:spacing w:after="0"/>
        <w:jc w:val="center"/>
        <w:rPr>
          <w:rFonts w:ascii="Times New Roman" w:hAnsi="Times New Roman" w:cs="Times New Roman"/>
          <w:b/>
          <w:sz w:val="24"/>
          <w:szCs w:val="24"/>
        </w:rPr>
      </w:pPr>
      <w:r w:rsidRPr="00AD0622">
        <w:rPr>
          <w:rFonts w:ascii="Times New Roman" w:hAnsi="Times New Roman" w:cs="Times New Roman"/>
          <w:b/>
          <w:sz w:val="24"/>
          <w:szCs w:val="24"/>
        </w:rPr>
        <w:t>A</w:t>
      </w:r>
      <w:r w:rsidR="00C579F5" w:rsidRPr="00AD0622">
        <w:rPr>
          <w:rFonts w:ascii="Times New Roman" w:hAnsi="Times New Roman" w:cs="Times New Roman"/>
          <w:b/>
          <w:sz w:val="24"/>
          <w:szCs w:val="24"/>
        </w:rPr>
        <w:t>pproach</w:t>
      </w:r>
    </w:p>
    <w:p w14:paraId="1A1F8153" w14:textId="77777777" w:rsidR="00690EF3" w:rsidRDefault="00690EF3" w:rsidP="00C579F5">
      <w:pPr>
        <w:spacing w:after="0"/>
        <w:jc w:val="center"/>
        <w:rPr>
          <w:rFonts w:ascii="Times New Roman" w:hAnsi="Times New Roman" w:cs="Times New Roman"/>
          <w:b/>
          <w:sz w:val="24"/>
          <w:szCs w:val="24"/>
        </w:rPr>
      </w:pPr>
    </w:p>
    <w:p w14:paraId="638BA0AD" w14:textId="0D7F094B" w:rsidR="009E3DA1" w:rsidRDefault="00690EF3" w:rsidP="00690EF3">
      <w:pPr>
        <w:spacing w:after="0"/>
        <w:rPr>
          <w:rFonts w:ascii="Times New Roman" w:hAnsi="Times New Roman" w:cs="Times New Roman"/>
          <w:b/>
          <w:sz w:val="24"/>
          <w:szCs w:val="24"/>
        </w:rPr>
      </w:pPr>
      <w:r w:rsidRPr="00690EF3">
        <w:rPr>
          <w:rFonts w:ascii="Times New Roman" w:hAnsi="Times New Roman" w:cs="Times New Roman"/>
          <w:b/>
          <w:sz w:val="24"/>
          <w:szCs w:val="24"/>
        </w:rPr>
        <w:t>Regulatory Environment</w:t>
      </w:r>
      <w:r>
        <w:rPr>
          <w:rFonts w:ascii="Times New Roman" w:hAnsi="Times New Roman" w:cs="Times New Roman"/>
          <w:b/>
          <w:sz w:val="24"/>
          <w:szCs w:val="24"/>
        </w:rPr>
        <w:t>:</w:t>
      </w:r>
    </w:p>
    <w:p w14:paraId="42B45105" w14:textId="77777777" w:rsidR="00F721A9" w:rsidRDefault="00F721A9" w:rsidP="00690EF3">
      <w:pPr>
        <w:spacing w:after="0"/>
        <w:rPr>
          <w:rFonts w:ascii="Times New Roman" w:hAnsi="Times New Roman" w:cs="Times New Roman"/>
          <w:b/>
          <w:sz w:val="24"/>
          <w:szCs w:val="24"/>
        </w:rPr>
      </w:pPr>
    </w:p>
    <w:p w14:paraId="5536D39D" w14:textId="6DC56C6D" w:rsidR="00690EF3" w:rsidRDefault="00690EF3" w:rsidP="00690EF3">
      <w:pPr>
        <w:spacing w:after="0"/>
        <w:rPr>
          <w:rFonts w:ascii="Times New Roman" w:hAnsi="Times New Roman" w:cs="Times New Roman"/>
          <w:sz w:val="24"/>
          <w:szCs w:val="24"/>
        </w:rPr>
      </w:pPr>
      <w:r w:rsidRPr="00690EF3">
        <w:rPr>
          <w:rFonts w:ascii="Times New Roman" w:hAnsi="Times New Roman" w:cs="Times New Roman"/>
          <w:sz w:val="24"/>
          <w:szCs w:val="24"/>
        </w:rPr>
        <w:t xml:space="preserve">At the core of all our strategic activities is to offer the best services possible to our participants and </w:t>
      </w:r>
      <w:r w:rsidR="00A10210" w:rsidRPr="00690EF3">
        <w:rPr>
          <w:rFonts w:ascii="Times New Roman" w:hAnsi="Times New Roman" w:cs="Times New Roman"/>
          <w:sz w:val="24"/>
          <w:szCs w:val="24"/>
        </w:rPr>
        <w:t>stakeholders</w:t>
      </w:r>
      <w:r w:rsidRPr="00690EF3">
        <w:rPr>
          <w:rFonts w:ascii="Times New Roman" w:hAnsi="Times New Roman" w:cs="Times New Roman"/>
          <w:sz w:val="24"/>
          <w:szCs w:val="24"/>
        </w:rPr>
        <w:t xml:space="preserve"> maintain all required licenses and certifications in our regulatory environment and meet all of our contractual obligations</w:t>
      </w:r>
      <w:r>
        <w:rPr>
          <w:rFonts w:ascii="Times New Roman" w:hAnsi="Times New Roman" w:cs="Times New Roman"/>
          <w:sz w:val="24"/>
          <w:szCs w:val="24"/>
        </w:rPr>
        <w:t>.</w:t>
      </w:r>
    </w:p>
    <w:p w14:paraId="684E0FCB" w14:textId="77777777" w:rsidR="00E70C20" w:rsidRDefault="00E70C20" w:rsidP="00690EF3">
      <w:pPr>
        <w:spacing w:after="0"/>
        <w:rPr>
          <w:rFonts w:ascii="Times New Roman" w:hAnsi="Times New Roman" w:cs="Times New Roman"/>
          <w:color w:val="FF0000"/>
          <w:sz w:val="24"/>
          <w:szCs w:val="24"/>
        </w:rPr>
      </w:pPr>
    </w:p>
    <w:p w14:paraId="2088F6BF" w14:textId="5121A1D3" w:rsidR="0005138C" w:rsidRDefault="00E70C20" w:rsidP="0005138C">
      <w:pPr>
        <w:spacing w:after="0"/>
        <w:rPr>
          <w:rFonts w:ascii="Times New Roman" w:hAnsi="Times New Roman" w:cs="Times New Roman"/>
          <w:sz w:val="24"/>
          <w:szCs w:val="24"/>
        </w:rPr>
      </w:pPr>
      <w:r>
        <w:rPr>
          <w:rFonts w:ascii="Times New Roman" w:hAnsi="Times New Roman" w:cs="Times New Roman"/>
          <w:sz w:val="24"/>
          <w:szCs w:val="24"/>
        </w:rPr>
        <w:t>CDS maintains more than 60 formal cooperative agreement</w:t>
      </w:r>
      <w:r w:rsidR="003F42E2">
        <w:rPr>
          <w:rFonts w:ascii="Times New Roman" w:hAnsi="Times New Roman" w:cs="Times New Roman"/>
          <w:sz w:val="24"/>
          <w:szCs w:val="24"/>
        </w:rPr>
        <w:t>s</w:t>
      </w:r>
      <w:r>
        <w:rPr>
          <w:rFonts w:ascii="Times New Roman" w:hAnsi="Times New Roman" w:cs="Times New Roman"/>
          <w:sz w:val="24"/>
          <w:szCs w:val="24"/>
        </w:rPr>
        <w:t xml:space="preserve"> with stakeholders in the communities we serve to ensure that</w:t>
      </w:r>
      <w:r w:rsidR="003F42E2">
        <w:rPr>
          <w:rFonts w:ascii="Times New Roman" w:hAnsi="Times New Roman" w:cs="Times New Roman"/>
          <w:sz w:val="24"/>
          <w:szCs w:val="24"/>
        </w:rPr>
        <w:t xml:space="preserve"> our participants</w:t>
      </w:r>
      <w:r w:rsidR="0005138C">
        <w:rPr>
          <w:rFonts w:ascii="Times New Roman" w:hAnsi="Times New Roman" w:cs="Times New Roman"/>
          <w:sz w:val="24"/>
          <w:szCs w:val="24"/>
        </w:rPr>
        <w:t>’ issue</w:t>
      </w:r>
      <w:r w:rsidR="003F42E2">
        <w:rPr>
          <w:rFonts w:ascii="Times New Roman" w:hAnsi="Times New Roman" w:cs="Times New Roman"/>
          <w:sz w:val="24"/>
          <w:szCs w:val="24"/>
        </w:rPr>
        <w:t>s beyond our scope can be addressed while they are in services with us and beyond. Examples of the type of organizations we have agreements with include but are not limited to schools, legal services,, law enforcement, other counseling services, healthcare providers and providers of care for the homeless. We update these formal agreements every two years and at the same time we ask each provider to complete a survey that speaks to the effectiveness of our relationship with that provider.</w:t>
      </w:r>
      <w:r w:rsidR="0005138C" w:rsidRPr="0005138C">
        <w:rPr>
          <w:rFonts w:ascii="Times New Roman" w:hAnsi="Times New Roman" w:cs="Times New Roman"/>
          <w:sz w:val="24"/>
          <w:szCs w:val="24"/>
        </w:rPr>
        <w:t xml:space="preserve"> </w:t>
      </w:r>
    </w:p>
    <w:p w14:paraId="1249F3EC" w14:textId="77777777" w:rsidR="0005138C" w:rsidRDefault="0005138C" w:rsidP="0005138C">
      <w:pPr>
        <w:spacing w:after="0"/>
        <w:rPr>
          <w:rFonts w:ascii="Times New Roman" w:hAnsi="Times New Roman" w:cs="Times New Roman"/>
          <w:sz w:val="24"/>
          <w:szCs w:val="24"/>
        </w:rPr>
      </w:pPr>
    </w:p>
    <w:p w14:paraId="3A1F5729" w14:textId="77777777" w:rsidR="0005138C" w:rsidRDefault="0005138C" w:rsidP="0005138C">
      <w:pPr>
        <w:spacing w:after="0"/>
        <w:rPr>
          <w:rFonts w:ascii="Times New Roman" w:hAnsi="Times New Roman" w:cs="Times New Roman"/>
          <w:sz w:val="24"/>
          <w:szCs w:val="24"/>
        </w:rPr>
      </w:pPr>
      <w:r w:rsidRPr="00C16E84">
        <w:rPr>
          <w:rFonts w:ascii="Times New Roman" w:hAnsi="Times New Roman" w:cs="Times New Roman"/>
          <w:sz w:val="24"/>
          <w:szCs w:val="24"/>
        </w:rPr>
        <w:t>In 2019, approximately 60 surveys were sent to stakeholders in our bi-annual survey as identified through our Cooperative Service Agreements. 14 surveys were returned with all 14 respondents agreeing or strongly agreeing to the statement that “CDS has a good working relati</w:t>
      </w:r>
      <w:r>
        <w:rPr>
          <w:rFonts w:ascii="Times New Roman" w:hAnsi="Times New Roman" w:cs="Times New Roman"/>
          <w:sz w:val="24"/>
          <w:szCs w:val="24"/>
        </w:rPr>
        <w:t>onship with our organization.” a</w:t>
      </w:r>
      <w:r w:rsidRPr="00C16E84">
        <w:rPr>
          <w:rFonts w:ascii="Times New Roman" w:hAnsi="Times New Roman" w:cs="Times New Roman"/>
          <w:sz w:val="24"/>
          <w:szCs w:val="24"/>
        </w:rPr>
        <w:t>nd all responding in a similar fashion to the statement that “CDS has a strong partnership with our organization at the direct service staff level.” This compares with the 2017 survey in which the approximate same numb</w:t>
      </w:r>
      <w:r>
        <w:rPr>
          <w:rFonts w:ascii="Times New Roman" w:hAnsi="Times New Roman" w:cs="Times New Roman"/>
          <w:sz w:val="24"/>
          <w:szCs w:val="24"/>
        </w:rPr>
        <w:t xml:space="preserve">er </w:t>
      </w:r>
      <w:r w:rsidRPr="00C16E84">
        <w:rPr>
          <w:rFonts w:ascii="Times New Roman" w:hAnsi="Times New Roman" w:cs="Times New Roman"/>
          <w:sz w:val="24"/>
          <w:szCs w:val="24"/>
        </w:rPr>
        <w:t>of surveys was sent and 17 were returned. Similarly respondents answered agreeing or strongly agreeing to the statement that “CDS has a good working relationship with our organization.” and responded that they agreed or strongly agreed that “CDS has a strong partnership with our organization at the direct service staff level.”</w:t>
      </w:r>
      <w:r>
        <w:rPr>
          <w:rFonts w:ascii="Times New Roman" w:hAnsi="Times New Roman" w:cs="Times New Roman"/>
          <w:sz w:val="24"/>
          <w:szCs w:val="24"/>
        </w:rPr>
        <w:t xml:space="preserve"> CDS hopes to increase the number of agencies responding in the 2021 survey.</w:t>
      </w:r>
    </w:p>
    <w:p w14:paraId="416EC252" w14:textId="5F5FA319" w:rsidR="0005138C" w:rsidRDefault="0005138C" w:rsidP="000513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47CA340" w14:textId="7300E2CD" w:rsidR="00E70C20" w:rsidRDefault="003F42E2" w:rsidP="00690EF3">
      <w:pPr>
        <w:spacing w:after="0"/>
        <w:rPr>
          <w:rFonts w:ascii="Times New Roman" w:hAnsi="Times New Roman" w:cs="Times New Roman"/>
          <w:sz w:val="24"/>
          <w:szCs w:val="24"/>
        </w:rPr>
      </w:pPr>
      <w:r>
        <w:rPr>
          <w:rFonts w:ascii="Times New Roman" w:hAnsi="Times New Roman" w:cs="Times New Roman"/>
          <w:sz w:val="24"/>
          <w:szCs w:val="24"/>
        </w:rPr>
        <w:t xml:space="preserve">Any questionable or negative feedback received becomes a top priority for follow up by administrative leadership as maintaining these relationships </w:t>
      </w:r>
      <w:r w:rsidR="0005138C">
        <w:rPr>
          <w:rFonts w:ascii="Times New Roman" w:hAnsi="Times New Roman" w:cs="Times New Roman"/>
          <w:sz w:val="24"/>
          <w:szCs w:val="24"/>
        </w:rPr>
        <w:t>are</w:t>
      </w:r>
      <w:r>
        <w:rPr>
          <w:rFonts w:ascii="Times New Roman" w:hAnsi="Times New Roman" w:cs="Times New Roman"/>
          <w:sz w:val="24"/>
          <w:szCs w:val="24"/>
        </w:rPr>
        <w:t xml:space="preserve"> critical to our success</w:t>
      </w:r>
      <w:r w:rsidR="0005138C">
        <w:rPr>
          <w:rFonts w:ascii="Times New Roman" w:hAnsi="Times New Roman" w:cs="Times New Roman"/>
          <w:sz w:val="24"/>
          <w:szCs w:val="24"/>
        </w:rPr>
        <w:t>.</w:t>
      </w:r>
    </w:p>
    <w:p w14:paraId="560D0230" w14:textId="77777777" w:rsidR="006E4C15" w:rsidRDefault="006E4C15" w:rsidP="00690EF3">
      <w:pPr>
        <w:spacing w:after="0"/>
        <w:rPr>
          <w:rFonts w:ascii="Times New Roman" w:hAnsi="Times New Roman" w:cs="Times New Roman"/>
          <w:sz w:val="24"/>
          <w:szCs w:val="24"/>
        </w:rPr>
      </w:pPr>
    </w:p>
    <w:p w14:paraId="3E2EF6CB" w14:textId="1C06B955" w:rsidR="006E4C15" w:rsidRDefault="006E4C15" w:rsidP="006E4C15">
      <w:pPr>
        <w:rPr>
          <w:rFonts w:ascii="Times New Roman" w:hAnsi="Times New Roman"/>
          <w:sz w:val="24"/>
          <w:szCs w:val="24"/>
        </w:rPr>
      </w:pPr>
      <w:r>
        <w:rPr>
          <w:rFonts w:ascii="Times New Roman" w:hAnsi="Times New Roman" w:cs="Times New Roman"/>
          <w:sz w:val="24"/>
          <w:szCs w:val="24"/>
        </w:rPr>
        <w:t>Virtually all CDS services target youth and young adults and therefore and rightfully so our programs are rigorously monitored by a variety of sources including our clients.</w:t>
      </w:r>
      <w:r w:rsidRPr="006E4C15">
        <w:rPr>
          <w:rFonts w:ascii="Times New Roman" w:hAnsi="Times New Roman" w:cs="Times New Roman"/>
          <w:sz w:val="24"/>
          <w:szCs w:val="24"/>
        </w:rPr>
        <w:t xml:space="preserve"> </w:t>
      </w:r>
      <w:r w:rsidRPr="006E4C15">
        <w:rPr>
          <w:rFonts w:ascii="Times New Roman" w:hAnsi="Times New Roman"/>
          <w:sz w:val="24"/>
          <w:szCs w:val="24"/>
        </w:rPr>
        <w:t>Satisfaction surveys conducted with youth and parents  in CINS/FINS services in FY 2019/2020 revealed  96.85% of parents and 95.02% of youth responded ‘Yes’ to the question, “</w:t>
      </w:r>
      <w:r w:rsidRPr="006E4C15">
        <w:rPr>
          <w:rFonts w:ascii="Times New Roman" w:hAnsi="Times New Roman"/>
          <w:i/>
          <w:iCs/>
          <w:sz w:val="24"/>
          <w:szCs w:val="24"/>
        </w:rPr>
        <w:t>Overall are you satisfied with the services you received?”</w:t>
      </w:r>
      <w:r w:rsidRPr="006E4C15">
        <w:rPr>
          <w:rFonts w:ascii="Times New Roman" w:hAnsi="Times New Roman"/>
          <w:sz w:val="24"/>
          <w:szCs w:val="24"/>
        </w:rPr>
        <w:t xml:space="preserve"> This compares to 98.63% of parents and 93.10% of youth responding</w:t>
      </w:r>
      <w:r>
        <w:rPr>
          <w:rFonts w:ascii="Times New Roman" w:hAnsi="Times New Roman"/>
          <w:sz w:val="24"/>
          <w:szCs w:val="24"/>
        </w:rPr>
        <w:t xml:space="preserve"> to the same question in the FY 2018/2019.</w:t>
      </w:r>
    </w:p>
    <w:p w14:paraId="4C19C7AC" w14:textId="7CF8C4EF" w:rsidR="006E4C15" w:rsidRDefault="006E4C15" w:rsidP="00690EF3">
      <w:pPr>
        <w:spacing w:after="0"/>
        <w:rPr>
          <w:rFonts w:ascii="Times New Roman" w:hAnsi="Times New Roman" w:cs="Times New Roman"/>
          <w:sz w:val="24"/>
          <w:szCs w:val="24"/>
        </w:rPr>
      </w:pPr>
    </w:p>
    <w:p w14:paraId="44476342" w14:textId="77777777" w:rsidR="0005138C" w:rsidRDefault="0005138C" w:rsidP="00690EF3">
      <w:pPr>
        <w:spacing w:after="0"/>
        <w:rPr>
          <w:rFonts w:ascii="Times New Roman" w:hAnsi="Times New Roman" w:cs="Times New Roman"/>
          <w:sz w:val="24"/>
          <w:szCs w:val="24"/>
        </w:rPr>
      </w:pPr>
    </w:p>
    <w:p w14:paraId="7BA34946" w14:textId="4EF3079C" w:rsidR="0005138C" w:rsidRPr="00620461" w:rsidRDefault="0005138C" w:rsidP="0005138C">
      <w:pPr>
        <w:spacing w:after="0"/>
        <w:rPr>
          <w:rFonts w:ascii="Times New Roman" w:hAnsi="Times New Roman" w:cs="Times New Roman"/>
          <w:i/>
          <w:sz w:val="24"/>
          <w:szCs w:val="24"/>
        </w:rPr>
      </w:pPr>
      <w:r w:rsidRPr="00620461">
        <w:rPr>
          <w:rFonts w:ascii="Times New Roman" w:hAnsi="Times New Roman" w:cs="Times New Roman"/>
          <w:sz w:val="24"/>
          <w:szCs w:val="24"/>
        </w:rPr>
        <w:t>We are currently in final preparation for our CARF recertification review that will occur at the end in July 2021</w:t>
      </w:r>
      <w:r>
        <w:rPr>
          <w:rFonts w:ascii="Times New Roman" w:hAnsi="Times New Roman" w:cs="Times New Roman"/>
          <w:sz w:val="24"/>
          <w:szCs w:val="24"/>
        </w:rPr>
        <w:t xml:space="preserve"> for the following areas:</w:t>
      </w:r>
      <w:r w:rsidRPr="00620461">
        <w:rPr>
          <w:rFonts w:ascii="Times New Roman" w:hAnsi="Times New Roman" w:cs="Times New Roman"/>
          <w:sz w:val="24"/>
          <w:szCs w:val="24"/>
        </w:rPr>
        <w:t xml:space="preserve"> Community Transition, Community Housing and Shelters and Promotion/Prevention. </w:t>
      </w:r>
    </w:p>
    <w:p w14:paraId="02A5FD05" w14:textId="77777777" w:rsidR="0005138C" w:rsidRDefault="0005138C" w:rsidP="0005138C">
      <w:pPr>
        <w:spacing w:after="0"/>
        <w:rPr>
          <w:rFonts w:ascii="Times New Roman" w:hAnsi="Times New Roman" w:cs="Times New Roman"/>
          <w:sz w:val="24"/>
          <w:szCs w:val="24"/>
        </w:rPr>
      </w:pPr>
    </w:p>
    <w:p w14:paraId="423EEA0E" w14:textId="77777777" w:rsidR="0005138C" w:rsidRDefault="0005138C" w:rsidP="0005138C">
      <w:pPr>
        <w:spacing w:after="0"/>
        <w:rPr>
          <w:rFonts w:ascii="Times New Roman" w:hAnsi="Times New Roman" w:cs="Times New Roman"/>
          <w:sz w:val="24"/>
          <w:szCs w:val="24"/>
        </w:rPr>
      </w:pPr>
      <w:r w:rsidRPr="00620461">
        <w:rPr>
          <w:rFonts w:ascii="Times New Roman" w:hAnsi="Times New Roman" w:cs="Times New Roman"/>
          <w:sz w:val="24"/>
          <w:szCs w:val="24"/>
        </w:rPr>
        <w:t xml:space="preserve">We have also successfully met all </w:t>
      </w:r>
      <w:r>
        <w:rPr>
          <w:rFonts w:ascii="Times New Roman" w:hAnsi="Times New Roman" w:cs="Times New Roman"/>
          <w:sz w:val="24"/>
          <w:szCs w:val="24"/>
        </w:rPr>
        <w:t>other licensure requirements as well as our contractual obligations to date.</w:t>
      </w:r>
    </w:p>
    <w:p w14:paraId="7F1A3789" w14:textId="28B46BB9" w:rsidR="0005138C" w:rsidRDefault="0005138C" w:rsidP="00690EF3">
      <w:pPr>
        <w:spacing w:after="0"/>
        <w:rPr>
          <w:rFonts w:ascii="Times New Roman" w:hAnsi="Times New Roman" w:cs="Times New Roman"/>
          <w:sz w:val="24"/>
          <w:szCs w:val="24"/>
        </w:rPr>
      </w:pPr>
    </w:p>
    <w:p w14:paraId="7F13ADEE" w14:textId="77777777" w:rsidR="0005138C" w:rsidRPr="00E70C20" w:rsidRDefault="0005138C" w:rsidP="00690EF3">
      <w:pPr>
        <w:spacing w:after="0"/>
        <w:rPr>
          <w:rFonts w:ascii="Times New Roman" w:hAnsi="Times New Roman" w:cs="Times New Roman"/>
          <w:b/>
          <w:sz w:val="24"/>
          <w:szCs w:val="24"/>
        </w:rPr>
      </w:pPr>
    </w:p>
    <w:p w14:paraId="3A76D0EB" w14:textId="48ABB183" w:rsidR="00C36815" w:rsidRDefault="00C36815" w:rsidP="00C36815">
      <w:pPr>
        <w:spacing w:after="0"/>
        <w:rPr>
          <w:rFonts w:ascii="Times New Roman" w:hAnsi="Times New Roman" w:cs="Times New Roman"/>
          <w:b/>
          <w:sz w:val="24"/>
          <w:szCs w:val="24"/>
        </w:rPr>
      </w:pPr>
      <w:r>
        <w:rPr>
          <w:rFonts w:ascii="Times New Roman" w:hAnsi="Times New Roman" w:cs="Times New Roman"/>
          <w:b/>
          <w:sz w:val="24"/>
          <w:szCs w:val="24"/>
        </w:rPr>
        <w:t>Competitive Environment:</w:t>
      </w:r>
    </w:p>
    <w:p w14:paraId="0F0B9E3D" w14:textId="77777777" w:rsidR="005321C6" w:rsidRDefault="005321C6" w:rsidP="00C36815">
      <w:pPr>
        <w:spacing w:after="0"/>
        <w:rPr>
          <w:rFonts w:ascii="Times New Roman" w:hAnsi="Times New Roman" w:cs="Times New Roman"/>
          <w:b/>
          <w:sz w:val="24"/>
          <w:szCs w:val="24"/>
        </w:rPr>
      </w:pPr>
    </w:p>
    <w:p w14:paraId="2104DB9C" w14:textId="77777777" w:rsidR="005321C6" w:rsidRDefault="00F11E6D" w:rsidP="009E3DA1">
      <w:pPr>
        <w:spacing w:after="0"/>
        <w:rPr>
          <w:rFonts w:ascii="Times New Roman" w:hAnsi="Times New Roman" w:cs="Times New Roman"/>
          <w:sz w:val="24"/>
          <w:szCs w:val="24"/>
        </w:rPr>
      </w:pPr>
      <w:r>
        <w:rPr>
          <w:rFonts w:ascii="Times New Roman" w:hAnsi="Times New Roman" w:cs="Times New Roman"/>
          <w:sz w:val="24"/>
          <w:szCs w:val="24"/>
        </w:rPr>
        <w:t xml:space="preserve">CDS receives the vast majority of its funding through State and Federal </w:t>
      </w:r>
      <w:r w:rsidRPr="00C349ED">
        <w:rPr>
          <w:rFonts w:ascii="Times New Roman" w:hAnsi="Times New Roman" w:cs="Times New Roman"/>
          <w:sz w:val="24"/>
          <w:szCs w:val="24"/>
        </w:rPr>
        <w:t>channels (</w:t>
      </w:r>
      <w:r w:rsidR="00C349ED" w:rsidRPr="00C349ED">
        <w:rPr>
          <w:rFonts w:ascii="Times New Roman" w:hAnsi="Times New Roman" w:cs="Times New Roman"/>
          <w:sz w:val="24"/>
          <w:szCs w:val="24"/>
        </w:rPr>
        <w:t>98</w:t>
      </w:r>
      <w:r w:rsidRPr="00C349ED">
        <w:rPr>
          <w:rFonts w:ascii="Times New Roman" w:hAnsi="Times New Roman" w:cs="Times New Roman"/>
          <w:sz w:val="24"/>
          <w:szCs w:val="24"/>
        </w:rPr>
        <w:t xml:space="preserve">%) </w:t>
      </w:r>
      <w:r w:rsidRPr="00F11E6D">
        <w:rPr>
          <w:rFonts w:ascii="Times New Roman" w:hAnsi="Times New Roman" w:cs="Times New Roman"/>
          <w:sz w:val="24"/>
          <w:szCs w:val="24"/>
        </w:rPr>
        <w:t xml:space="preserve">and the largest allocation of those funds is controlled and </w:t>
      </w:r>
      <w:r w:rsidR="00C349ED">
        <w:rPr>
          <w:rFonts w:ascii="Times New Roman" w:hAnsi="Times New Roman" w:cs="Times New Roman"/>
          <w:sz w:val="24"/>
          <w:szCs w:val="24"/>
        </w:rPr>
        <w:t>contracted</w:t>
      </w:r>
      <w:r w:rsidRPr="00F11E6D">
        <w:rPr>
          <w:rFonts w:ascii="Times New Roman" w:hAnsi="Times New Roman" w:cs="Times New Roman"/>
          <w:sz w:val="24"/>
          <w:szCs w:val="24"/>
        </w:rPr>
        <w:t xml:space="preserve"> to CDS through three </w:t>
      </w:r>
      <w:r>
        <w:rPr>
          <w:rFonts w:ascii="Times New Roman" w:hAnsi="Times New Roman" w:cs="Times New Roman"/>
          <w:sz w:val="24"/>
          <w:szCs w:val="24"/>
        </w:rPr>
        <w:t>m</w:t>
      </w:r>
      <w:r w:rsidRPr="00F11E6D">
        <w:rPr>
          <w:rFonts w:ascii="Times New Roman" w:hAnsi="Times New Roman" w:cs="Times New Roman"/>
          <w:sz w:val="24"/>
          <w:szCs w:val="24"/>
        </w:rPr>
        <w:t xml:space="preserve">anaging entities. </w:t>
      </w:r>
    </w:p>
    <w:p w14:paraId="6B275D0E" w14:textId="77777777" w:rsidR="005321C6" w:rsidRDefault="005321C6" w:rsidP="009E3DA1">
      <w:pPr>
        <w:spacing w:after="0"/>
        <w:rPr>
          <w:rFonts w:ascii="Times New Roman" w:hAnsi="Times New Roman" w:cs="Times New Roman"/>
          <w:sz w:val="24"/>
          <w:szCs w:val="24"/>
        </w:rPr>
      </w:pPr>
    </w:p>
    <w:p w14:paraId="3E2B265C" w14:textId="77777777" w:rsidR="005321C6" w:rsidRDefault="00F11E6D" w:rsidP="009E3DA1">
      <w:pPr>
        <w:spacing w:after="0"/>
        <w:rPr>
          <w:rFonts w:ascii="Times New Roman" w:hAnsi="Times New Roman" w:cs="Times New Roman"/>
          <w:sz w:val="24"/>
          <w:szCs w:val="24"/>
        </w:rPr>
      </w:pPr>
      <w:r>
        <w:rPr>
          <w:rFonts w:ascii="Times New Roman" w:hAnsi="Times New Roman" w:cs="Times New Roman"/>
          <w:sz w:val="24"/>
          <w:szCs w:val="24"/>
        </w:rPr>
        <w:t>The Florida Network of Youth and Family Services is the responsible managing entity for all CINS/FINS providers in the state and contracts with a variety of non-profits (including CDS</w:t>
      </w:r>
      <w:r w:rsidR="00C349ED">
        <w:rPr>
          <w:rFonts w:ascii="Times New Roman" w:hAnsi="Times New Roman" w:cs="Times New Roman"/>
          <w:sz w:val="24"/>
          <w:szCs w:val="24"/>
        </w:rPr>
        <w:t xml:space="preserve"> for 67% of our total budget</w:t>
      </w:r>
      <w:r>
        <w:rPr>
          <w:rFonts w:ascii="Times New Roman" w:hAnsi="Times New Roman" w:cs="Times New Roman"/>
          <w:sz w:val="24"/>
          <w:szCs w:val="24"/>
        </w:rPr>
        <w:t xml:space="preserve">) and other governmental programs to fulfill its contractual responsibilities to Florida Department of Juvenile Justice. </w:t>
      </w:r>
    </w:p>
    <w:p w14:paraId="6029D46D" w14:textId="77777777" w:rsidR="005321C6" w:rsidRDefault="005321C6" w:rsidP="009E3DA1">
      <w:pPr>
        <w:spacing w:after="0"/>
        <w:rPr>
          <w:rFonts w:ascii="Times New Roman" w:hAnsi="Times New Roman" w:cs="Times New Roman"/>
          <w:sz w:val="24"/>
          <w:szCs w:val="24"/>
        </w:rPr>
      </w:pPr>
    </w:p>
    <w:p w14:paraId="3FC73AA1" w14:textId="12E3CF47" w:rsidR="005321C6" w:rsidRDefault="00F11E6D" w:rsidP="009E3DA1">
      <w:pPr>
        <w:spacing w:after="0"/>
        <w:rPr>
          <w:rFonts w:ascii="Times New Roman" w:hAnsi="Times New Roman" w:cs="Times New Roman"/>
          <w:sz w:val="24"/>
          <w:szCs w:val="24"/>
        </w:rPr>
      </w:pPr>
      <w:r>
        <w:rPr>
          <w:rFonts w:ascii="Times New Roman" w:hAnsi="Times New Roman" w:cs="Times New Roman"/>
          <w:sz w:val="24"/>
          <w:szCs w:val="24"/>
        </w:rPr>
        <w:t xml:space="preserve">Lutheran Services </w:t>
      </w:r>
      <w:r w:rsidRPr="000B130B">
        <w:rPr>
          <w:rFonts w:ascii="Times New Roman" w:hAnsi="Times New Roman" w:cs="Times New Roman"/>
          <w:sz w:val="24"/>
          <w:szCs w:val="24"/>
        </w:rPr>
        <w:t xml:space="preserve">Florida (LSF) is the </w:t>
      </w:r>
      <w:r w:rsidR="00C142AD" w:rsidRPr="000B130B">
        <w:rPr>
          <w:rFonts w:ascii="Times New Roman" w:hAnsi="Times New Roman" w:cs="Times New Roman"/>
          <w:sz w:val="24"/>
          <w:szCs w:val="24"/>
        </w:rPr>
        <w:t>m</w:t>
      </w:r>
      <w:r w:rsidRPr="000B130B">
        <w:rPr>
          <w:rFonts w:ascii="Times New Roman" w:hAnsi="Times New Roman" w:cs="Times New Roman"/>
          <w:sz w:val="24"/>
          <w:szCs w:val="24"/>
        </w:rPr>
        <w:t>ana</w:t>
      </w:r>
      <w:r w:rsidR="00C142AD" w:rsidRPr="000B130B">
        <w:rPr>
          <w:rFonts w:ascii="Times New Roman" w:hAnsi="Times New Roman" w:cs="Times New Roman"/>
          <w:sz w:val="24"/>
          <w:szCs w:val="24"/>
        </w:rPr>
        <w:t xml:space="preserve">ging entity for Substance Abuse and Mental Health (SAMH) in </w:t>
      </w:r>
      <w:r w:rsidR="000B130B" w:rsidRPr="000B130B">
        <w:rPr>
          <w:rFonts w:ascii="Times New Roman" w:hAnsi="Times New Roman" w:cs="Times New Roman"/>
          <w:sz w:val="24"/>
          <w:szCs w:val="24"/>
        </w:rPr>
        <w:t xml:space="preserve">Judicial </w:t>
      </w:r>
      <w:r w:rsidR="00C142AD" w:rsidRPr="000B130B">
        <w:rPr>
          <w:rFonts w:ascii="Times New Roman" w:hAnsi="Times New Roman" w:cs="Times New Roman"/>
          <w:sz w:val="24"/>
          <w:szCs w:val="24"/>
        </w:rPr>
        <w:t>Circuits 3</w:t>
      </w:r>
      <w:r w:rsidR="000A4F0D" w:rsidRPr="000B130B">
        <w:rPr>
          <w:rFonts w:ascii="Times New Roman" w:hAnsi="Times New Roman" w:cs="Times New Roman"/>
          <w:sz w:val="24"/>
          <w:szCs w:val="24"/>
        </w:rPr>
        <w:t>, 4, 7</w:t>
      </w:r>
      <w:r w:rsidR="00C142AD" w:rsidRPr="000B130B">
        <w:rPr>
          <w:rFonts w:ascii="Times New Roman" w:hAnsi="Times New Roman" w:cs="Times New Roman"/>
          <w:sz w:val="24"/>
          <w:szCs w:val="24"/>
        </w:rPr>
        <w:t xml:space="preserve"> &amp; 8 and state </w:t>
      </w:r>
      <w:r w:rsidR="00C142AD">
        <w:rPr>
          <w:rFonts w:ascii="Times New Roman" w:hAnsi="Times New Roman" w:cs="Times New Roman"/>
          <w:sz w:val="24"/>
          <w:szCs w:val="24"/>
        </w:rPr>
        <w:t>and federal funds funnel to the state districts through the Department of Children and Families (DCF). CDS is contracted through LSF to provide substance abuse prevention services in Alachua and Levy counties</w:t>
      </w:r>
      <w:r w:rsidR="00233DF0">
        <w:rPr>
          <w:rFonts w:ascii="Times New Roman" w:hAnsi="Times New Roman" w:cs="Times New Roman"/>
          <w:sz w:val="24"/>
          <w:szCs w:val="24"/>
        </w:rPr>
        <w:t xml:space="preserve"> which represents 15</w:t>
      </w:r>
      <w:r w:rsidR="00C349ED">
        <w:rPr>
          <w:rFonts w:ascii="Times New Roman" w:hAnsi="Times New Roman" w:cs="Times New Roman"/>
          <w:sz w:val="24"/>
          <w:szCs w:val="24"/>
        </w:rPr>
        <w:t>% of the CDS budget</w:t>
      </w:r>
      <w:r w:rsidR="005321C6">
        <w:rPr>
          <w:rFonts w:ascii="Times New Roman" w:hAnsi="Times New Roman" w:cs="Times New Roman"/>
          <w:sz w:val="24"/>
          <w:szCs w:val="24"/>
        </w:rPr>
        <w:t>.</w:t>
      </w:r>
    </w:p>
    <w:p w14:paraId="652D5550" w14:textId="77777777" w:rsidR="005321C6" w:rsidRDefault="005321C6" w:rsidP="009E3DA1">
      <w:pPr>
        <w:spacing w:after="0"/>
        <w:rPr>
          <w:rFonts w:ascii="Times New Roman" w:hAnsi="Times New Roman" w:cs="Times New Roman"/>
          <w:sz w:val="24"/>
          <w:szCs w:val="24"/>
        </w:rPr>
      </w:pPr>
    </w:p>
    <w:p w14:paraId="172ED042" w14:textId="77777777" w:rsidR="005321C6" w:rsidRDefault="00C142AD" w:rsidP="009E3DA1">
      <w:pPr>
        <w:spacing w:after="0"/>
        <w:rPr>
          <w:rFonts w:ascii="Times New Roman" w:hAnsi="Times New Roman" w:cs="Times New Roman"/>
          <w:sz w:val="24"/>
          <w:szCs w:val="24"/>
        </w:rPr>
      </w:pPr>
      <w:r>
        <w:rPr>
          <w:rFonts w:ascii="Times New Roman" w:hAnsi="Times New Roman" w:cs="Times New Roman"/>
          <w:sz w:val="24"/>
          <w:szCs w:val="24"/>
        </w:rPr>
        <w:t xml:space="preserve"> The Partnership for Strong </w:t>
      </w:r>
      <w:r w:rsidRPr="000B130B">
        <w:rPr>
          <w:rFonts w:ascii="Times New Roman" w:hAnsi="Times New Roman" w:cs="Times New Roman"/>
          <w:sz w:val="24"/>
          <w:szCs w:val="24"/>
        </w:rPr>
        <w:t xml:space="preserve">Families (PFSF) </w:t>
      </w:r>
      <w:r>
        <w:rPr>
          <w:rFonts w:ascii="Times New Roman" w:hAnsi="Times New Roman" w:cs="Times New Roman"/>
          <w:sz w:val="24"/>
          <w:szCs w:val="24"/>
        </w:rPr>
        <w:t>is the</w:t>
      </w:r>
      <w:r w:rsidR="000B130B">
        <w:rPr>
          <w:rFonts w:ascii="Times New Roman" w:hAnsi="Times New Roman" w:cs="Times New Roman"/>
          <w:sz w:val="24"/>
          <w:szCs w:val="24"/>
        </w:rPr>
        <w:t xml:space="preserve"> </w:t>
      </w:r>
      <w:r w:rsidR="000B130B" w:rsidRPr="000B130B">
        <w:rPr>
          <w:rFonts w:ascii="Times New Roman" w:hAnsi="Times New Roman" w:cs="Times New Roman"/>
          <w:sz w:val="24"/>
          <w:szCs w:val="24"/>
          <w:shd w:val="clear" w:color="auto" w:fill="FFFFFF"/>
        </w:rPr>
        <w:t>Community Based Care Lead Agency</w:t>
      </w:r>
      <w:r w:rsidRPr="000B130B">
        <w:rPr>
          <w:rFonts w:ascii="Times New Roman" w:hAnsi="Times New Roman" w:cs="Times New Roman"/>
          <w:sz w:val="24"/>
          <w:szCs w:val="24"/>
        </w:rPr>
        <w:t xml:space="preserve"> managing entity contracted with DCF to provide adoption and foster care services in</w:t>
      </w:r>
      <w:r w:rsidR="000B130B">
        <w:rPr>
          <w:rFonts w:ascii="Times New Roman" w:hAnsi="Times New Roman" w:cs="Times New Roman"/>
          <w:sz w:val="24"/>
          <w:szCs w:val="24"/>
        </w:rPr>
        <w:t xml:space="preserve"> </w:t>
      </w:r>
      <w:r w:rsidR="000B130B" w:rsidRPr="000B130B">
        <w:rPr>
          <w:rFonts w:ascii="Times New Roman" w:hAnsi="Times New Roman" w:cs="Times New Roman"/>
          <w:sz w:val="24"/>
          <w:szCs w:val="24"/>
        </w:rPr>
        <w:t>Judicial</w:t>
      </w:r>
      <w:r w:rsidRPr="000B130B">
        <w:rPr>
          <w:rFonts w:ascii="Times New Roman" w:hAnsi="Times New Roman" w:cs="Times New Roman"/>
          <w:sz w:val="24"/>
          <w:szCs w:val="24"/>
        </w:rPr>
        <w:t xml:space="preserve"> </w:t>
      </w:r>
      <w:r w:rsidR="000B130B" w:rsidRPr="000B130B">
        <w:rPr>
          <w:rFonts w:ascii="Times New Roman" w:hAnsi="Times New Roman" w:cs="Times New Roman"/>
          <w:sz w:val="24"/>
          <w:szCs w:val="24"/>
        </w:rPr>
        <w:t>C</w:t>
      </w:r>
      <w:r w:rsidRPr="000B130B">
        <w:rPr>
          <w:rFonts w:ascii="Times New Roman" w:hAnsi="Times New Roman" w:cs="Times New Roman"/>
          <w:sz w:val="24"/>
          <w:szCs w:val="24"/>
        </w:rPr>
        <w:t xml:space="preserve">ircuits 3 &amp; 8 and CDS </w:t>
      </w:r>
      <w:r w:rsidR="003550E1" w:rsidRPr="000B130B">
        <w:rPr>
          <w:rFonts w:ascii="Times New Roman" w:hAnsi="Times New Roman" w:cs="Times New Roman"/>
          <w:sz w:val="24"/>
          <w:szCs w:val="24"/>
        </w:rPr>
        <w:t>is contracted with PFSF to provide Independent Living</w:t>
      </w:r>
      <w:r w:rsidR="003550E1">
        <w:rPr>
          <w:rFonts w:ascii="Times New Roman" w:hAnsi="Times New Roman" w:cs="Times New Roman"/>
          <w:sz w:val="24"/>
          <w:szCs w:val="24"/>
        </w:rPr>
        <w:t xml:space="preserve"> services to youth in foster care and aging out of foster care</w:t>
      </w:r>
      <w:r w:rsidR="00C349ED">
        <w:rPr>
          <w:rFonts w:ascii="Times New Roman" w:hAnsi="Times New Roman" w:cs="Times New Roman"/>
          <w:sz w:val="24"/>
          <w:szCs w:val="24"/>
        </w:rPr>
        <w:t xml:space="preserve"> accounting for 7% of the CDS budget.</w:t>
      </w:r>
    </w:p>
    <w:p w14:paraId="3F05EAB6" w14:textId="77777777" w:rsidR="005321C6" w:rsidRDefault="005321C6" w:rsidP="009E3DA1">
      <w:pPr>
        <w:spacing w:after="0"/>
        <w:rPr>
          <w:rFonts w:ascii="Times New Roman" w:hAnsi="Times New Roman" w:cs="Times New Roman"/>
          <w:sz w:val="24"/>
          <w:szCs w:val="24"/>
        </w:rPr>
      </w:pPr>
    </w:p>
    <w:p w14:paraId="43D7A38A" w14:textId="255E6D10" w:rsidR="003550E1" w:rsidRDefault="007C4CD7" w:rsidP="009E3DA1">
      <w:pPr>
        <w:spacing w:after="0"/>
        <w:rPr>
          <w:rFonts w:ascii="Times New Roman" w:hAnsi="Times New Roman" w:cs="Times New Roman"/>
          <w:sz w:val="24"/>
          <w:szCs w:val="24"/>
        </w:rPr>
      </w:pPr>
      <w:r>
        <w:rPr>
          <w:rFonts w:ascii="Times New Roman" w:hAnsi="Times New Roman" w:cs="Times New Roman"/>
          <w:sz w:val="24"/>
          <w:szCs w:val="24"/>
        </w:rPr>
        <w:t xml:space="preserve"> The Family Youth Service Bureau </w:t>
      </w:r>
      <w:r w:rsidR="00C36815">
        <w:rPr>
          <w:rFonts w:ascii="Times New Roman" w:hAnsi="Times New Roman" w:cs="Times New Roman"/>
          <w:sz w:val="24"/>
          <w:szCs w:val="24"/>
        </w:rPr>
        <w:t xml:space="preserve">(FYSB) is a federal agency that contracts with </w:t>
      </w:r>
      <w:r w:rsidR="009D7608">
        <w:rPr>
          <w:rFonts w:ascii="Times New Roman" w:hAnsi="Times New Roman" w:cs="Times New Roman"/>
          <w:sz w:val="24"/>
          <w:szCs w:val="24"/>
        </w:rPr>
        <w:t>organizations through</w:t>
      </w:r>
      <w:r w:rsidR="00C36815">
        <w:rPr>
          <w:rFonts w:ascii="Times New Roman" w:hAnsi="Times New Roman" w:cs="Times New Roman"/>
          <w:sz w:val="24"/>
          <w:szCs w:val="24"/>
        </w:rPr>
        <w:t xml:space="preserve">out the nation to provide support services specifically to </w:t>
      </w:r>
      <w:proofErr w:type="gramStart"/>
      <w:r w:rsidR="00C36815">
        <w:rPr>
          <w:rFonts w:ascii="Times New Roman" w:hAnsi="Times New Roman" w:cs="Times New Roman"/>
          <w:sz w:val="24"/>
          <w:szCs w:val="24"/>
        </w:rPr>
        <w:t>Runaway</w:t>
      </w:r>
      <w:proofErr w:type="gramEnd"/>
      <w:r w:rsidR="00C36815">
        <w:rPr>
          <w:rFonts w:ascii="Times New Roman" w:hAnsi="Times New Roman" w:cs="Times New Roman"/>
          <w:sz w:val="24"/>
          <w:szCs w:val="24"/>
        </w:rPr>
        <w:t xml:space="preserve"> and Homeless youth through Basic Center grants competitively bid in 3-year cycles with annual renew</w:t>
      </w:r>
      <w:r w:rsidR="005321C6">
        <w:rPr>
          <w:rFonts w:ascii="Times New Roman" w:hAnsi="Times New Roman" w:cs="Times New Roman"/>
          <w:sz w:val="24"/>
          <w:szCs w:val="24"/>
        </w:rPr>
        <w:t>al</w:t>
      </w:r>
      <w:r w:rsidR="00C36815">
        <w:rPr>
          <w:rFonts w:ascii="Times New Roman" w:hAnsi="Times New Roman" w:cs="Times New Roman"/>
          <w:sz w:val="24"/>
          <w:szCs w:val="24"/>
        </w:rPr>
        <w:t xml:space="preserve"> requirements in non-bid years</w:t>
      </w:r>
      <w:r w:rsidR="000729C5">
        <w:rPr>
          <w:rFonts w:ascii="Times New Roman" w:hAnsi="Times New Roman" w:cs="Times New Roman"/>
          <w:sz w:val="24"/>
          <w:szCs w:val="24"/>
        </w:rPr>
        <w:t>.</w:t>
      </w:r>
      <w:r w:rsidR="0093408E">
        <w:rPr>
          <w:rFonts w:ascii="Times New Roman" w:hAnsi="Times New Roman" w:cs="Times New Roman"/>
          <w:sz w:val="24"/>
          <w:szCs w:val="24"/>
        </w:rPr>
        <w:t xml:space="preserve"> CDS currently has two Basic Center grants which account for 9</w:t>
      </w:r>
      <w:r w:rsidR="000B130B">
        <w:rPr>
          <w:rFonts w:ascii="Times New Roman" w:hAnsi="Times New Roman" w:cs="Times New Roman"/>
          <w:sz w:val="24"/>
          <w:szCs w:val="24"/>
        </w:rPr>
        <w:t>%</w:t>
      </w:r>
      <w:r w:rsidR="0093408E">
        <w:rPr>
          <w:rFonts w:ascii="Times New Roman" w:hAnsi="Times New Roman" w:cs="Times New Roman"/>
          <w:sz w:val="24"/>
          <w:szCs w:val="24"/>
        </w:rPr>
        <w:t xml:space="preserve"> of the total budget.</w:t>
      </w:r>
    </w:p>
    <w:p w14:paraId="5C0D8DF4" w14:textId="77777777" w:rsidR="005321C6" w:rsidRDefault="005321C6" w:rsidP="009E3DA1">
      <w:pPr>
        <w:spacing w:after="0"/>
        <w:rPr>
          <w:rFonts w:ascii="Times New Roman" w:hAnsi="Times New Roman" w:cs="Times New Roman"/>
          <w:sz w:val="24"/>
          <w:szCs w:val="24"/>
        </w:rPr>
      </w:pPr>
    </w:p>
    <w:p w14:paraId="2BD5204D" w14:textId="4900B158" w:rsidR="00F721A9" w:rsidRPr="006E4C15" w:rsidRDefault="0093408E" w:rsidP="009E3DA1">
      <w:pPr>
        <w:spacing w:after="0"/>
        <w:rPr>
          <w:rFonts w:ascii="Times New Roman" w:hAnsi="Times New Roman" w:cs="Times New Roman"/>
          <w:sz w:val="24"/>
          <w:szCs w:val="24"/>
        </w:rPr>
      </w:pPr>
      <w:r>
        <w:rPr>
          <w:rFonts w:ascii="Times New Roman" w:hAnsi="Times New Roman" w:cs="Times New Roman"/>
          <w:sz w:val="24"/>
          <w:szCs w:val="24"/>
        </w:rPr>
        <w:t xml:space="preserve">Simply put on a macro level if funding for social services is viewed by the state and federal governments negatively, CDS is likely to suffer cuts in funding like many others. However, if the view is that these services are important and meaningful, then CDS is more likely to maintain its </w:t>
      </w:r>
      <w:r>
        <w:rPr>
          <w:rFonts w:ascii="Times New Roman" w:hAnsi="Times New Roman" w:cs="Times New Roman"/>
          <w:sz w:val="24"/>
          <w:szCs w:val="24"/>
        </w:rPr>
        <w:lastRenderedPageBreak/>
        <w:t>funding and be better positioned to compete for new opportunities consistent with our mission. P</w:t>
      </w:r>
      <w:r w:rsidR="000729C5">
        <w:rPr>
          <w:rFonts w:ascii="Times New Roman" w:hAnsi="Times New Roman" w:cs="Times New Roman"/>
          <w:sz w:val="24"/>
          <w:szCs w:val="24"/>
        </w:rPr>
        <w:t>ublic funding is the key contributor to CDS operations and services.</w:t>
      </w:r>
    </w:p>
    <w:p w14:paraId="2A450623" w14:textId="77777777" w:rsidR="00F721A9" w:rsidRDefault="00F721A9" w:rsidP="009E3DA1">
      <w:pPr>
        <w:spacing w:after="0"/>
        <w:rPr>
          <w:rFonts w:ascii="Times New Roman" w:hAnsi="Times New Roman" w:cs="Times New Roman"/>
          <w:b/>
          <w:bCs/>
          <w:sz w:val="24"/>
          <w:szCs w:val="24"/>
        </w:rPr>
      </w:pPr>
    </w:p>
    <w:p w14:paraId="778E5DA6" w14:textId="4426F7C8" w:rsidR="00C36815" w:rsidRDefault="00C36815" w:rsidP="009E3DA1">
      <w:pPr>
        <w:spacing w:after="0"/>
        <w:rPr>
          <w:rFonts w:ascii="Times New Roman" w:hAnsi="Times New Roman" w:cs="Times New Roman"/>
          <w:b/>
          <w:bCs/>
          <w:sz w:val="24"/>
          <w:szCs w:val="24"/>
        </w:rPr>
      </w:pPr>
      <w:r>
        <w:rPr>
          <w:rFonts w:ascii="Times New Roman" w:hAnsi="Times New Roman" w:cs="Times New Roman"/>
          <w:b/>
          <w:bCs/>
          <w:sz w:val="24"/>
          <w:szCs w:val="24"/>
        </w:rPr>
        <w:t>Legislative Environment:</w:t>
      </w:r>
    </w:p>
    <w:p w14:paraId="4BC24068" w14:textId="77777777" w:rsidR="005321C6" w:rsidRDefault="005321C6" w:rsidP="009E3DA1">
      <w:pPr>
        <w:spacing w:after="0"/>
        <w:rPr>
          <w:rFonts w:ascii="Times New Roman" w:hAnsi="Times New Roman" w:cs="Times New Roman"/>
          <w:b/>
          <w:bCs/>
          <w:sz w:val="24"/>
          <w:szCs w:val="24"/>
        </w:rPr>
      </w:pPr>
    </w:p>
    <w:p w14:paraId="25FC8122" w14:textId="30A02FA7" w:rsidR="00C36815" w:rsidRDefault="00C36815" w:rsidP="009E3DA1">
      <w:pPr>
        <w:spacing w:after="0"/>
        <w:rPr>
          <w:rFonts w:ascii="Times New Roman" w:hAnsi="Times New Roman" w:cs="Times New Roman"/>
          <w:sz w:val="24"/>
          <w:szCs w:val="24"/>
        </w:rPr>
      </w:pPr>
      <w:r>
        <w:rPr>
          <w:rFonts w:ascii="Times New Roman" w:hAnsi="Times New Roman" w:cs="Times New Roman"/>
          <w:sz w:val="24"/>
          <w:szCs w:val="24"/>
        </w:rPr>
        <w:t>CDS is an active member</w:t>
      </w:r>
      <w:r w:rsidR="00D427AA">
        <w:rPr>
          <w:rFonts w:ascii="Times New Roman" w:hAnsi="Times New Roman" w:cs="Times New Roman"/>
          <w:sz w:val="24"/>
          <w:szCs w:val="24"/>
        </w:rPr>
        <w:t xml:space="preserve"> in good standing</w:t>
      </w:r>
      <w:r>
        <w:rPr>
          <w:rFonts w:ascii="Times New Roman" w:hAnsi="Times New Roman" w:cs="Times New Roman"/>
          <w:sz w:val="24"/>
          <w:szCs w:val="24"/>
        </w:rPr>
        <w:t xml:space="preserve"> of several </w:t>
      </w:r>
      <w:r w:rsidR="00D427AA">
        <w:rPr>
          <w:rFonts w:ascii="Times New Roman" w:hAnsi="Times New Roman" w:cs="Times New Roman"/>
          <w:sz w:val="24"/>
          <w:szCs w:val="24"/>
        </w:rPr>
        <w:t>state and national associations that monitor and propose legislation, advocate for reasonable rules and governance and advocate and lobby for funding for the field of service and their membership.</w:t>
      </w:r>
    </w:p>
    <w:p w14:paraId="59C42E3D" w14:textId="5A1948EC" w:rsidR="00D427AA" w:rsidRPr="00D427AA" w:rsidRDefault="00D427AA" w:rsidP="00D427AA">
      <w:pPr>
        <w:spacing w:after="0"/>
        <w:rPr>
          <w:rFonts w:ascii="Times New Roman" w:hAnsi="Times New Roman" w:cs="Times New Roman"/>
          <w:sz w:val="24"/>
          <w:szCs w:val="24"/>
        </w:rPr>
      </w:pPr>
      <w:r w:rsidRPr="00D427AA">
        <w:rPr>
          <w:rFonts w:ascii="Times New Roman" w:hAnsi="Times New Roman" w:cs="Times New Roman"/>
          <w:sz w:val="24"/>
          <w:szCs w:val="24"/>
        </w:rPr>
        <w:t>Those memberships include:</w:t>
      </w:r>
    </w:p>
    <w:p w14:paraId="2EE7ABD6" w14:textId="363D50DD" w:rsidR="00D427AA" w:rsidRDefault="00D427AA" w:rsidP="00D427AA">
      <w:pPr>
        <w:pStyle w:val="ListParagraph"/>
        <w:numPr>
          <w:ilvl w:val="0"/>
          <w:numId w:val="37"/>
        </w:numPr>
        <w:spacing w:after="0"/>
        <w:rPr>
          <w:rFonts w:ascii="Times New Roman" w:hAnsi="Times New Roman" w:cs="Times New Roman"/>
          <w:sz w:val="24"/>
          <w:szCs w:val="24"/>
        </w:rPr>
      </w:pPr>
      <w:r w:rsidRPr="00D427AA">
        <w:rPr>
          <w:rFonts w:ascii="Times New Roman" w:hAnsi="Times New Roman" w:cs="Times New Roman"/>
          <w:sz w:val="24"/>
          <w:szCs w:val="24"/>
        </w:rPr>
        <w:t>Florida Network of Youth and Family Services advocating for an array of CINS/FINS and other youth services</w:t>
      </w:r>
    </w:p>
    <w:p w14:paraId="6953F82A" w14:textId="74691D6C" w:rsidR="0001215D" w:rsidRDefault="0001215D" w:rsidP="00D427AA">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Florida Juvenile Justice Association advocating for the troubled youth of Florida</w:t>
      </w:r>
    </w:p>
    <w:p w14:paraId="12F9038D" w14:textId="5533CB75" w:rsidR="00D427AA" w:rsidRDefault="00D427AA" w:rsidP="00D427AA">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Florida Alcohol and Drug Abuse Association (FADAA) advocating for substance abuse services</w:t>
      </w:r>
    </w:p>
    <w:p w14:paraId="1D506C1F" w14:textId="0A49009A" w:rsidR="00D427AA" w:rsidRDefault="001B05CA" w:rsidP="00D427AA">
      <w:pPr>
        <w:pStyle w:val="ListParagraph"/>
        <w:numPr>
          <w:ilvl w:val="0"/>
          <w:numId w:val="37"/>
        </w:numPr>
        <w:spacing w:after="0"/>
        <w:rPr>
          <w:rFonts w:ascii="Times New Roman" w:hAnsi="Times New Roman" w:cs="Times New Roman"/>
          <w:sz w:val="24"/>
          <w:szCs w:val="24"/>
        </w:rPr>
      </w:pPr>
      <w:r w:rsidRPr="001B05CA">
        <w:rPr>
          <w:rFonts w:ascii="Times New Roman" w:hAnsi="Times New Roman" w:cs="Times New Roman"/>
          <w:sz w:val="24"/>
          <w:szCs w:val="24"/>
        </w:rPr>
        <w:t xml:space="preserve">National Network for Youth </w:t>
      </w:r>
      <w:r w:rsidR="00D427AA" w:rsidRPr="001B05CA">
        <w:rPr>
          <w:rFonts w:ascii="Times New Roman" w:hAnsi="Times New Roman" w:cs="Times New Roman"/>
          <w:sz w:val="24"/>
          <w:szCs w:val="24"/>
        </w:rPr>
        <w:t xml:space="preserve"> advocating</w:t>
      </w:r>
      <w:r w:rsidR="00D427AA">
        <w:rPr>
          <w:rFonts w:ascii="Times New Roman" w:hAnsi="Times New Roman" w:cs="Times New Roman"/>
          <w:sz w:val="24"/>
          <w:szCs w:val="24"/>
        </w:rPr>
        <w:t xml:space="preserve"> for services for runaway and homeless youth</w:t>
      </w:r>
    </w:p>
    <w:p w14:paraId="762DC319" w14:textId="77777777" w:rsidR="005321C6" w:rsidRDefault="005321C6" w:rsidP="009D5875">
      <w:pPr>
        <w:spacing w:after="0"/>
        <w:rPr>
          <w:rFonts w:ascii="Times New Roman" w:hAnsi="Times New Roman" w:cs="Times New Roman"/>
          <w:sz w:val="24"/>
          <w:szCs w:val="24"/>
        </w:rPr>
      </w:pPr>
    </w:p>
    <w:p w14:paraId="2DB6B5A0" w14:textId="31E3B1C6" w:rsidR="009D5875" w:rsidRDefault="009D5875" w:rsidP="009D5875">
      <w:pPr>
        <w:spacing w:after="0"/>
        <w:rPr>
          <w:rFonts w:ascii="Times New Roman" w:hAnsi="Times New Roman" w:cs="Times New Roman"/>
          <w:sz w:val="24"/>
          <w:szCs w:val="24"/>
        </w:rPr>
      </w:pPr>
      <w:r>
        <w:rPr>
          <w:rFonts w:ascii="Times New Roman" w:hAnsi="Times New Roman" w:cs="Times New Roman"/>
          <w:sz w:val="24"/>
          <w:szCs w:val="24"/>
        </w:rPr>
        <w:t xml:space="preserve">Over the years CDS </w:t>
      </w:r>
      <w:r w:rsidR="00FB61E2">
        <w:rPr>
          <w:rFonts w:ascii="Times New Roman" w:hAnsi="Times New Roman" w:cs="Times New Roman"/>
          <w:sz w:val="24"/>
          <w:szCs w:val="24"/>
        </w:rPr>
        <w:t>staff has</w:t>
      </w:r>
      <w:r>
        <w:rPr>
          <w:rFonts w:ascii="Times New Roman" w:hAnsi="Times New Roman" w:cs="Times New Roman"/>
          <w:sz w:val="24"/>
          <w:szCs w:val="24"/>
        </w:rPr>
        <w:t xml:space="preserve"> been contributing committee members of these associations as well as having served in leadership positions.</w:t>
      </w:r>
    </w:p>
    <w:p w14:paraId="0C1244E8" w14:textId="77777777" w:rsidR="00642856" w:rsidRDefault="00642856" w:rsidP="009D5875">
      <w:pPr>
        <w:spacing w:after="0"/>
        <w:rPr>
          <w:rFonts w:ascii="Times New Roman" w:hAnsi="Times New Roman" w:cs="Times New Roman"/>
          <w:sz w:val="24"/>
          <w:szCs w:val="24"/>
        </w:rPr>
      </w:pPr>
    </w:p>
    <w:p w14:paraId="54A296CF" w14:textId="77777777" w:rsidR="005321C6" w:rsidRDefault="009D5875" w:rsidP="009D5875">
      <w:pPr>
        <w:spacing w:after="0"/>
        <w:rPr>
          <w:rFonts w:ascii="Times New Roman" w:hAnsi="Times New Roman" w:cs="Times New Roman"/>
          <w:sz w:val="24"/>
          <w:szCs w:val="24"/>
        </w:rPr>
      </w:pPr>
      <w:r>
        <w:rPr>
          <w:rFonts w:ascii="Times New Roman" w:hAnsi="Times New Roman" w:cs="Times New Roman"/>
          <w:sz w:val="24"/>
          <w:szCs w:val="24"/>
        </w:rPr>
        <w:t>For the past six years CDS has</w:t>
      </w:r>
      <w:r w:rsidR="00642856">
        <w:rPr>
          <w:rFonts w:ascii="Times New Roman" w:hAnsi="Times New Roman" w:cs="Times New Roman"/>
          <w:sz w:val="24"/>
          <w:szCs w:val="24"/>
        </w:rPr>
        <w:t xml:space="preserve"> been interested in upgrading Interface Central (IYP).</w:t>
      </w:r>
      <w:r w:rsidR="00FB61E2">
        <w:rPr>
          <w:rFonts w:ascii="Times New Roman" w:hAnsi="Times New Roman" w:cs="Times New Roman"/>
          <w:sz w:val="24"/>
          <w:szCs w:val="24"/>
        </w:rPr>
        <w:t xml:space="preserve"> This initiative has been guided by a Board of Directors appointed Building committee</w:t>
      </w:r>
      <w:r w:rsidR="005321C6">
        <w:rPr>
          <w:rFonts w:ascii="Times New Roman" w:hAnsi="Times New Roman" w:cs="Times New Roman"/>
          <w:sz w:val="24"/>
          <w:szCs w:val="24"/>
        </w:rPr>
        <w:t>.</w:t>
      </w:r>
    </w:p>
    <w:p w14:paraId="63DA162A" w14:textId="77777777" w:rsidR="005321C6" w:rsidRDefault="005321C6" w:rsidP="009D5875">
      <w:pPr>
        <w:spacing w:after="0"/>
        <w:rPr>
          <w:rFonts w:ascii="Times New Roman" w:hAnsi="Times New Roman" w:cs="Times New Roman"/>
          <w:sz w:val="24"/>
          <w:szCs w:val="24"/>
        </w:rPr>
      </w:pPr>
    </w:p>
    <w:p w14:paraId="40913860" w14:textId="77777777" w:rsidR="005321C6" w:rsidRDefault="00642856" w:rsidP="009D5875">
      <w:pPr>
        <w:spacing w:after="0"/>
        <w:rPr>
          <w:rFonts w:ascii="Times New Roman" w:hAnsi="Times New Roman" w:cs="Times New Roman"/>
          <w:sz w:val="24"/>
          <w:szCs w:val="24"/>
        </w:rPr>
      </w:pPr>
      <w:r>
        <w:rPr>
          <w:rFonts w:ascii="Times New Roman" w:hAnsi="Times New Roman" w:cs="Times New Roman"/>
          <w:sz w:val="24"/>
          <w:szCs w:val="24"/>
        </w:rPr>
        <w:t xml:space="preserve"> In the first few years several plans to renovate the facility or construct a new building on the existing property</w:t>
      </w:r>
      <w:r w:rsidR="00FB61E2">
        <w:rPr>
          <w:rFonts w:ascii="Times New Roman" w:hAnsi="Times New Roman" w:cs="Times New Roman"/>
          <w:sz w:val="24"/>
          <w:szCs w:val="24"/>
        </w:rPr>
        <w:t xml:space="preserve"> were strongly considered, but, eventually determined to be unfeasible. </w:t>
      </w:r>
    </w:p>
    <w:p w14:paraId="31770974" w14:textId="77777777" w:rsidR="005321C6" w:rsidRDefault="005321C6" w:rsidP="009D5875">
      <w:pPr>
        <w:spacing w:after="0"/>
        <w:rPr>
          <w:rFonts w:ascii="Times New Roman" w:hAnsi="Times New Roman" w:cs="Times New Roman"/>
          <w:sz w:val="24"/>
          <w:szCs w:val="24"/>
        </w:rPr>
      </w:pPr>
    </w:p>
    <w:p w14:paraId="4F4A28D6" w14:textId="77777777" w:rsidR="005321C6" w:rsidRDefault="00FB61E2" w:rsidP="009D5875">
      <w:pPr>
        <w:spacing w:after="0"/>
        <w:rPr>
          <w:rFonts w:ascii="Times New Roman" w:hAnsi="Times New Roman" w:cs="Times New Roman"/>
          <w:sz w:val="24"/>
          <w:szCs w:val="24"/>
        </w:rPr>
      </w:pPr>
      <w:r>
        <w:rPr>
          <w:rFonts w:ascii="Times New Roman" w:hAnsi="Times New Roman" w:cs="Times New Roman"/>
          <w:sz w:val="24"/>
          <w:szCs w:val="24"/>
        </w:rPr>
        <w:t>The Board realized that to put</w:t>
      </w:r>
      <w:r w:rsidR="009D5875">
        <w:rPr>
          <w:rFonts w:ascii="Times New Roman" w:hAnsi="Times New Roman" w:cs="Times New Roman"/>
          <w:sz w:val="24"/>
          <w:szCs w:val="24"/>
        </w:rPr>
        <w:t xml:space="preserve"> forward an infrastructure proposal that would build a new shelter for Interface Youth </w:t>
      </w:r>
      <w:r>
        <w:rPr>
          <w:rFonts w:ascii="Times New Roman" w:hAnsi="Times New Roman" w:cs="Times New Roman"/>
          <w:sz w:val="24"/>
          <w:szCs w:val="24"/>
        </w:rPr>
        <w:t>Program (IYP) in Alachua County to the Legislature</w:t>
      </w:r>
      <w:r w:rsidR="00A8467E">
        <w:rPr>
          <w:rFonts w:ascii="Times New Roman" w:hAnsi="Times New Roman" w:cs="Times New Roman"/>
          <w:sz w:val="24"/>
          <w:szCs w:val="24"/>
        </w:rPr>
        <w:t>,</w:t>
      </w:r>
      <w:r>
        <w:rPr>
          <w:rFonts w:ascii="Times New Roman" w:hAnsi="Times New Roman" w:cs="Times New Roman"/>
          <w:sz w:val="24"/>
          <w:szCs w:val="24"/>
        </w:rPr>
        <w:t xml:space="preserve"> CDS would need to show in good faith seed money for the project. The Board set a target of $400,000 and through the Board Budget and Finance committee began to review a variety of scenarios</w:t>
      </w:r>
      <w:r w:rsidR="008B4433">
        <w:rPr>
          <w:rFonts w:ascii="Times New Roman" w:hAnsi="Times New Roman" w:cs="Times New Roman"/>
          <w:sz w:val="24"/>
          <w:szCs w:val="24"/>
        </w:rPr>
        <w:t xml:space="preserve"> that consolidated some funds into</w:t>
      </w:r>
      <w:r w:rsidR="00474831">
        <w:rPr>
          <w:rFonts w:ascii="Times New Roman" w:hAnsi="Times New Roman" w:cs="Times New Roman"/>
          <w:sz w:val="24"/>
          <w:szCs w:val="24"/>
        </w:rPr>
        <w:t xml:space="preserve"> higher interest bea</w:t>
      </w:r>
      <w:r w:rsidR="008B4433">
        <w:rPr>
          <w:rFonts w:ascii="Times New Roman" w:hAnsi="Times New Roman" w:cs="Times New Roman"/>
          <w:sz w:val="24"/>
          <w:szCs w:val="24"/>
        </w:rPr>
        <w:t>ring accounts. Further t</w:t>
      </w:r>
      <w:r w:rsidR="00A8467E">
        <w:rPr>
          <w:rFonts w:ascii="Times New Roman" w:hAnsi="Times New Roman" w:cs="Times New Roman"/>
          <w:sz w:val="24"/>
          <w:szCs w:val="24"/>
        </w:rPr>
        <w:t xml:space="preserve">he Board identified assets that could be dedicated to the $400,000 including but </w:t>
      </w:r>
      <w:r w:rsidR="00474831">
        <w:rPr>
          <w:rFonts w:ascii="Times New Roman" w:hAnsi="Times New Roman" w:cs="Times New Roman"/>
          <w:sz w:val="24"/>
          <w:szCs w:val="24"/>
        </w:rPr>
        <w:t xml:space="preserve">not </w:t>
      </w:r>
      <w:r w:rsidR="00A8467E">
        <w:rPr>
          <w:rFonts w:ascii="Times New Roman" w:hAnsi="Times New Roman" w:cs="Times New Roman"/>
          <w:sz w:val="24"/>
          <w:szCs w:val="24"/>
        </w:rPr>
        <w:t>limited to resources donated to CDS for life insurance p</w:t>
      </w:r>
      <w:r w:rsidR="005321C6">
        <w:rPr>
          <w:rFonts w:ascii="Times New Roman" w:hAnsi="Times New Roman" w:cs="Times New Roman"/>
          <w:sz w:val="24"/>
          <w:szCs w:val="24"/>
        </w:rPr>
        <w:t xml:space="preserve">olicies; </w:t>
      </w:r>
      <w:r w:rsidR="00A8467E">
        <w:rPr>
          <w:rFonts w:ascii="Times New Roman" w:hAnsi="Times New Roman" w:cs="Times New Roman"/>
          <w:sz w:val="24"/>
          <w:szCs w:val="24"/>
        </w:rPr>
        <w:t>money earned through our role as fiscal agent for the State Attorneys Project Payback Program</w:t>
      </w:r>
      <w:r w:rsidR="00474831">
        <w:rPr>
          <w:rFonts w:ascii="Times New Roman" w:hAnsi="Times New Roman" w:cs="Times New Roman"/>
          <w:sz w:val="24"/>
          <w:szCs w:val="24"/>
        </w:rPr>
        <w:t xml:space="preserve"> and donations solicited for the IYP Building fund through The Amazing Give which is an online fund raising platform for non-profits sponsored by the Alachua County Community Foundation.</w:t>
      </w:r>
      <w:r>
        <w:rPr>
          <w:rFonts w:ascii="Times New Roman" w:hAnsi="Times New Roman" w:cs="Times New Roman"/>
          <w:sz w:val="24"/>
          <w:szCs w:val="24"/>
        </w:rPr>
        <w:t xml:space="preserve"> </w:t>
      </w:r>
    </w:p>
    <w:p w14:paraId="7C37E265" w14:textId="77777777" w:rsidR="005321C6" w:rsidRDefault="005321C6" w:rsidP="009D5875">
      <w:pPr>
        <w:spacing w:after="0"/>
        <w:rPr>
          <w:rFonts w:ascii="Times New Roman" w:hAnsi="Times New Roman" w:cs="Times New Roman"/>
          <w:sz w:val="24"/>
          <w:szCs w:val="24"/>
        </w:rPr>
      </w:pPr>
    </w:p>
    <w:p w14:paraId="66393337" w14:textId="4802EFBF" w:rsidR="009D5875" w:rsidRDefault="00FB61E2" w:rsidP="009D5875">
      <w:pPr>
        <w:spacing w:after="0"/>
        <w:rPr>
          <w:rFonts w:ascii="Times New Roman" w:hAnsi="Times New Roman" w:cs="Times New Roman"/>
          <w:sz w:val="24"/>
          <w:szCs w:val="24"/>
        </w:rPr>
      </w:pPr>
      <w:r>
        <w:rPr>
          <w:rFonts w:ascii="Times New Roman" w:hAnsi="Times New Roman" w:cs="Times New Roman"/>
          <w:sz w:val="24"/>
          <w:szCs w:val="24"/>
        </w:rPr>
        <w:t xml:space="preserve"> </w:t>
      </w:r>
      <w:r w:rsidR="00A8467E">
        <w:rPr>
          <w:rFonts w:ascii="Times New Roman" w:hAnsi="Times New Roman" w:cs="Times New Roman"/>
          <w:sz w:val="24"/>
          <w:szCs w:val="24"/>
        </w:rPr>
        <w:t>CDS leadership</w:t>
      </w:r>
      <w:r w:rsidR="00642856">
        <w:rPr>
          <w:rFonts w:ascii="Times New Roman" w:hAnsi="Times New Roman" w:cs="Times New Roman"/>
          <w:sz w:val="24"/>
          <w:szCs w:val="24"/>
        </w:rPr>
        <w:t xml:space="preserve"> maintains a close alliance with o</w:t>
      </w:r>
      <w:r w:rsidR="00A8467E">
        <w:rPr>
          <w:rFonts w:ascii="Times New Roman" w:hAnsi="Times New Roman" w:cs="Times New Roman"/>
          <w:sz w:val="24"/>
          <w:szCs w:val="24"/>
        </w:rPr>
        <w:t>ur local legislative delegation and</w:t>
      </w:r>
      <w:r w:rsidR="00642856">
        <w:rPr>
          <w:rFonts w:ascii="Times New Roman" w:hAnsi="Times New Roman" w:cs="Times New Roman"/>
          <w:sz w:val="24"/>
          <w:szCs w:val="24"/>
        </w:rPr>
        <w:t xml:space="preserve"> </w:t>
      </w:r>
      <w:r w:rsidR="00474831">
        <w:rPr>
          <w:rFonts w:ascii="Times New Roman" w:hAnsi="Times New Roman" w:cs="Times New Roman"/>
          <w:sz w:val="24"/>
          <w:szCs w:val="24"/>
        </w:rPr>
        <w:t>i</w:t>
      </w:r>
      <w:r w:rsidR="009D5875">
        <w:rPr>
          <w:rFonts w:ascii="Times New Roman" w:hAnsi="Times New Roman" w:cs="Times New Roman"/>
          <w:sz w:val="24"/>
          <w:szCs w:val="24"/>
        </w:rPr>
        <w:t>n the 2021 legi</w:t>
      </w:r>
      <w:r w:rsidR="008571ED">
        <w:rPr>
          <w:rFonts w:ascii="Times New Roman" w:hAnsi="Times New Roman" w:cs="Times New Roman"/>
          <w:sz w:val="24"/>
          <w:szCs w:val="24"/>
        </w:rPr>
        <w:t>slative session</w:t>
      </w:r>
      <w:r w:rsidR="00474831">
        <w:rPr>
          <w:rFonts w:ascii="Times New Roman" w:hAnsi="Times New Roman" w:cs="Times New Roman"/>
          <w:sz w:val="24"/>
          <w:szCs w:val="24"/>
        </w:rPr>
        <w:t xml:space="preserve"> our efforts were fruitful.</w:t>
      </w:r>
      <w:r w:rsidR="008571ED">
        <w:rPr>
          <w:rFonts w:ascii="Times New Roman" w:hAnsi="Times New Roman" w:cs="Times New Roman"/>
          <w:sz w:val="24"/>
          <w:szCs w:val="24"/>
        </w:rPr>
        <w:t xml:space="preserve"> Senator Keith</w:t>
      </w:r>
      <w:r w:rsidR="009D5875">
        <w:rPr>
          <w:rFonts w:ascii="Times New Roman" w:hAnsi="Times New Roman" w:cs="Times New Roman"/>
          <w:sz w:val="24"/>
          <w:szCs w:val="24"/>
        </w:rPr>
        <w:t xml:space="preserve"> </w:t>
      </w:r>
      <w:r w:rsidR="009D5875" w:rsidRPr="001B05CA">
        <w:rPr>
          <w:rFonts w:ascii="Times New Roman" w:hAnsi="Times New Roman" w:cs="Times New Roman"/>
          <w:sz w:val="24"/>
          <w:szCs w:val="24"/>
        </w:rPr>
        <w:t xml:space="preserve">Perry and Representative Chuck Clemmons sponsored a bill in their respective chambers that would allocate 1.2 million dollars </w:t>
      </w:r>
      <w:r w:rsidR="005321C6">
        <w:rPr>
          <w:rFonts w:ascii="Times New Roman" w:hAnsi="Times New Roman" w:cs="Times New Roman"/>
          <w:sz w:val="24"/>
          <w:szCs w:val="24"/>
        </w:rPr>
        <w:t>for this purpose of building a new facility for Interface.</w:t>
      </w:r>
      <w:r w:rsidR="009D5875" w:rsidRPr="001B05CA">
        <w:rPr>
          <w:rFonts w:ascii="Times New Roman" w:hAnsi="Times New Roman" w:cs="Times New Roman"/>
          <w:sz w:val="24"/>
          <w:szCs w:val="24"/>
        </w:rPr>
        <w:t xml:space="preserve"> While the Governor vetoed many local </w:t>
      </w:r>
      <w:r w:rsidR="009015AF" w:rsidRPr="001B05CA">
        <w:rPr>
          <w:rFonts w:ascii="Times New Roman" w:hAnsi="Times New Roman" w:cs="Times New Roman"/>
          <w:sz w:val="24"/>
          <w:szCs w:val="24"/>
        </w:rPr>
        <w:lastRenderedPageBreak/>
        <w:t>initiatives</w:t>
      </w:r>
      <w:r w:rsidR="009D5875" w:rsidRPr="001B05CA">
        <w:rPr>
          <w:rFonts w:ascii="Times New Roman" w:hAnsi="Times New Roman" w:cs="Times New Roman"/>
          <w:sz w:val="24"/>
          <w:szCs w:val="24"/>
        </w:rPr>
        <w:t xml:space="preserve"> throughout the state</w:t>
      </w:r>
      <w:r w:rsidR="000729C5" w:rsidRPr="001B05CA">
        <w:rPr>
          <w:rFonts w:ascii="Times New Roman" w:hAnsi="Times New Roman" w:cs="Times New Roman"/>
          <w:sz w:val="24"/>
          <w:szCs w:val="24"/>
        </w:rPr>
        <w:t>, the CDS project survived. In addition to this allocation</w:t>
      </w:r>
      <w:r w:rsidR="001B05CA" w:rsidRPr="001B05CA">
        <w:rPr>
          <w:rFonts w:ascii="Times New Roman" w:hAnsi="Times New Roman" w:cs="Times New Roman"/>
          <w:sz w:val="24"/>
          <w:szCs w:val="24"/>
        </w:rPr>
        <w:t>,</w:t>
      </w:r>
      <w:r w:rsidR="000729C5" w:rsidRPr="001B05CA">
        <w:rPr>
          <w:rFonts w:ascii="Times New Roman" w:hAnsi="Times New Roman" w:cs="Times New Roman"/>
          <w:sz w:val="24"/>
          <w:szCs w:val="24"/>
        </w:rPr>
        <w:t xml:space="preserve"> CDS has negotiated a</w:t>
      </w:r>
      <w:r w:rsidR="005321C6">
        <w:rPr>
          <w:rFonts w:ascii="Times New Roman" w:hAnsi="Times New Roman" w:cs="Times New Roman"/>
          <w:sz w:val="24"/>
          <w:szCs w:val="24"/>
        </w:rPr>
        <w:t xml:space="preserve"> </w:t>
      </w:r>
      <w:r w:rsidR="000729C5" w:rsidRPr="001B05CA">
        <w:rPr>
          <w:rFonts w:ascii="Times New Roman" w:hAnsi="Times New Roman" w:cs="Times New Roman"/>
          <w:sz w:val="24"/>
          <w:szCs w:val="24"/>
        </w:rPr>
        <w:t xml:space="preserve">long term </w:t>
      </w:r>
      <w:r w:rsidR="001B05CA" w:rsidRPr="001B05CA">
        <w:rPr>
          <w:rFonts w:ascii="Times New Roman" w:hAnsi="Times New Roman" w:cs="Times New Roman"/>
          <w:sz w:val="24"/>
          <w:szCs w:val="24"/>
        </w:rPr>
        <w:t xml:space="preserve">lease (50 years) with the State of Florida </w:t>
      </w:r>
      <w:r w:rsidR="000729C5" w:rsidRPr="001B05CA">
        <w:rPr>
          <w:rFonts w:ascii="Times New Roman" w:hAnsi="Times New Roman" w:cs="Times New Roman"/>
          <w:sz w:val="24"/>
          <w:szCs w:val="24"/>
        </w:rPr>
        <w:t>Department</w:t>
      </w:r>
      <w:r w:rsidR="001B05CA" w:rsidRPr="001B05CA">
        <w:rPr>
          <w:rFonts w:ascii="Times New Roman" w:hAnsi="Times New Roman" w:cs="Times New Roman"/>
          <w:sz w:val="24"/>
          <w:szCs w:val="24"/>
        </w:rPr>
        <w:t xml:space="preserve"> of Children and Families</w:t>
      </w:r>
      <w:r w:rsidR="008571ED" w:rsidRPr="001B05CA">
        <w:rPr>
          <w:rFonts w:ascii="Times New Roman" w:hAnsi="Times New Roman" w:cs="Times New Roman"/>
          <w:sz w:val="24"/>
          <w:szCs w:val="24"/>
        </w:rPr>
        <w:t xml:space="preserve"> for a 12</w:t>
      </w:r>
      <w:r w:rsidR="000729C5" w:rsidRPr="001B05CA">
        <w:rPr>
          <w:rFonts w:ascii="Times New Roman" w:hAnsi="Times New Roman" w:cs="Times New Roman"/>
          <w:sz w:val="24"/>
          <w:szCs w:val="24"/>
        </w:rPr>
        <w:t xml:space="preserve"> acre parcel on which to construct the shelter</w:t>
      </w:r>
      <w:r w:rsidR="008571ED" w:rsidRPr="001B05CA">
        <w:rPr>
          <w:rFonts w:ascii="Times New Roman" w:hAnsi="Times New Roman" w:cs="Times New Roman"/>
          <w:sz w:val="24"/>
          <w:szCs w:val="24"/>
        </w:rPr>
        <w:t>.</w:t>
      </w:r>
    </w:p>
    <w:p w14:paraId="58302C33" w14:textId="4B1C73EC" w:rsidR="000729C5" w:rsidRDefault="000729C5" w:rsidP="009D5875">
      <w:pPr>
        <w:spacing w:after="0"/>
        <w:rPr>
          <w:rFonts w:ascii="Times New Roman" w:hAnsi="Times New Roman" w:cs="Times New Roman"/>
          <w:sz w:val="24"/>
          <w:szCs w:val="24"/>
        </w:rPr>
      </w:pPr>
    </w:p>
    <w:p w14:paraId="1D9804F2" w14:textId="2639461E" w:rsidR="000729C5" w:rsidRDefault="000729C5" w:rsidP="009D5875">
      <w:pPr>
        <w:spacing w:after="0"/>
        <w:rPr>
          <w:rFonts w:ascii="Times New Roman" w:hAnsi="Times New Roman" w:cs="Times New Roman"/>
          <w:b/>
          <w:bCs/>
          <w:sz w:val="24"/>
          <w:szCs w:val="24"/>
        </w:rPr>
      </w:pPr>
      <w:r>
        <w:rPr>
          <w:rFonts w:ascii="Times New Roman" w:hAnsi="Times New Roman" w:cs="Times New Roman"/>
          <w:b/>
          <w:bCs/>
          <w:sz w:val="24"/>
          <w:szCs w:val="24"/>
        </w:rPr>
        <w:t>Financial Opportunities and Financial Threats</w:t>
      </w:r>
      <w:r w:rsidR="005321C6">
        <w:rPr>
          <w:rFonts w:ascii="Times New Roman" w:hAnsi="Times New Roman" w:cs="Times New Roman"/>
          <w:b/>
          <w:bCs/>
          <w:sz w:val="24"/>
          <w:szCs w:val="24"/>
        </w:rPr>
        <w:t>:</w:t>
      </w:r>
    </w:p>
    <w:p w14:paraId="33B447F5" w14:textId="77777777" w:rsidR="005321C6" w:rsidRDefault="005321C6" w:rsidP="009D5875">
      <w:pPr>
        <w:spacing w:after="0"/>
        <w:rPr>
          <w:rFonts w:ascii="Times New Roman" w:hAnsi="Times New Roman" w:cs="Times New Roman"/>
          <w:b/>
          <w:bCs/>
          <w:sz w:val="24"/>
          <w:szCs w:val="24"/>
        </w:rPr>
      </w:pPr>
    </w:p>
    <w:p w14:paraId="641844BC" w14:textId="3E64F661" w:rsidR="009015AF" w:rsidRDefault="009015AF" w:rsidP="009015AF">
      <w:pPr>
        <w:jc w:val="both"/>
        <w:rPr>
          <w:rFonts w:ascii="Times New Roman" w:hAnsi="Times New Roman" w:cs="Times New Roman"/>
          <w:color w:val="000000"/>
          <w:kern w:val="2"/>
          <w:sz w:val="24"/>
          <w:szCs w:val="24"/>
        </w:rPr>
      </w:pPr>
      <w:r w:rsidRPr="009015AF">
        <w:rPr>
          <w:rFonts w:ascii="Times New Roman" w:hAnsi="Times New Roman" w:cs="Times New Roman"/>
          <w:sz w:val="24"/>
          <w:szCs w:val="24"/>
        </w:rPr>
        <w:t>CDS is a not-for-profit organization that has produced programs of quality, innovation and progressiveness since 1970.  All services provided by CDS strive for family preservation.  The corporation is dedicated to its mission:</w:t>
      </w:r>
      <w:r w:rsidRPr="009015AF">
        <w:rPr>
          <w:rFonts w:ascii="Times New Roman" w:hAnsi="Times New Roman" w:cs="Times New Roman"/>
          <w:color w:val="000000"/>
          <w:kern w:val="2"/>
          <w:sz w:val="24"/>
          <w:szCs w:val="24"/>
        </w:rPr>
        <w:t xml:space="preserve"> </w:t>
      </w:r>
      <w:r w:rsidRPr="009015AF">
        <w:rPr>
          <w:rFonts w:ascii="Times New Roman" w:hAnsi="Times New Roman" w:cs="Times New Roman"/>
          <w:b/>
          <w:i/>
          <w:color w:val="000000"/>
          <w:kern w:val="2"/>
          <w:sz w:val="24"/>
          <w:szCs w:val="24"/>
        </w:rPr>
        <w:t xml:space="preserve">Strengthening Communities by Building Strong Families </w:t>
      </w:r>
      <w:r w:rsidRPr="009015AF">
        <w:rPr>
          <w:rFonts w:ascii="Times New Roman" w:hAnsi="Times New Roman" w:cs="Times New Roman"/>
          <w:bCs/>
          <w:i/>
          <w:color w:val="000000"/>
          <w:kern w:val="2"/>
          <w:sz w:val="24"/>
          <w:szCs w:val="24"/>
        </w:rPr>
        <w:t>through</w:t>
      </w:r>
      <w:r w:rsidRPr="009015AF">
        <w:rPr>
          <w:rFonts w:ascii="Times New Roman" w:hAnsi="Times New Roman" w:cs="Times New Roman"/>
          <w:sz w:val="24"/>
          <w:szCs w:val="24"/>
        </w:rPr>
        <w:t xml:space="preserve"> its efforts to providing excellence in youth and family services.</w:t>
      </w:r>
      <w:r w:rsidRPr="009015AF">
        <w:rPr>
          <w:rFonts w:ascii="Times New Roman" w:hAnsi="Times New Roman" w:cs="Times New Roman"/>
          <w:b/>
          <w:i/>
          <w:color w:val="000000"/>
          <w:kern w:val="2"/>
          <w:sz w:val="24"/>
          <w:szCs w:val="24"/>
        </w:rPr>
        <w:t xml:space="preserve"> </w:t>
      </w:r>
      <w:r w:rsidRPr="009015AF">
        <w:rPr>
          <w:rFonts w:ascii="Times New Roman" w:hAnsi="Times New Roman" w:cs="Times New Roman"/>
          <w:color w:val="000000"/>
          <w:kern w:val="2"/>
          <w:sz w:val="24"/>
          <w:szCs w:val="24"/>
        </w:rPr>
        <w:t>CDS is a multi-program agency administered through a central office providing Fiscal, Personnel, and Program Management.</w:t>
      </w:r>
    </w:p>
    <w:p w14:paraId="3459BA37" w14:textId="25443D26" w:rsidR="004203EA" w:rsidRPr="00C349ED" w:rsidRDefault="009015AF" w:rsidP="004203EA">
      <w:pPr>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Many of CDS financial opportunities have first derived from our reputation of being a well</w:t>
      </w:r>
      <w:r w:rsidR="000461E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run, dynamic</w:t>
      </w:r>
      <w:r w:rsidR="000461EE">
        <w:rPr>
          <w:rFonts w:ascii="Times New Roman" w:hAnsi="Times New Roman" w:cs="Times New Roman"/>
          <w:color w:val="000000"/>
          <w:kern w:val="2"/>
          <w:sz w:val="24"/>
          <w:szCs w:val="24"/>
        </w:rPr>
        <w:t>, ethical, achievement-based service provider. When new opportunities emerge</w:t>
      </w:r>
      <w:r>
        <w:rPr>
          <w:rFonts w:ascii="Times New Roman" w:hAnsi="Times New Roman" w:cs="Times New Roman"/>
          <w:color w:val="000000"/>
          <w:kern w:val="2"/>
          <w:sz w:val="24"/>
          <w:szCs w:val="24"/>
        </w:rPr>
        <w:t xml:space="preserve"> </w:t>
      </w:r>
      <w:r w:rsidR="000461EE">
        <w:rPr>
          <w:rFonts w:ascii="Times New Roman" w:hAnsi="Times New Roman" w:cs="Times New Roman"/>
          <w:color w:val="000000"/>
          <w:kern w:val="2"/>
          <w:sz w:val="24"/>
          <w:szCs w:val="24"/>
        </w:rPr>
        <w:t>CDS is often asked to participate. This</w:t>
      </w:r>
      <w:r w:rsidR="004203EA">
        <w:rPr>
          <w:rFonts w:ascii="Times New Roman" w:hAnsi="Times New Roman" w:cs="Times New Roman"/>
          <w:color w:val="000000"/>
          <w:kern w:val="2"/>
          <w:sz w:val="24"/>
          <w:szCs w:val="24"/>
        </w:rPr>
        <w:t xml:space="preserve"> is</w:t>
      </w:r>
      <w:r w:rsidR="000461EE">
        <w:rPr>
          <w:rFonts w:ascii="Times New Roman" w:hAnsi="Times New Roman" w:cs="Times New Roman"/>
          <w:color w:val="000000"/>
          <w:kern w:val="2"/>
          <w:sz w:val="24"/>
          <w:szCs w:val="24"/>
        </w:rPr>
        <w:t xml:space="preserve"> most recently </w:t>
      </w:r>
      <w:r w:rsidR="004203EA">
        <w:rPr>
          <w:rFonts w:ascii="Times New Roman" w:hAnsi="Times New Roman" w:cs="Times New Roman"/>
          <w:color w:val="000000"/>
          <w:kern w:val="2"/>
          <w:sz w:val="24"/>
          <w:szCs w:val="24"/>
        </w:rPr>
        <w:t>exemplified</w:t>
      </w:r>
      <w:r w:rsidR="000461EE">
        <w:rPr>
          <w:rFonts w:ascii="Times New Roman" w:hAnsi="Times New Roman" w:cs="Times New Roman"/>
          <w:color w:val="000000"/>
          <w:kern w:val="2"/>
          <w:sz w:val="24"/>
          <w:szCs w:val="24"/>
        </w:rPr>
        <w:t xml:space="preserve"> by our SNAP </w:t>
      </w:r>
      <w:r w:rsidR="008571ED">
        <w:rPr>
          <w:rFonts w:ascii="Times New Roman" w:hAnsi="Times New Roman" w:cs="Times New Roman"/>
          <w:color w:val="000000"/>
          <w:kern w:val="2"/>
          <w:sz w:val="24"/>
          <w:szCs w:val="24"/>
        </w:rPr>
        <w:t xml:space="preserve">program </w:t>
      </w:r>
      <w:r w:rsidR="000461EE" w:rsidRPr="00C349ED">
        <w:rPr>
          <w:rFonts w:ascii="Times New Roman" w:hAnsi="Times New Roman" w:cs="Times New Roman"/>
          <w:color w:val="000000"/>
          <w:kern w:val="2"/>
          <w:sz w:val="24"/>
          <w:szCs w:val="24"/>
        </w:rPr>
        <w:t xml:space="preserve">a </w:t>
      </w:r>
      <w:r w:rsidR="00FB61E2" w:rsidRPr="00C349ED">
        <w:rPr>
          <w:rFonts w:ascii="Times New Roman" w:hAnsi="Times New Roman" w:cs="Times New Roman"/>
          <w:color w:val="000000"/>
          <w:kern w:val="2"/>
          <w:sz w:val="24"/>
          <w:szCs w:val="24"/>
        </w:rPr>
        <w:t>curriculum designed</w:t>
      </w:r>
      <w:r w:rsidR="004203EA" w:rsidRPr="00C349ED">
        <w:rPr>
          <w:rFonts w:ascii="Times New Roman" w:hAnsi="Times New Roman" w:cs="Times New Roman"/>
          <w:color w:val="000000"/>
          <w:kern w:val="2"/>
          <w:sz w:val="24"/>
          <w:szCs w:val="24"/>
        </w:rPr>
        <w:t xml:space="preserve"> for children ages 6 to 11 who are engaging in aggressive, anti-social behavior, and/or have been reprimanded by authority figures at school or in the community. Children and families participate with the goal of preventing future anti-social behavior and reducing the chances of conflict with family, peers, and authority figures.</w:t>
      </w:r>
      <w:r w:rsidR="008571ED">
        <w:rPr>
          <w:rFonts w:ascii="Times New Roman" w:hAnsi="Times New Roman" w:cs="Times New Roman"/>
          <w:color w:val="000000"/>
          <w:kern w:val="2"/>
          <w:sz w:val="24"/>
          <w:szCs w:val="24"/>
        </w:rPr>
        <w:t xml:space="preserve"> In 2019 and 2020 CDS was identified as a top performer in both SNAP Clinical and SNAP in Schools prompting the Florida Network to increase our deliverable units of service and thus an opportunity for enhanced revenue.</w:t>
      </w:r>
    </w:p>
    <w:p w14:paraId="424CBBFB" w14:textId="53B294D1" w:rsidR="009015AF" w:rsidRDefault="000461EE" w:rsidP="009015AF">
      <w:pPr>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 </w:t>
      </w:r>
      <w:r w:rsidR="00A71E11">
        <w:rPr>
          <w:rFonts w:ascii="Times New Roman" w:hAnsi="Times New Roman" w:cs="Times New Roman"/>
          <w:color w:val="000000"/>
          <w:kern w:val="2"/>
          <w:sz w:val="24"/>
          <w:szCs w:val="24"/>
        </w:rPr>
        <w:t>As noted in the Legislative Environment section both our financial opportunities and threats are closely tied to the will of government. If tax revenues are steady or increasing new opportunities are more likely than when the economy is in a downturn and governmental revenues are less available. Regardless of good or bad economic times, CDS membership and active involvement in Associations described earlier are critical in advancing the field as well as advocacy for a variety of fundamental resources.</w:t>
      </w:r>
    </w:p>
    <w:p w14:paraId="65CF7E9D" w14:textId="77777777" w:rsidR="000A4F0D" w:rsidRDefault="001B05CA" w:rsidP="009015AF">
      <w:pPr>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An ongoing financial threat is achieving and maintaining a qualified workforce to provide services due to our inability to make much headway in </w:t>
      </w:r>
      <w:r w:rsidR="00233DF0">
        <w:rPr>
          <w:rFonts w:ascii="Times New Roman" w:hAnsi="Times New Roman" w:cs="Times New Roman"/>
          <w:color w:val="000000"/>
          <w:kern w:val="2"/>
          <w:sz w:val="24"/>
          <w:szCs w:val="24"/>
        </w:rPr>
        <w:t xml:space="preserve">increasing our salary structure. </w:t>
      </w:r>
    </w:p>
    <w:p w14:paraId="024CD1C1" w14:textId="77777777" w:rsidR="000A4F0D" w:rsidRDefault="00233DF0" w:rsidP="009015AF">
      <w:pPr>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While most of our contracts are based on earning deliverables the reimbursement rates do not allow for increased wages. Worse yet our Independent Living Program is essentially a fee for service contract in which any cost savings achieved must be returned to PFSF. </w:t>
      </w:r>
    </w:p>
    <w:p w14:paraId="1A6DCF0D" w14:textId="63371C2E" w:rsidR="000A4F0D" w:rsidRDefault="00233DF0" w:rsidP="009015AF">
      <w:pPr>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While hourly wages and salaries remain fairly stagnant, the Board of Directors has tried to offset this by authorizing periodic salary supplements. While this</w:t>
      </w:r>
      <w:r w:rsidR="00642856">
        <w:rPr>
          <w:rFonts w:ascii="Times New Roman" w:hAnsi="Times New Roman" w:cs="Times New Roman"/>
          <w:color w:val="000000"/>
          <w:kern w:val="2"/>
          <w:sz w:val="24"/>
          <w:szCs w:val="24"/>
        </w:rPr>
        <w:t xml:space="preserve"> is</w:t>
      </w:r>
      <w:r>
        <w:rPr>
          <w:rFonts w:ascii="Times New Roman" w:hAnsi="Times New Roman" w:cs="Times New Roman"/>
          <w:color w:val="000000"/>
          <w:kern w:val="2"/>
          <w:sz w:val="24"/>
          <w:szCs w:val="24"/>
        </w:rPr>
        <w:t xml:space="preserve"> appreciated by existing staff, it still falls far short of a permanent wage enhancement as well as does nothing to address recruitment.</w:t>
      </w:r>
      <w:r w:rsidR="00620461">
        <w:rPr>
          <w:rFonts w:ascii="Times New Roman" w:hAnsi="Times New Roman" w:cs="Times New Roman"/>
          <w:color w:val="000000"/>
          <w:kern w:val="2"/>
          <w:sz w:val="24"/>
          <w:szCs w:val="24"/>
        </w:rPr>
        <w:t xml:space="preserve"> In the most recent staff survey conducted between September 17, 2019 and October 15, 2019 staff responding gave their lowest mark in the entire survey to the question, </w:t>
      </w:r>
      <w:r w:rsidR="00620461">
        <w:rPr>
          <w:rFonts w:ascii="Times New Roman" w:hAnsi="Times New Roman" w:cs="Times New Roman"/>
          <w:i/>
          <w:color w:val="000000"/>
          <w:kern w:val="2"/>
          <w:sz w:val="24"/>
          <w:szCs w:val="24"/>
        </w:rPr>
        <w:t xml:space="preserve">I am satisfied with </w:t>
      </w:r>
      <w:r w:rsidR="00620461">
        <w:rPr>
          <w:rFonts w:ascii="Times New Roman" w:hAnsi="Times New Roman" w:cs="Times New Roman"/>
          <w:i/>
          <w:color w:val="000000"/>
          <w:kern w:val="2"/>
          <w:sz w:val="24"/>
          <w:szCs w:val="24"/>
        </w:rPr>
        <w:lastRenderedPageBreak/>
        <w:t>my pay compared with the pay for similar jobs in other agencies and organizations.</w:t>
      </w:r>
      <w:r w:rsidR="00620461">
        <w:rPr>
          <w:rFonts w:ascii="Times New Roman" w:hAnsi="Times New Roman" w:cs="Times New Roman"/>
          <w:color w:val="000000"/>
          <w:kern w:val="2"/>
          <w:sz w:val="24"/>
          <w:szCs w:val="24"/>
        </w:rPr>
        <w:t xml:space="preserve"> </w:t>
      </w:r>
      <w:r w:rsidR="000A4F0D">
        <w:rPr>
          <w:rFonts w:ascii="Times New Roman" w:hAnsi="Times New Roman" w:cs="Times New Roman"/>
          <w:color w:val="000000"/>
          <w:kern w:val="2"/>
          <w:sz w:val="24"/>
          <w:szCs w:val="24"/>
        </w:rPr>
        <w:t xml:space="preserve">The average score was 3.67 Slightly Disagree. </w:t>
      </w:r>
    </w:p>
    <w:p w14:paraId="50CF30F4" w14:textId="77777777" w:rsidR="000A4F0D" w:rsidRDefault="00620461" w:rsidP="009015AF">
      <w:pPr>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In January of 2021 </w:t>
      </w:r>
      <w:r w:rsidR="00976A42">
        <w:rPr>
          <w:rFonts w:ascii="Times New Roman" w:hAnsi="Times New Roman" w:cs="Times New Roman"/>
          <w:color w:val="000000"/>
          <w:kern w:val="2"/>
          <w:sz w:val="24"/>
          <w:szCs w:val="24"/>
        </w:rPr>
        <w:t>the base Youth Care Worker hourly wage was increased to $11. Those Youth Care Workers already in the system at a higher wage also received a $1 raise.</w:t>
      </w:r>
      <w:r w:rsidR="00976A42" w:rsidRPr="006412FD">
        <w:rPr>
          <w:rFonts w:ascii="Times New Roman" w:hAnsi="Times New Roman" w:cs="Times New Roman"/>
          <w:color w:val="000000"/>
          <w:kern w:val="2"/>
          <w:sz w:val="24"/>
          <w:szCs w:val="24"/>
        </w:rPr>
        <w:t xml:space="preserve"> </w:t>
      </w:r>
    </w:p>
    <w:p w14:paraId="328AC04D" w14:textId="3F96E29C" w:rsidR="009D7608" w:rsidRDefault="006412FD" w:rsidP="006E4C15">
      <w:pPr>
        <w:jc w:val="both"/>
        <w:rPr>
          <w:rFonts w:ascii="Times New Roman" w:hAnsi="Times New Roman" w:cs="Times New Roman"/>
          <w:color w:val="000000"/>
          <w:kern w:val="2"/>
          <w:sz w:val="24"/>
          <w:szCs w:val="24"/>
        </w:rPr>
      </w:pPr>
      <w:r w:rsidRPr="006412FD">
        <w:rPr>
          <w:rFonts w:ascii="Times New Roman" w:hAnsi="Times New Roman" w:cs="Times New Roman"/>
          <w:sz w:val="24"/>
          <w:szCs w:val="24"/>
          <w:lang w:val="en"/>
        </w:rPr>
        <w:t>Over the next six years, Florida’s minimum wage rate will increase gradually to</w:t>
      </w:r>
      <w:r w:rsidRPr="006412FD">
        <w:rPr>
          <w:rStyle w:val="Strong"/>
          <w:rFonts w:ascii="Times New Roman" w:hAnsi="Times New Roman" w:cs="Times New Roman"/>
          <w:sz w:val="24"/>
          <w:szCs w:val="24"/>
          <w:lang w:val="en"/>
        </w:rPr>
        <w:t xml:space="preserve"> </w:t>
      </w:r>
      <w:r w:rsidRPr="000A4F0D">
        <w:rPr>
          <w:rStyle w:val="Strong"/>
          <w:rFonts w:ascii="Times New Roman" w:hAnsi="Times New Roman" w:cs="Times New Roman"/>
          <w:b w:val="0"/>
          <w:sz w:val="24"/>
          <w:szCs w:val="24"/>
          <w:lang w:val="en"/>
        </w:rPr>
        <w:t>$15 an hour</w:t>
      </w:r>
      <w:r w:rsidRPr="000A4F0D">
        <w:rPr>
          <w:rFonts w:ascii="Times New Roman" w:hAnsi="Times New Roman" w:cs="Times New Roman"/>
          <w:b/>
          <w:sz w:val="24"/>
          <w:szCs w:val="24"/>
          <w:lang w:val="en"/>
        </w:rPr>
        <w:t>.</w:t>
      </w:r>
      <w:r w:rsidRPr="006412FD">
        <w:rPr>
          <w:rFonts w:ascii="Times New Roman" w:hAnsi="Times New Roman" w:cs="Times New Roman"/>
          <w:sz w:val="24"/>
          <w:szCs w:val="24"/>
          <w:lang w:val="en"/>
        </w:rPr>
        <w:t xml:space="preserve"> On November 3, 2020, over 60 percent of Floridian voters approved Amendment 2, which increases the minimum wage and amends Florida’s Constitution.</w:t>
      </w:r>
      <w:r>
        <w:rPr>
          <w:rFonts w:ascii="Times New Roman" w:hAnsi="Times New Roman" w:cs="Times New Roman"/>
          <w:sz w:val="24"/>
          <w:szCs w:val="24"/>
          <w:lang w:val="en"/>
        </w:rPr>
        <w:t xml:space="preserve"> Non-profits such as CDS will struggle to keep pace unless funders authorize additional resources.</w:t>
      </w:r>
    </w:p>
    <w:p w14:paraId="1A804D65" w14:textId="77777777" w:rsidR="006E4C15" w:rsidRPr="006E4C15" w:rsidRDefault="006E4C15" w:rsidP="006E4C15">
      <w:pPr>
        <w:jc w:val="both"/>
        <w:rPr>
          <w:rFonts w:ascii="Times New Roman" w:hAnsi="Times New Roman" w:cs="Times New Roman"/>
          <w:color w:val="000000"/>
          <w:kern w:val="2"/>
          <w:sz w:val="24"/>
          <w:szCs w:val="24"/>
        </w:rPr>
      </w:pPr>
    </w:p>
    <w:p w14:paraId="3351BED5" w14:textId="77777777" w:rsidR="006E4C15" w:rsidRDefault="00387BC1" w:rsidP="006E4C15">
      <w:pPr>
        <w:spacing w:after="0"/>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CDS Use of T</w:t>
      </w:r>
      <w:r w:rsidRPr="00387BC1">
        <w:rPr>
          <w:rFonts w:ascii="Times New Roman" w:hAnsi="Times New Roman" w:cs="Times New Roman"/>
          <w:b/>
          <w:color w:val="000000"/>
          <w:kern w:val="2"/>
          <w:sz w:val="24"/>
          <w:szCs w:val="24"/>
        </w:rPr>
        <w:t>echnology</w:t>
      </w:r>
    </w:p>
    <w:p w14:paraId="01C98609" w14:textId="77777777" w:rsidR="006E4C15" w:rsidRDefault="006E4C15" w:rsidP="006E4C15">
      <w:pPr>
        <w:spacing w:after="0"/>
        <w:rPr>
          <w:rFonts w:ascii="Times New Roman" w:hAnsi="Times New Roman" w:cs="Times New Roman"/>
          <w:b/>
          <w:color w:val="000000"/>
          <w:kern w:val="2"/>
          <w:sz w:val="24"/>
          <w:szCs w:val="24"/>
        </w:rPr>
      </w:pPr>
    </w:p>
    <w:p w14:paraId="2C7C36D9" w14:textId="77777777" w:rsidR="006E4C15" w:rsidRPr="0088260D" w:rsidRDefault="00387BC1" w:rsidP="0088260D">
      <w:pPr>
        <w:spacing w:after="0"/>
        <w:jc w:val="both"/>
        <w:rPr>
          <w:rStyle w:val="Heading1Char"/>
          <w:rFonts w:ascii="Times New Roman" w:hAnsi="Times New Roman" w:cs="Times New Roman"/>
          <w:b w:val="0"/>
          <w:color w:val="auto"/>
          <w:sz w:val="24"/>
          <w:szCs w:val="24"/>
        </w:rPr>
      </w:pPr>
      <w:r w:rsidRPr="0088260D">
        <w:rPr>
          <w:rStyle w:val="Heading1Char"/>
          <w:rFonts w:ascii="Times New Roman" w:hAnsi="Times New Roman" w:cs="Times New Roman"/>
          <w:b w:val="0"/>
          <w:color w:val="auto"/>
          <w:sz w:val="24"/>
          <w:szCs w:val="24"/>
        </w:rPr>
        <w:t>The COVID 19 Pandemic forced CDS to rethink some of its procedures and protocols in an effort to reduce human contact and technological advances cur</w:t>
      </w:r>
      <w:r w:rsidR="000A4F0D" w:rsidRPr="0088260D">
        <w:rPr>
          <w:rStyle w:val="Heading1Char"/>
          <w:rFonts w:ascii="Times New Roman" w:hAnsi="Times New Roman" w:cs="Times New Roman"/>
          <w:b w:val="0"/>
          <w:color w:val="auto"/>
          <w:sz w:val="24"/>
          <w:szCs w:val="24"/>
        </w:rPr>
        <w:t xml:space="preserve">rently employed at CDS </w:t>
      </w:r>
      <w:r w:rsidRPr="0088260D">
        <w:rPr>
          <w:rStyle w:val="Heading1Char"/>
          <w:rFonts w:ascii="Times New Roman" w:hAnsi="Times New Roman" w:cs="Times New Roman"/>
          <w:b w:val="0"/>
          <w:color w:val="auto"/>
          <w:sz w:val="24"/>
          <w:szCs w:val="24"/>
        </w:rPr>
        <w:t xml:space="preserve">have helped advance efficiency in operations, effectiveness of service delivery and performance improvement. To this </w:t>
      </w:r>
      <w:r w:rsidR="000A4F0D" w:rsidRPr="0088260D">
        <w:rPr>
          <w:rStyle w:val="Heading1Char"/>
          <w:rFonts w:ascii="Times New Roman" w:hAnsi="Times New Roman" w:cs="Times New Roman"/>
          <w:b w:val="0"/>
          <w:color w:val="auto"/>
          <w:sz w:val="24"/>
          <w:szCs w:val="24"/>
        </w:rPr>
        <w:t>end CDS</w:t>
      </w:r>
      <w:r w:rsidRPr="0088260D">
        <w:rPr>
          <w:rStyle w:val="Heading1Char"/>
          <w:rFonts w:ascii="Times New Roman" w:hAnsi="Times New Roman" w:cs="Times New Roman"/>
          <w:b w:val="0"/>
          <w:color w:val="auto"/>
          <w:sz w:val="24"/>
          <w:szCs w:val="24"/>
        </w:rPr>
        <w:t xml:space="preserve"> acquired several internet and email subscriptions described below:</w:t>
      </w:r>
    </w:p>
    <w:p w14:paraId="221CA29B" w14:textId="77777777" w:rsidR="006E4C15" w:rsidRPr="0088260D" w:rsidRDefault="006E4C15" w:rsidP="0088260D">
      <w:pPr>
        <w:spacing w:after="0"/>
        <w:jc w:val="both"/>
        <w:rPr>
          <w:rStyle w:val="Heading1Char"/>
          <w:rFonts w:ascii="Times New Roman" w:hAnsi="Times New Roman" w:cs="Times New Roman"/>
          <w:b w:val="0"/>
          <w:color w:val="auto"/>
          <w:sz w:val="24"/>
          <w:szCs w:val="24"/>
        </w:rPr>
      </w:pPr>
    </w:p>
    <w:p w14:paraId="5131CE26" w14:textId="77777777" w:rsidR="0088260D" w:rsidRDefault="00387BC1" w:rsidP="0088260D">
      <w:pPr>
        <w:spacing w:after="0"/>
        <w:jc w:val="both"/>
        <w:rPr>
          <w:rFonts w:ascii="Times New Roman" w:hAnsi="Times New Roman" w:cs="Times New Roman"/>
          <w:sz w:val="24"/>
          <w:szCs w:val="24"/>
        </w:rPr>
      </w:pPr>
      <w:r w:rsidRPr="0088260D">
        <w:rPr>
          <w:rStyle w:val="Heading1Char"/>
          <w:rFonts w:ascii="Times New Roman" w:hAnsi="Times New Roman" w:cs="Times New Roman"/>
          <w:b w:val="0"/>
          <w:color w:val="auto"/>
          <w:sz w:val="24"/>
          <w:szCs w:val="24"/>
        </w:rPr>
        <w:t xml:space="preserve">E-signatures via </w:t>
      </w:r>
      <w:proofErr w:type="spellStart"/>
      <w:r w:rsidRPr="0088260D">
        <w:rPr>
          <w:rStyle w:val="Heading1Char"/>
          <w:rFonts w:ascii="Times New Roman" w:hAnsi="Times New Roman" w:cs="Times New Roman"/>
          <w:b w:val="0"/>
          <w:color w:val="auto"/>
          <w:sz w:val="24"/>
          <w:szCs w:val="24"/>
        </w:rPr>
        <w:t>Hellosign</w:t>
      </w:r>
      <w:proofErr w:type="spellEnd"/>
      <w:r w:rsidRPr="0088260D">
        <w:rPr>
          <w:rStyle w:val="Heading1Char"/>
          <w:rFonts w:ascii="Times New Roman" w:hAnsi="Times New Roman" w:cs="Times New Roman"/>
          <w:b w:val="0"/>
          <w:color w:val="auto"/>
          <w:sz w:val="24"/>
          <w:szCs w:val="24"/>
        </w:rPr>
        <w:t xml:space="preserve"> allows for legally binding digital signatures from any device with internet connectivity.   It enables templates to be used as forms with efficient autofill features thus reducing the need for in office visits for guardians and staff to complete required signatures. This system </w:t>
      </w:r>
      <w:r w:rsidRPr="0088260D">
        <w:rPr>
          <w:rFonts w:ascii="Times New Roman" w:hAnsi="Times New Roman" w:cs="Times New Roman"/>
          <w:sz w:val="24"/>
          <w:szCs w:val="24"/>
        </w:rPr>
        <w:t>also enhances interdepartmental communications securely in processing purchase orders, timesheets etc.  Implementation began in May 2020.</w:t>
      </w:r>
    </w:p>
    <w:p w14:paraId="6997DE65" w14:textId="77777777" w:rsidR="0088260D" w:rsidRDefault="0088260D" w:rsidP="0088260D">
      <w:pPr>
        <w:spacing w:after="0"/>
        <w:jc w:val="both"/>
        <w:rPr>
          <w:rFonts w:ascii="Times New Roman" w:hAnsi="Times New Roman" w:cs="Times New Roman"/>
          <w:sz w:val="24"/>
          <w:szCs w:val="24"/>
        </w:rPr>
      </w:pPr>
    </w:p>
    <w:p w14:paraId="47BCABB6" w14:textId="77777777" w:rsidR="0088260D" w:rsidRDefault="00387BC1" w:rsidP="0088260D">
      <w:pPr>
        <w:spacing w:after="0"/>
        <w:jc w:val="both"/>
        <w:rPr>
          <w:rStyle w:val="Heading1Char"/>
          <w:rFonts w:ascii="Times New Roman" w:eastAsiaTheme="minorHAnsi" w:hAnsi="Times New Roman" w:cs="Times New Roman"/>
          <w:b w:val="0"/>
          <w:bCs w:val="0"/>
          <w:color w:val="auto"/>
          <w:sz w:val="24"/>
          <w:szCs w:val="24"/>
        </w:rPr>
      </w:pPr>
      <w:r w:rsidRPr="0088260D">
        <w:rPr>
          <w:rStyle w:val="Heading1Char"/>
          <w:rFonts w:ascii="Times New Roman" w:hAnsi="Times New Roman" w:cs="Times New Roman"/>
          <w:b w:val="0"/>
          <w:color w:val="auto"/>
          <w:sz w:val="24"/>
          <w:szCs w:val="24"/>
        </w:rPr>
        <w:t xml:space="preserve">Video conferencing via Zoom on its secure platform is used for board meetings, staff meetings, counseling sessions, and interviews with participants, employees and perspective employees. While Zoom has added efficiencies such as reduced staff travel for counselors/case managers and in some cases made contacting participants/parents more viable, it still does not equate to the advantages attained by seeing a participant face to face. As business returns to normal Zoom will still prove beneficial </w:t>
      </w:r>
      <w:r w:rsidR="005321C6" w:rsidRPr="0088260D">
        <w:rPr>
          <w:rStyle w:val="Heading1Char"/>
          <w:rFonts w:ascii="Times New Roman" w:hAnsi="Times New Roman" w:cs="Times New Roman"/>
          <w:b w:val="0"/>
          <w:color w:val="auto"/>
          <w:sz w:val="24"/>
          <w:szCs w:val="24"/>
        </w:rPr>
        <w:t>as an augmentation to direct service delivery.</w:t>
      </w:r>
    </w:p>
    <w:p w14:paraId="21529393" w14:textId="77777777" w:rsidR="0088260D" w:rsidRDefault="0088260D" w:rsidP="0088260D">
      <w:pPr>
        <w:spacing w:after="0"/>
        <w:jc w:val="both"/>
        <w:rPr>
          <w:rStyle w:val="Heading1Char"/>
          <w:rFonts w:ascii="Times New Roman" w:eastAsiaTheme="minorHAnsi" w:hAnsi="Times New Roman" w:cs="Times New Roman"/>
          <w:b w:val="0"/>
          <w:bCs w:val="0"/>
          <w:color w:val="auto"/>
          <w:sz w:val="24"/>
          <w:szCs w:val="24"/>
        </w:rPr>
      </w:pPr>
    </w:p>
    <w:p w14:paraId="6FDDB734" w14:textId="77777777" w:rsidR="0088260D" w:rsidRDefault="00387BC1" w:rsidP="0088260D">
      <w:pPr>
        <w:spacing w:after="0"/>
        <w:jc w:val="both"/>
        <w:rPr>
          <w:rStyle w:val="Heading1Char"/>
          <w:rFonts w:ascii="Times New Roman" w:hAnsi="Times New Roman" w:cs="Times New Roman"/>
          <w:b w:val="0"/>
          <w:color w:val="auto"/>
          <w:sz w:val="24"/>
          <w:szCs w:val="24"/>
        </w:rPr>
      </w:pPr>
      <w:r w:rsidRPr="0088260D">
        <w:rPr>
          <w:rStyle w:val="Heading1Char"/>
          <w:rFonts w:ascii="Times New Roman" w:hAnsi="Times New Roman" w:cs="Times New Roman"/>
          <w:b w:val="0"/>
          <w:color w:val="auto"/>
          <w:sz w:val="24"/>
          <w:szCs w:val="24"/>
        </w:rPr>
        <w:t xml:space="preserve">Password management via Bit warden is utilized for saving, updating and sharing passwords securely between team members and departments. It enables complex auto generated passwords to be used and changed as frequently as needed, and then redistributes new passwords to the relevant employee. It also securely manages credit cards. Bit warden is currently used by administration and fiscal and plans are moving forward to expand it agency-wide by January, 2022. </w:t>
      </w:r>
    </w:p>
    <w:p w14:paraId="14ADE6F4" w14:textId="77777777" w:rsidR="0088260D" w:rsidRDefault="0088260D" w:rsidP="0088260D">
      <w:pPr>
        <w:spacing w:after="0"/>
        <w:jc w:val="both"/>
        <w:rPr>
          <w:rStyle w:val="Heading1Char"/>
          <w:rFonts w:ascii="Times New Roman" w:hAnsi="Times New Roman" w:cs="Times New Roman"/>
          <w:b w:val="0"/>
          <w:color w:val="auto"/>
          <w:sz w:val="24"/>
          <w:szCs w:val="24"/>
        </w:rPr>
      </w:pPr>
    </w:p>
    <w:p w14:paraId="068EAD41" w14:textId="77777777" w:rsidR="0088260D" w:rsidRDefault="00387BC1" w:rsidP="0088260D">
      <w:pPr>
        <w:spacing w:after="0"/>
        <w:jc w:val="both"/>
        <w:rPr>
          <w:rStyle w:val="textpagetitleblue"/>
          <w:rFonts w:ascii="Times New Roman" w:eastAsiaTheme="majorEastAsia" w:hAnsi="Times New Roman" w:cs="Times New Roman"/>
          <w:sz w:val="24"/>
          <w:szCs w:val="24"/>
        </w:rPr>
      </w:pPr>
      <w:r w:rsidRPr="0088260D">
        <w:rPr>
          <w:rStyle w:val="textpagetitleblue"/>
          <w:rFonts w:ascii="Times New Roman" w:eastAsiaTheme="majorEastAsia" w:hAnsi="Times New Roman" w:cs="Times New Roman"/>
          <w:sz w:val="24"/>
          <w:szCs w:val="24"/>
        </w:rPr>
        <w:lastRenderedPageBreak/>
        <w:t>The Systems Administrator has begun designing quick response protocols for common problems that occur in our technology systems to allow the Data Systems Manager or designee to review the symptoms’ of a specific problem and based on those symptoms’ address a fix directly as opposed to trial and error.  PowerShell Scripting software allows CDS to create coding language specifically addressing our infrastructure problems.</w:t>
      </w:r>
    </w:p>
    <w:p w14:paraId="554EEAF1" w14:textId="77777777" w:rsidR="0088260D" w:rsidRDefault="0088260D" w:rsidP="0088260D">
      <w:pPr>
        <w:spacing w:after="0"/>
        <w:jc w:val="both"/>
        <w:rPr>
          <w:rStyle w:val="textpagetitleblue"/>
          <w:rFonts w:ascii="Times New Roman" w:eastAsiaTheme="majorEastAsia" w:hAnsi="Times New Roman" w:cs="Times New Roman"/>
          <w:sz w:val="24"/>
          <w:szCs w:val="24"/>
        </w:rPr>
      </w:pPr>
    </w:p>
    <w:p w14:paraId="14AEBE59" w14:textId="77777777" w:rsidR="0088260D" w:rsidRDefault="00387BC1" w:rsidP="0088260D">
      <w:pPr>
        <w:spacing w:after="0"/>
        <w:jc w:val="both"/>
        <w:rPr>
          <w:rFonts w:ascii="Times New Roman" w:hAnsi="Times New Roman" w:cs="Times New Roman"/>
          <w:sz w:val="24"/>
          <w:szCs w:val="24"/>
        </w:rPr>
      </w:pPr>
      <w:r w:rsidRPr="0088260D">
        <w:rPr>
          <w:rFonts w:ascii="Times New Roman" w:hAnsi="Times New Roman" w:cs="Times New Roman"/>
          <w:sz w:val="24"/>
          <w:szCs w:val="24"/>
        </w:rPr>
        <w:t>In July of 2021 the Data Systems Manager will begin creating form-fillable pdf documents that pre-homogenize the data to greatly increase the transferal of data from the forms to the CDS database. The focus will be on forms used most often by staff and forms that are the most commonly needed for data extraction for other reporting purposes.</w:t>
      </w:r>
    </w:p>
    <w:p w14:paraId="532281DA" w14:textId="77777777" w:rsidR="0088260D" w:rsidRDefault="0088260D" w:rsidP="0088260D">
      <w:pPr>
        <w:spacing w:after="0"/>
        <w:jc w:val="both"/>
        <w:rPr>
          <w:rFonts w:ascii="Times New Roman" w:hAnsi="Times New Roman" w:cs="Times New Roman"/>
          <w:sz w:val="24"/>
          <w:szCs w:val="24"/>
        </w:rPr>
      </w:pPr>
    </w:p>
    <w:p w14:paraId="36FF9447" w14:textId="0EC91475" w:rsidR="00C13C43" w:rsidRPr="0088260D" w:rsidRDefault="00C13C43" w:rsidP="0088260D">
      <w:pPr>
        <w:spacing w:after="0"/>
        <w:jc w:val="both"/>
        <w:rPr>
          <w:rFonts w:ascii="Times New Roman" w:hAnsi="Times New Roman" w:cs="Times New Roman"/>
          <w:sz w:val="24"/>
          <w:szCs w:val="24"/>
        </w:rPr>
      </w:pPr>
      <w:r w:rsidRPr="0088260D">
        <w:rPr>
          <w:rFonts w:ascii="Times New Roman" w:hAnsi="Times New Roman" w:cs="Times New Roman"/>
          <w:sz w:val="24"/>
          <w:szCs w:val="24"/>
        </w:rPr>
        <w:t xml:space="preserve">CDS is always monitoring opportunities to improve our performance. The Data Systems Department puts out a series of monthly reports which managers review individually and in groups by program of progress toward all contractual measures, as well as incident reports, staff responsible for data input and the ongoing performance of staff managing caseloads. </w:t>
      </w:r>
      <w:proofErr w:type="gramStart"/>
      <w:r w:rsidRPr="0088260D">
        <w:rPr>
          <w:rFonts w:ascii="Times New Roman" w:hAnsi="Times New Roman" w:cs="Times New Roman"/>
          <w:sz w:val="24"/>
          <w:szCs w:val="24"/>
        </w:rPr>
        <w:t>These reports aide ma</w:t>
      </w:r>
      <w:r w:rsidR="001F7C70" w:rsidRPr="0088260D">
        <w:rPr>
          <w:rFonts w:ascii="Times New Roman" w:hAnsi="Times New Roman" w:cs="Times New Roman"/>
          <w:sz w:val="24"/>
          <w:szCs w:val="24"/>
        </w:rPr>
        <w:t>nagers in focusing</w:t>
      </w:r>
      <w:r w:rsidRPr="0088260D">
        <w:rPr>
          <w:rFonts w:ascii="Times New Roman" w:hAnsi="Times New Roman" w:cs="Times New Roman"/>
          <w:sz w:val="24"/>
          <w:szCs w:val="24"/>
        </w:rPr>
        <w:t xml:space="preserve"> their attention to specific areas that need improvement both at the staff and program levels.</w:t>
      </w:r>
      <w:proofErr w:type="gramEnd"/>
      <w:r w:rsidR="001F7C70" w:rsidRPr="0088260D">
        <w:rPr>
          <w:rFonts w:ascii="Times New Roman" w:hAnsi="Times New Roman" w:cs="Times New Roman"/>
          <w:sz w:val="24"/>
          <w:szCs w:val="24"/>
        </w:rPr>
        <w:t xml:space="preserve"> </w:t>
      </w:r>
    </w:p>
    <w:p w14:paraId="01F3BAEC" w14:textId="77777777" w:rsidR="001F7C70" w:rsidRPr="0088260D" w:rsidRDefault="001F7C70" w:rsidP="0088260D">
      <w:pPr>
        <w:pStyle w:val="ListParagraph"/>
        <w:spacing w:after="160" w:line="259" w:lineRule="auto"/>
        <w:ind w:left="0"/>
        <w:jc w:val="both"/>
        <w:rPr>
          <w:rFonts w:ascii="Times New Roman" w:hAnsi="Times New Roman" w:cs="Times New Roman"/>
          <w:sz w:val="24"/>
          <w:szCs w:val="24"/>
        </w:rPr>
      </w:pPr>
    </w:p>
    <w:p w14:paraId="5F49C310" w14:textId="18E6B7E3" w:rsidR="001F7C70" w:rsidRPr="0088260D" w:rsidRDefault="001F7C70" w:rsidP="0088260D">
      <w:pPr>
        <w:pStyle w:val="ListParagraph"/>
        <w:spacing w:after="160" w:line="259" w:lineRule="auto"/>
        <w:ind w:left="0"/>
        <w:jc w:val="both"/>
        <w:rPr>
          <w:rFonts w:ascii="Times New Roman" w:hAnsi="Times New Roman" w:cs="Times New Roman"/>
          <w:sz w:val="24"/>
          <w:szCs w:val="24"/>
        </w:rPr>
      </w:pPr>
      <w:r w:rsidRPr="0088260D">
        <w:rPr>
          <w:rFonts w:ascii="Times New Roman" w:hAnsi="Times New Roman" w:cs="Times New Roman"/>
          <w:sz w:val="24"/>
          <w:szCs w:val="24"/>
        </w:rPr>
        <w:t xml:space="preserve">During the course of the past year the Data Systems Manager has done a great deal to improve the user friendly of </w:t>
      </w:r>
      <w:proofErr w:type="gramStart"/>
      <w:r w:rsidRPr="0088260D">
        <w:rPr>
          <w:rFonts w:ascii="Times New Roman" w:hAnsi="Times New Roman" w:cs="Times New Roman"/>
          <w:sz w:val="24"/>
          <w:szCs w:val="24"/>
        </w:rPr>
        <w:t>those in receipt</w:t>
      </w:r>
      <w:proofErr w:type="gramEnd"/>
      <w:r w:rsidRPr="0088260D">
        <w:rPr>
          <w:rFonts w:ascii="Times New Roman" w:hAnsi="Times New Roman" w:cs="Times New Roman"/>
          <w:sz w:val="24"/>
          <w:szCs w:val="24"/>
        </w:rPr>
        <w:t xml:space="preserve"> of these reports by using a multitude of pie charts and bar graphs. </w:t>
      </w:r>
      <w:r w:rsidR="00A10210" w:rsidRPr="0088260D">
        <w:rPr>
          <w:rFonts w:ascii="Times New Roman" w:hAnsi="Times New Roman" w:cs="Times New Roman"/>
          <w:sz w:val="24"/>
          <w:szCs w:val="24"/>
        </w:rPr>
        <w:t>These methods have enhanced our ability to grasp quickly the issues at hand and share the same information with relevant staff.</w:t>
      </w:r>
    </w:p>
    <w:p w14:paraId="49DD76C0" w14:textId="77777777" w:rsidR="00A10210" w:rsidRPr="0088260D" w:rsidRDefault="00A10210" w:rsidP="0088260D">
      <w:pPr>
        <w:pStyle w:val="ListParagraph"/>
        <w:spacing w:after="160" w:line="259" w:lineRule="auto"/>
        <w:ind w:left="0"/>
        <w:jc w:val="both"/>
        <w:rPr>
          <w:rFonts w:ascii="Times New Roman" w:hAnsi="Times New Roman" w:cs="Times New Roman"/>
          <w:sz w:val="24"/>
          <w:szCs w:val="24"/>
        </w:rPr>
      </w:pPr>
    </w:p>
    <w:p w14:paraId="502185FB" w14:textId="358B7433" w:rsidR="00A10210" w:rsidRPr="0088260D" w:rsidRDefault="00A10210" w:rsidP="0088260D">
      <w:pPr>
        <w:pStyle w:val="ListParagraph"/>
        <w:spacing w:after="160" w:line="259" w:lineRule="auto"/>
        <w:ind w:left="0"/>
        <w:jc w:val="both"/>
        <w:rPr>
          <w:rFonts w:ascii="Times New Roman" w:hAnsi="Times New Roman" w:cs="Times New Roman"/>
          <w:sz w:val="24"/>
          <w:szCs w:val="24"/>
        </w:rPr>
      </w:pPr>
      <w:r w:rsidRPr="0088260D">
        <w:rPr>
          <w:rFonts w:ascii="Times New Roman" w:hAnsi="Times New Roman" w:cs="Times New Roman"/>
          <w:sz w:val="24"/>
          <w:szCs w:val="24"/>
        </w:rPr>
        <w:t>The Data Systems Ma</w:t>
      </w:r>
      <w:r w:rsidR="00F721A9" w:rsidRPr="0088260D">
        <w:rPr>
          <w:rFonts w:ascii="Times New Roman" w:hAnsi="Times New Roman" w:cs="Times New Roman"/>
          <w:sz w:val="24"/>
          <w:szCs w:val="24"/>
        </w:rPr>
        <w:t>nager is currently working toward the goal of making reports even more valuable by updating reports in real time and making them available for Managers and Supervisors via the internet to review and utilize as needed to enhance our overall performance.</w:t>
      </w:r>
    </w:p>
    <w:p w14:paraId="76D4B87F" w14:textId="77777777" w:rsidR="00C13C43" w:rsidRPr="0088260D" w:rsidRDefault="00C13C43" w:rsidP="0088260D">
      <w:pPr>
        <w:pStyle w:val="ListParagraph"/>
        <w:spacing w:after="160" w:line="259" w:lineRule="auto"/>
        <w:ind w:left="0"/>
        <w:jc w:val="both"/>
        <w:rPr>
          <w:rFonts w:ascii="Times New Roman" w:hAnsi="Times New Roman" w:cs="Times New Roman"/>
          <w:sz w:val="24"/>
          <w:szCs w:val="24"/>
        </w:rPr>
      </w:pPr>
    </w:p>
    <w:p w14:paraId="48A3A192" w14:textId="70B9C0AD" w:rsidR="00C36815" w:rsidRPr="0088260D" w:rsidRDefault="009D7608" w:rsidP="0088260D">
      <w:pPr>
        <w:spacing w:after="0"/>
        <w:jc w:val="both"/>
        <w:rPr>
          <w:rFonts w:ascii="Times New Roman" w:hAnsi="Times New Roman" w:cs="Times New Roman"/>
          <w:b/>
          <w:sz w:val="24"/>
          <w:szCs w:val="24"/>
        </w:rPr>
      </w:pPr>
      <w:r w:rsidRPr="0088260D">
        <w:rPr>
          <w:rFonts w:ascii="Times New Roman" w:hAnsi="Times New Roman" w:cs="Times New Roman"/>
          <w:b/>
          <w:sz w:val="24"/>
          <w:szCs w:val="24"/>
        </w:rPr>
        <w:t>Demographics:</w:t>
      </w:r>
    </w:p>
    <w:p w14:paraId="21219B2F" w14:textId="77777777" w:rsidR="009D7608" w:rsidRPr="0088260D" w:rsidRDefault="009D7608" w:rsidP="0088260D">
      <w:pPr>
        <w:spacing w:after="0"/>
        <w:jc w:val="both"/>
        <w:rPr>
          <w:rFonts w:ascii="Times New Roman" w:hAnsi="Times New Roman" w:cs="Times New Roman"/>
          <w:b/>
          <w:sz w:val="24"/>
          <w:szCs w:val="24"/>
        </w:rPr>
      </w:pPr>
    </w:p>
    <w:p w14:paraId="3ACA9F45" w14:textId="0B978F96" w:rsidR="00941D8E" w:rsidRPr="0088260D" w:rsidRDefault="009D7608" w:rsidP="0088260D">
      <w:pPr>
        <w:spacing w:after="0"/>
        <w:jc w:val="both"/>
        <w:rPr>
          <w:rFonts w:ascii="Times New Roman" w:hAnsi="Times New Roman" w:cs="Times New Roman"/>
          <w:sz w:val="24"/>
          <w:szCs w:val="24"/>
        </w:rPr>
      </w:pPr>
      <w:r w:rsidRPr="0088260D">
        <w:rPr>
          <w:rFonts w:ascii="Times New Roman" w:hAnsi="Times New Roman" w:cs="Times New Roman"/>
          <w:sz w:val="24"/>
          <w:szCs w:val="24"/>
        </w:rPr>
        <w:t>CDS service area is largely rural and significant portion</w:t>
      </w:r>
      <w:r w:rsidR="00941D8E" w:rsidRPr="0088260D">
        <w:rPr>
          <w:rFonts w:ascii="Times New Roman" w:hAnsi="Times New Roman" w:cs="Times New Roman"/>
          <w:sz w:val="24"/>
          <w:szCs w:val="24"/>
        </w:rPr>
        <w:t>s</w:t>
      </w:r>
      <w:r w:rsidRPr="0088260D">
        <w:rPr>
          <w:rFonts w:ascii="Times New Roman" w:hAnsi="Times New Roman" w:cs="Times New Roman"/>
          <w:sz w:val="24"/>
          <w:szCs w:val="24"/>
        </w:rPr>
        <w:t xml:space="preserve"> of the population are people of poor social economic status contending with all the i</w:t>
      </w:r>
      <w:r w:rsidR="00941D8E" w:rsidRPr="0088260D">
        <w:rPr>
          <w:rFonts w:ascii="Times New Roman" w:hAnsi="Times New Roman" w:cs="Times New Roman"/>
          <w:sz w:val="24"/>
          <w:szCs w:val="24"/>
        </w:rPr>
        <w:t>ssues commonly associated there</w:t>
      </w:r>
      <w:r w:rsidRPr="0088260D">
        <w:rPr>
          <w:rFonts w:ascii="Times New Roman" w:hAnsi="Times New Roman" w:cs="Times New Roman"/>
          <w:sz w:val="24"/>
          <w:szCs w:val="24"/>
        </w:rPr>
        <w:t xml:space="preserve">with. </w:t>
      </w:r>
      <w:r w:rsidR="0088260D">
        <w:rPr>
          <w:rFonts w:ascii="Times New Roman" w:hAnsi="Times New Roman" w:cs="Times New Roman"/>
          <w:sz w:val="24"/>
          <w:szCs w:val="24"/>
        </w:rPr>
        <w:t>(i</w:t>
      </w:r>
      <w:r w:rsidR="00941D8E" w:rsidRPr="0088260D">
        <w:rPr>
          <w:rFonts w:ascii="Times New Roman" w:hAnsi="Times New Roman" w:cs="Times New Roman"/>
          <w:sz w:val="24"/>
          <w:szCs w:val="24"/>
        </w:rPr>
        <w:t>.e</w:t>
      </w:r>
      <w:r w:rsidRPr="0088260D">
        <w:rPr>
          <w:rFonts w:ascii="Times New Roman" w:hAnsi="Times New Roman" w:cs="Times New Roman"/>
          <w:sz w:val="24"/>
          <w:szCs w:val="24"/>
        </w:rPr>
        <w:t xml:space="preserve">. poverty, food insecurity, unsafe </w:t>
      </w:r>
      <w:r w:rsidR="00941D8E" w:rsidRPr="0088260D">
        <w:rPr>
          <w:rFonts w:ascii="Times New Roman" w:hAnsi="Times New Roman" w:cs="Times New Roman"/>
          <w:sz w:val="24"/>
          <w:szCs w:val="24"/>
        </w:rPr>
        <w:t>neighborhoods, lack of housing, lack of transportation, unemployment or underemployment and domestic violence and child abuse</w:t>
      </w:r>
      <w:r w:rsidR="0088260D">
        <w:rPr>
          <w:rFonts w:ascii="Times New Roman" w:hAnsi="Times New Roman" w:cs="Times New Roman"/>
          <w:sz w:val="24"/>
          <w:szCs w:val="24"/>
        </w:rPr>
        <w:t>)</w:t>
      </w:r>
      <w:r w:rsidR="00941D8E" w:rsidRPr="0088260D">
        <w:rPr>
          <w:rFonts w:ascii="Times New Roman" w:hAnsi="Times New Roman" w:cs="Times New Roman"/>
          <w:sz w:val="24"/>
          <w:szCs w:val="24"/>
        </w:rPr>
        <w:t>.</w:t>
      </w:r>
    </w:p>
    <w:p w14:paraId="41D4A3E1" w14:textId="77777777" w:rsidR="00941D8E" w:rsidRPr="0088260D" w:rsidRDefault="00941D8E" w:rsidP="0088260D">
      <w:pPr>
        <w:spacing w:after="0"/>
        <w:jc w:val="both"/>
        <w:rPr>
          <w:rFonts w:ascii="Times New Roman" w:hAnsi="Times New Roman" w:cs="Times New Roman"/>
          <w:sz w:val="24"/>
          <w:szCs w:val="24"/>
        </w:rPr>
      </w:pPr>
    </w:p>
    <w:p w14:paraId="214B0C5A" w14:textId="652C8D09" w:rsidR="009D7608" w:rsidRPr="0088260D" w:rsidRDefault="009D7608" w:rsidP="0088260D">
      <w:pPr>
        <w:spacing w:after="0"/>
        <w:jc w:val="both"/>
        <w:rPr>
          <w:rFonts w:ascii="Times New Roman" w:hAnsi="Times New Roman" w:cs="Times New Roman"/>
          <w:sz w:val="24"/>
          <w:szCs w:val="24"/>
        </w:rPr>
      </w:pPr>
      <w:r w:rsidRPr="0088260D">
        <w:rPr>
          <w:rFonts w:ascii="Times New Roman" w:hAnsi="Times New Roman" w:cs="Times New Roman"/>
          <w:sz w:val="24"/>
          <w:szCs w:val="24"/>
        </w:rPr>
        <w:t xml:space="preserve">Interface Youth Program maintains three shelters in the largest counties in our service area: Interface East in Palatka Putnam County, Interface N.W. in Lake City Columbia County </w:t>
      </w:r>
      <w:r w:rsidR="00941D8E" w:rsidRPr="0088260D">
        <w:rPr>
          <w:rFonts w:ascii="Times New Roman" w:hAnsi="Times New Roman" w:cs="Times New Roman"/>
          <w:sz w:val="24"/>
          <w:szCs w:val="24"/>
        </w:rPr>
        <w:t>and Interface</w:t>
      </w:r>
      <w:r w:rsidRPr="0088260D">
        <w:rPr>
          <w:rFonts w:ascii="Times New Roman" w:hAnsi="Times New Roman" w:cs="Times New Roman"/>
          <w:sz w:val="24"/>
          <w:szCs w:val="24"/>
        </w:rPr>
        <w:t xml:space="preserve"> Central with the largest capacity located in the most populous city and county, Gainesville, Alachua respectively. </w:t>
      </w:r>
      <w:r w:rsidR="00941D8E" w:rsidRPr="0088260D">
        <w:rPr>
          <w:rFonts w:ascii="Times New Roman" w:hAnsi="Times New Roman" w:cs="Times New Roman"/>
          <w:sz w:val="24"/>
          <w:szCs w:val="24"/>
        </w:rPr>
        <w:t>These shelters are strategically placed to be in relative close proximity of families in need do our assistance.</w:t>
      </w:r>
    </w:p>
    <w:p w14:paraId="792B77F2" w14:textId="77777777" w:rsidR="00941D8E" w:rsidRPr="0088260D" w:rsidRDefault="00941D8E" w:rsidP="0088260D">
      <w:pPr>
        <w:spacing w:after="0"/>
        <w:jc w:val="both"/>
        <w:rPr>
          <w:rFonts w:ascii="Times New Roman" w:hAnsi="Times New Roman" w:cs="Times New Roman"/>
          <w:sz w:val="24"/>
          <w:szCs w:val="24"/>
        </w:rPr>
      </w:pPr>
    </w:p>
    <w:p w14:paraId="13A56B6A" w14:textId="68008BE6" w:rsidR="00941D8E" w:rsidRPr="0088260D" w:rsidRDefault="00941D8E" w:rsidP="009E3DA1">
      <w:pPr>
        <w:spacing w:after="0"/>
        <w:rPr>
          <w:rFonts w:ascii="Times New Roman" w:hAnsi="Times New Roman" w:cs="Times New Roman"/>
          <w:sz w:val="24"/>
          <w:szCs w:val="24"/>
        </w:rPr>
      </w:pPr>
      <w:r w:rsidRPr="0088260D">
        <w:rPr>
          <w:rFonts w:ascii="Times New Roman" w:hAnsi="Times New Roman" w:cs="Times New Roman"/>
          <w:sz w:val="24"/>
          <w:szCs w:val="24"/>
        </w:rPr>
        <w:lastRenderedPageBreak/>
        <w:t>CDS has long recognized that participants in our programs are better served, if they encounter staff</w:t>
      </w:r>
      <w:r w:rsidR="008948A2" w:rsidRPr="0088260D">
        <w:rPr>
          <w:rFonts w:ascii="Times New Roman" w:hAnsi="Times New Roman" w:cs="Times New Roman"/>
          <w:sz w:val="24"/>
          <w:szCs w:val="24"/>
        </w:rPr>
        <w:t>s</w:t>
      </w:r>
      <w:r w:rsidRPr="0088260D">
        <w:rPr>
          <w:rFonts w:ascii="Times New Roman" w:hAnsi="Times New Roman" w:cs="Times New Roman"/>
          <w:sz w:val="24"/>
          <w:szCs w:val="24"/>
        </w:rPr>
        <w:t xml:space="preserve"> that look like them.</w:t>
      </w:r>
      <w:r w:rsidR="008948A2" w:rsidRPr="0088260D">
        <w:rPr>
          <w:rFonts w:ascii="Times New Roman" w:hAnsi="Times New Roman" w:cs="Times New Roman"/>
          <w:sz w:val="24"/>
          <w:szCs w:val="24"/>
        </w:rPr>
        <w:t xml:space="preserve"> In this regard we monitor and compare our client population, by the total service area population by our staff make up by race ethnicity and gender. Our latest report compiled in March of 2021 revealed the following.</w:t>
      </w:r>
    </w:p>
    <w:p w14:paraId="0A5BB3E8" w14:textId="77777777" w:rsidR="008948A2" w:rsidRPr="0088260D" w:rsidRDefault="008948A2" w:rsidP="009E3DA1">
      <w:pPr>
        <w:spacing w:after="0"/>
        <w:rPr>
          <w:rFonts w:ascii="Times New Roman" w:hAnsi="Times New Roman" w:cs="Times New Roman"/>
          <w:sz w:val="24"/>
          <w:szCs w:val="24"/>
        </w:rPr>
      </w:pPr>
    </w:p>
    <w:p w14:paraId="1FE1F282" w14:textId="26D993BB" w:rsidR="008948A2" w:rsidRPr="0088260D" w:rsidRDefault="008948A2" w:rsidP="009E3DA1">
      <w:pPr>
        <w:spacing w:after="0"/>
        <w:rPr>
          <w:rFonts w:ascii="Times New Roman" w:hAnsi="Times New Roman" w:cs="Times New Roman"/>
          <w:sz w:val="24"/>
          <w:szCs w:val="24"/>
        </w:rPr>
      </w:pPr>
      <w:r w:rsidRPr="0088260D">
        <w:rPr>
          <w:rFonts w:ascii="Times New Roman" w:hAnsi="Times New Roman" w:cs="Times New Roman"/>
          <w:sz w:val="24"/>
          <w:szCs w:val="24"/>
        </w:rPr>
        <w:t>Population of Area Served</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8948A2" w:rsidRPr="0088260D" w14:paraId="0A50C251" w14:textId="77777777" w:rsidTr="008948A2">
        <w:tc>
          <w:tcPr>
            <w:tcW w:w="1368" w:type="dxa"/>
          </w:tcPr>
          <w:p w14:paraId="04053A30" w14:textId="57960154"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Total #</w:t>
            </w:r>
          </w:p>
          <w:p w14:paraId="5F6F196A" w14:textId="30BDCEB4"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451788</w:t>
            </w:r>
          </w:p>
        </w:tc>
        <w:tc>
          <w:tcPr>
            <w:tcW w:w="1368" w:type="dxa"/>
          </w:tcPr>
          <w:p w14:paraId="53AFFA1A"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White</w:t>
            </w:r>
          </w:p>
          <w:p w14:paraId="442EECB2" w14:textId="211A9795"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71</w:t>
            </w:r>
          </w:p>
        </w:tc>
        <w:tc>
          <w:tcPr>
            <w:tcW w:w="1368" w:type="dxa"/>
          </w:tcPr>
          <w:p w14:paraId="1435E455"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Black</w:t>
            </w:r>
          </w:p>
          <w:p w14:paraId="573B45CD" w14:textId="72854301"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15</w:t>
            </w:r>
          </w:p>
        </w:tc>
        <w:tc>
          <w:tcPr>
            <w:tcW w:w="1368" w:type="dxa"/>
          </w:tcPr>
          <w:p w14:paraId="29DFF54B"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Hispanic</w:t>
            </w:r>
          </w:p>
          <w:p w14:paraId="17F19AD9" w14:textId="0FD205CE"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7</w:t>
            </w:r>
          </w:p>
        </w:tc>
        <w:tc>
          <w:tcPr>
            <w:tcW w:w="1368" w:type="dxa"/>
          </w:tcPr>
          <w:p w14:paraId="07357539"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Other</w:t>
            </w:r>
          </w:p>
          <w:p w14:paraId="2ACE345A" w14:textId="057E728F"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6</w:t>
            </w:r>
          </w:p>
        </w:tc>
        <w:tc>
          <w:tcPr>
            <w:tcW w:w="1368" w:type="dxa"/>
          </w:tcPr>
          <w:p w14:paraId="5EFD8C9F"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Female</w:t>
            </w:r>
          </w:p>
          <w:p w14:paraId="43BB190B" w14:textId="26901CB5"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51</w:t>
            </w:r>
          </w:p>
        </w:tc>
        <w:tc>
          <w:tcPr>
            <w:tcW w:w="1368" w:type="dxa"/>
          </w:tcPr>
          <w:p w14:paraId="01AA1FFA"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Male</w:t>
            </w:r>
          </w:p>
          <w:p w14:paraId="7BBC853F" w14:textId="77F4436A"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49</w:t>
            </w:r>
          </w:p>
        </w:tc>
      </w:tr>
    </w:tbl>
    <w:p w14:paraId="7B1190F6" w14:textId="77777777" w:rsidR="008948A2" w:rsidRPr="0088260D" w:rsidRDefault="008948A2" w:rsidP="009E3DA1">
      <w:pPr>
        <w:spacing w:after="0"/>
        <w:rPr>
          <w:rFonts w:ascii="Times New Roman" w:hAnsi="Times New Roman" w:cs="Times New Roman"/>
          <w:sz w:val="24"/>
          <w:szCs w:val="24"/>
        </w:rPr>
      </w:pPr>
    </w:p>
    <w:p w14:paraId="70CB43E6" w14:textId="21355BDA" w:rsidR="008948A2" w:rsidRPr="0088260D" w:rsidRDefault="008948A2" w:rsidP="009E3DA1">
      <w:pPr>
        <w:spacing w:after="0"/>
        <w:rPr>
          <w:rFonts w:ascii="Times New Roman" w:hAnsi="Times New Roman" w:cs="Times New Roman"/>
          <w:sz w:val="24"/>
          <w:szCs w:val="24"/>
        </w:rPr>
      </w:pPr>
      <w:r w:rsidRPr="0088260D">
        <w:rPr>
          <w:rFonts w:ascii="Times New Roman" w:hAnsi="Times New Roman" w:cs="Times New Roman"/>
          <w:sz w:val="24"/>
          <w:szCs w:val="24"/>
        </w:rPr>
        <w:t>Staff Currently Employed Effective date 3/9/2021</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8948A2" w:rsidRPr="0088260D" w14:paraId="392F177A" w14:textId="77777777" w:rsidTr="007E4112">
        <w:tc>
          <w:tcPr>
            <w:tcW w:w="1368" w:type="dxa"/>
          </w:tcPr>
          <w:p w14:paraId="5B02BA1A"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Total #</w:t>
            </w:r>
          </w:p>
          <w:p w14:paraId="12AA62AC" w14:textId="1C6A2EEF"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110</w:t>
            </w:r>
          </w:p>
        </w:tc>
        <w:tc>
          <w:tcPr>
            <w:tcW w:w="1368" w:type="dxa"/>
          </w:tcPr>
          <w:p w14:paraId="2D981130"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White</w:t>
            </w:r>
          </w:p>
          <w:p w14:paraId="3DD83AD3" w14:textId="783E9C3A"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34</w:t>
            </w:r>
          </w:p>
        </w:tc>
        <w:tc>
          <w:tcPr>
            <w:tcW w:w="1368" w:type="dxa"/>
          </w:tcPr>
          <w:p w14:paraId="2B558912"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Black</w:t>
            </w:r>
          </w:p>
          <w:p w14:paraId="0B7837E8" w14:textId="43BFBCDF"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57</w:t>
            </w:r>
          </w:p>
        </w:tc>
        <w:tc>
          <w:tcPr>
            <w:tcW w:w="1368" w:type="dxa"/>
          </w:tcPr>
          <w:p w14:paraId="1E0573E2"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Hispanic</w:t>
            </w:r>
          </w:p>
          <w:p w14:paraId="523B6C35" w14:textId="5D032603"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6</w:t>
            </w:r>
          </w:p>
        </w:tc>
        <w:tc>
          <w:tcPr>
            <w:tcW w:w="1368" w:type="dxa"/>
          </w:tcPr>
          <w:p w14:paraId="4CB3158E"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Other</w:t>
            </w:r>
          </w:p>
          <w:p w14:paraId="0D4EBC6F" w14:textId="1E85FA9B"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3</w:t>
            </w:r>
          </w:p>
        </w:tc>
        <w:tc>
          <w:tcPr>
            <w:tcW w:w="1368" w:type="dxa"/>
          </w:tcPr>
          <w:p w14:paraId="209FAB9E"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Female</w:t>
            </w:r>
          </w:p>
          <w:p w14:paraId="28879634" w14:textId="7B6F2236"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69.09</w:t>
            </w:r>
          </w:p>
        </w:tc>
        <w:tc>
          <w:tcPr>
            <w:tcW w:w="1368" w:type="dxa"/>
          </w:tcPr>
          <w:p w14:paraId="749A1F81"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Male</w:t>
            </w:r>
          </w:p>
          <w:p w14:paraId="57B7972A" w14:textId="2209468C"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30.91</w:t>
            </w:r>
          </w:p>
        </w:tc>
      </w:tr>
    </w:tbl>
    <w:p w14:paraId="40F8BB47" w14:textId="77777777" w:rsidR="008948A2" w:rsidRPr="0088260D" w:rsidRDefault="008948A2" w:rsidP="009E3DA1">
      <w:pPr>
        <w:spacing w:after="0"/>
        <w:rPr>
          <w:rFonts w:ascii="Times New Roman" w:hAnsi="Times New Roman" w:cs="Times New Roman"/>
          <w:sz w:val="24"/>
          <w:szCs w:val="24"/>
        </w:rPr>
      </w:pPr>
    </w:p>
    <w:p w14:paraId="11A4FC99" w14:textId="7A8D83FB" w:rsidR="00C36815" w:rsidRPr="0088260D" w:rsidRDefault="00740F1A" w:rsidP="009E3DA1">
      <w:pPr>
        <w:spacing w:after="0"/>
        <w:rPr>
          <w:rFonts w:ascii="Times New Roman" w:hAnsi="Times New Roman" w:cs="Times New Roman"/>
          <w:sz w:val="24"/>
          <w:szCs w:val="24"/>
        </w:rPr>
      </w:pPr>
      <w:r w:rsidRPr="0088260D">
        <w:rPr>
          <w:rFonts w:ascii="Times New Roman" w:hAnsi="Times New Roman" w:cs="Times New Roman"/>
          <w:sz w:val="24"/>
          <w:szCs w:val="24"/>
        </w:rPr>
        <w:t xml:space="preserve">Number of Clients </w:t>
      </w:r>
      <w:proofErr w:type="gramStart"/>
      <w:r w:rsidRPr="0088260D">
        <w:rPr>
          <w:rFonts w:ascii="Times New Roman" w:hAnsi="Times New Roman" w:cs="Times New Roman"/>
          <w:sz w:val="24"/>
          <w:szCs w:val="24"/>
        </w:rPr>
        <w:t>Participating</w:t>
      </w:r>
      <w:proofErr w:type="gramEnd"/>
      <w:r w:rsidR="00E70C20" w:rsidRPr="0088260D">
        <w:rPr>
          <w:rFonts w:ascii="Times New Roman" w:hAnsi="Times New Roman" w:cs="Times New Roman"/>
          <w:sz w:val="24"/>
          <w:szCs w:val="24"/>
        </w:rPr>
        <w:t xml:space="preserve"> </w:t>
      </w:r>
      <w:r w:rsidRPr="0088260D">
        <w:rPr>
          <w:rFonts w:ascii="Times New Roman" w:hAnsi="Times New Roman" w:cs="Times New Roman"/>
          <w:sz w:val="24"/>
          <w:szCs w:val="24"/>
        </w:rPr>
        <w:t>or Served Effective date 3/9/21</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40F1A" w:rsidRPr="0088260D" w14:paraId="4AB07F0C" w14:textId="77777777" w:rsidTr="007E4112">
        <w:tc>
          <w:tcPr>
            <w:tcW w:w="1368" w:type="dxa"/>
          </w:tcPr>
          <w:p w14:paraId="455A3D15"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Total #</w:t>
            </w:r>
          </w:p>
          <w:p w14:paraId="31E6343C" w14:textId="3D256F9F" w:rsidR="00740F1A"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647</w:t>
            </w:r>
          </w:p>
        </w:tc>
        <w:tc>
          <w:tcPr>
            <w:tcW w:w="1368" w:type="dxa"/>
          </w:tcPr>
          <w:p w14:paraId="676EA0F6"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White</w:t>
            </w:r>
          </w:p>
          <w:p w14:paraId="1A21DBEE" w14:textId="416038AC" w:rsidR="00740F1A"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55</w:t>
            </w:r>
          </w:p>
        </w:tc>
        <w:tc>
          <w:tcPr>
            <w:tcW w:w="1368" w:type="dxa"/>
          </w:tcPr>
          <w:p w14:paraId="1FFEF5C8"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Black</w:t>
            </w:r>
          </w:p>
          <w:p w14:paraId="1327B59A" w14:textId="5A101676" w:rsidR="00740F1A"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3</w:t>
            </w:r>
            <w:r w:rsidR="00740F1A" w:rsidRPr="0088260D">
              <w:rPr>
                <w:rFonts w:ascii="Times New Roman" w:hAnsi="Times New Roman" w:cs="Times New Roman"/>
                <w:sz w:val="24"/>
                <w:szCs w:val="24"/>
              </w:rPr>
              <w:t>5</w:t>
            </w:r>
          </w:p>
        </w:tc>
        <w:tc>
          <w:tcPr>
            <w:tcW w:w="1368" w:type="dxa"/>
          </w:tcPr>
          <w:p w14:paraId="756E9468"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Hispanic</w:t>
            </w:r>
          </w:p>
          <w:p w14:paraId="2E405437" w14:textId="7F6E127D" w:rsidR="00740F1A"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8</w:t>
            </w:r>
          </w:p>
        </w:tc>
        <w:tc>
          <w:tcPr>
            <w:tcW w:w="1368" w:type="dxa"/>
          </w:tcPr>
          <w:p w14:paraId="74EB9453"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Other</w:t>
            </w:r>
          </w:p>
          <w:p w14:paraId="0CA625E6" w14:textId="6B8D997C" w:rsidR="00740F1A"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2</w:t>
            </w:r>
          </w:p>
        </w:tc>
        <w:tc>
          <w:tcPr>
            <w:tcW w:w="1368" w:type="dxa"/>
          </w:tcPr>
          <w:p w14:paraId="5D0891D7"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Female</w:t>
            </w:r>
          </w:p>
          <w:p w14:paraId="2CCFC22B" w14:textId="0C8F78F0" w:rsidR="00740F1A"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42</w:t>
            </w:r>
          </w:p>
        </w:tc>
        <w:tc>
          <w:tcPr>
            <w:tcW w:w="1368" w:type="dxa"/>
          </w:tcPr>
          <w:p w14:paraId="3958B607"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Male</w:t>
            </w:r>
          </w:p>
          <w:p w14:paraId="1B4BEC2F" w14:textId="2C4AF3E8" w:rsidR="00740F1A"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57</w:t>
            </w:r>
          </w:p>
        </w:tc>
      </w:tr>
    </w:tbl>
    <w:p w14:paraId="46578D27" w14:textId="77777777" w:rsidR="00740F1A" w:rsidRPr="0088260D" w:rsidRDefault="00740F1A" w:rsidP="009E3DA1">
      <w:pPr>
        <w:spacing w:after="0"/>
        <w:rPr>
          <w:rFonts w:ascii="Times New Roman" w:hAnsi="Times New Roman" w:cs="Times New Roman"/>
          <w:sz w:val="24"/>
          <w:szCs w:val="24"/>
        </w:rPr>
      </w:pPr>
    </w:p>
    <w:p w14:paraId="527BE45F" w14:textId="4FA4324E" w:rsidR="00E70C20" w:rsidRPr="0088260D" w:rsidRDefault="00E70C20" w:rsidP="009E3DA1">
      <w:pPr>
        <w:spacing w:after="0"/>
        <w:rPr>
          <w:rFonts w:ascii="Times New Roman" w:hAnsi="Times New Roman" w:cs="Times New Roman"/>
          <w:sz w:val="24"/>
          <w:szCs w:val="24"/>
        </w:rPr>
      </w:pPr>
      <w:r w:rsidRPr="0088260D">
        <w:rPr>
          <w:rFonts w:ascii="Times New Roman" w:hAnsi="Times New Roman" w:cs="Times New Roman"/>
          <w:sz w:val="24"/>
          <w:szCs w:val="24"/>
        </w:rPr>
        <w:t>Board of Directors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E70C20" w:rsidRPr="0088260D" w14:paraId="6106786C" w14:textId="77777777" w:rsidTr="007E4112">
        <w:tc>
          <w:tcPr>
            <w:tcW w:w="1368" w:type="dxa"/>
          </w:tcPr>
          <w:p w14:paraId="692ACB40"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Total #</w:t>
            </w:r>
          </w:p>
          <w:p w14:paraId="29C44C30" w14:textId="3956056D"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14</w:t>
            </w:r>
          </w:p>
        </w:tc>
        <w:tc>
          <w:tcPr>
            <w:tcW w:w="1368" w:type="dxa"/>
          </w:tcPr>
          <w:p w14:paraId="6AABA387"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White</w:t>
            </w:r>
          </w:p>
          <w:p w14:paraId="55AD66EE"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71</w:t>
            </w:r>
          </w:p>
        </w:tc>
        <w:tc>
          <w:tcPr>
            <w:tcW w:w="1368" w:type="dxa"/>
          </w:tcPr>
          <w:p w14:paraId="7852A015"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Black</w:t>
            </w:r>
          </w:p>
          <w:p w14:paraId="14D44DDA" w14:textId="1F644F8F"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29</w:t>
            </w:r>
          </w:p>
        </w:tc>
        <w:tc>
          <w:tcPr>
            <w:tcW w:w="1368" w:type="dxa"/>
          </w:tcPr>
          <w:p w14:paraId="2FBB605D"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Hispanic</w:t>
            </w:r>
          </w:p>
          <w:p w14:paraId="426CA428" w14:textId="2FBA0606"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o</w:t>
            </w:r>
          </w:p>
        </w:tc>
        <w:tc>
          <w:tcPr>
            <w:tcW w:w="1368" w:type="dxa"/>
          </w:tcPr>
          <w:p w14:paraId="5CE25A3C"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Other</w:t>
            </w:r>
          </w:p>
          <w:p w14:paraId="72ACA97A" w14:textId="4353C420"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0</w:t>
            </w:r>
          </w:p>
        </w:tc>
        <w:tc>
          <w:tcPr>
            <w:tcW w:w="1368" w:type="dxa"/>
          </w:tcPr>
          <w:p w14:paraId="64EEACEC"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Female</w:t>
            </w:r>
          </w:p>
          <w:p w14:paraId="336CC076" w14:textId="10F386F2"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14</w:t>
            </w:r>
          </w:p>
        </w:tc>
        <w:tc>
          <w:tcPr>
            <w:tcW w:w="1368" w:type="dxa"/>
          </w:tcPr>
          <w:p w14:paraId="6E2049D4"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Male</w:t>
            </w:r>
          </w:p>
          <w:p w14:paraId="67BD377C" w14:textId="5388BE50"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86</w:t>
            </w:r>
          </w:p>
        </w:tc>
      </w:tr>
    </w:tbl>
    <w:p w14:paraId="75F4E939" w14:textId="77777777" w:rsidR="00E70C20" w:rsidRPr="0088260D" w:rsidRDefault="00E70C20" w:rsidP="009E3DA1">
      <w:pPr>
        <w:spacing w:after="0"/>
        <w:rPr>
          <w:rFonts w:ascii="Times New Roman" w:hAnsi="Times New Roman" w:cs="Times New Roman"/>
          <w:sz w:val="24"/>
          <w:szCs w:val="24"/>
        </w:rPr>
      </w:pPr>
    </w:p>
    <w:p w14:paraId="6DEC8513" w14:textId="33E69469" w:rsidR="00C36815" w:rsidRPr="00A931EE" w:rsidRDefault="00C55F06" w:rsidP="009E3DA1">
      <w:pPr>
        <w:spacing w:after="0"/>
        <w:rPr>
          <w:rFonts w:ascii="Times New Roman" w:hAnsi="Times New Roman" w:cs="Times New Roman"/>
          <w:b/>
          <w:sz w:val="24"/>
          <w:szCs w:val="24"/>
        </w:rPr>
      </w:pPr>
      <w:r>
        <w:rPr>
          <w:rFonts w:ascii="Times New Roman" w:hAnsi="Times New Roman" w:cs="Times New Roman"/>
          <w:b/>
          <w:sz w:val="24"/>
          <w:szCs w:val="24"/>
        </w:rPr>
        <w:t xml:space="preserve">Agency </w:t>
      </w:r>
      <w:r w:rsidR="00A931EE" w:rsidRPr="00A931EE">
        <w:rPr>
          <w:rFonts w:ascii="Times New Roman" w:hAnsi="Times New Roman" w:cs="Times New Roman"/>
          <w:b/>
          <w:sz w:val="24"/>
          <w:szCs w:val="24"/>
        </w:rPr>
        <w:t>Programmatic Goals:</w:t>
      </w:r>
    </w:p>
    <w:p w14:paraId="4D6C1140" w14:textId="77777777" w:rsidR="00A931EE" w:rsidRDefault="00A931EE" w:rsidP="009E3DA1">
      <w:pPr>
        <w:spacing w:after="0"/>
        <w:rPr>
          <w:rFonts w:ascii="Times New Roman" w:hAnsi="Times New Roman" w:cs="Times New Roman"/>
          <w:sz w:val="24"/>
          <w:szCs w:val="24"/>
        </w:rPr>
      </w:pPr>
    </w:p>
    <w:p w14:paraId="7D8CDF15" w14:textId="77777777" w:rsidR="00A931EE" w:rsidRPr="0088260D" w:rsidRDefault="00A931EE" w:rsidP="00A931EE">
      <w:pPr>
        <w:spacing w:after="0"/>
        <w:jc w:val="both"/>
        <w:rPr>
          <w:rFonts w:ascii="Times New Roman" w:hAnsi="Times New Roman" w:cs="Times New Roman"/>
          <w:sz w:val="24"/>
          <w:szCs w:val="24"/>
        </w:rPr>
      </w:pPr>
      <w:r w:rsidRPr="0088260D">
        <w:rPr>
          <w:rFonts w:ascii="Times New Roman" w:hAnsi="Times New Roman" w:cs="Times New Roman"/>
          <w:sz w:val="24"/>
          <w:szCs w:val="24"/>
        </w:rPr>
        <w:t>Engaging Participants</w:t>
      </w:r>
    </w:p>
    <w:p w14:paraId="205732A6" w14:textId="77777777" w:rsidR="00A931EE" w:rsidRPr="0088260D" w:rsidRDefault="00A931EE" w:rsidP="00A931EE">
      <w:pPr>
        <w:pStyle w:val="ListParagraph"/>
        <w:numPr>
          <w:ilvl w:val="0"/>
          <w:numId w:val="14"/>
        </w:numPr>
        <w:spacing w:after="0"/>
        <w:jc w:val="both"/>
        <w:rPr>
          <w:rFonts w:ascii="Times New Roman" w:hAnsi="Times New Roman" w:cs="Times New Roman"/>
          <w:sz w:val="24"/>
          <w:szCs w:val="24"/>
        </w:rPr>
      </w:pPr>
      <w:r w:rsidRPr="0088260D">
        <w:rPr>
          <w:rFonts w:ascii="Times New Roman" w:hAnsi="Times New Roman" w:cs="Times New Roman"/>
          <w:sz w:val="24"/>
          <w:szCs w:val="24"/>
        </w:rPr>
        <w:t>Continue to respond to first contacts with potential participants in a consistent, “no wrong door”, service friendly manner</w:t>
      </w:r>
    </w:p>
    <w:p w14:paraId="4C3ED442" w14:textId="77777777" w:rsidR="00A931EE" w:rsidRPr="0088260D" w:rsidRDefault="00A931EE" w:rsidP="00A931EE">
      <w:pPr>
        <w:pStyle w:val="ListParagraph"/>
        <w:numPr>
          <w:ilvl w:val="0"/>
          <w:numId w:val="14"/>
        </w:numPr>
        <w:spacing w:after="0"/>
        <w:jc w:val="both"/>
        <w:rPr>
          <w:rFonts w:ascii="Times New Roman" w:hAnsi="Times New Roman" w:cs="Times New Roman"/>
          <w:sz w:val="24"/>
          <w:szCs w:val="24"/>
        </w:rPr>
      </w:pPr>
      <w:r w:rsidRPr="0088260D">
        <w:rPr>
          <w:rFonts w:ascii="Times New Roman" w:hAnsi="Times New Roman" w:cs="Times New Roman"/>
          <w:sz w:val="24"/>
          <w:szCs w:val="24"/>
        </w:rPr>
        <w:t>Continue to encourage the use of Motivational Interviewing techniques</w:t>
      </w:r>
    </w:p>
    <w:p w14:paraId="2161CC88" w14:textId="77777777" w:rsidR="00A931EE" w:rsidRPr="0088260D" w:rsidRDefault="00A931EE" w:rsidP="00A931EE">
      <w:pPr>
        <w:pStyle w:val="ListParagraph"/>
        <w:numPr>
          <w:ilvl w:val="0"/>
          <w:numId w:val="14"/>
        </w:numPr>
        <w:spacing w:after="0"/>
        <w:jc w:val="both"/>
        <w:rPr>
          <w:rFonts w:ascii="Times New Roman" w:hAnsi="Times New Roman" w:cs="Times New Roman"/>
          <w:sz w:val="24"/>
          <w:szCs w:val="24"/>
        </w:rPr>
      </w:pPr>
      <w:r w:rsidRPr="0088260D">
        <w:rPr>
          <w:rFonts w:ascii="Times New Roman" w:hAnsi="Times New Roman" w:cs="Times New Roman"/>
          <w:sz w:val="24"/>
          <w:szCs w:val="24"/>
        </w:rPr>
        <w:t xml:space="preserve">Continue to check in frequently with participants to ensure our mutual approach to their stated goals and objectives remains relevant and productive  </w:t>
      </w:r>
    </w:p>
    <w:p w14:paraId="3FF04E1B" w14:textId="77777777" w:rsidR="00A931EE" w:rsidRPr="0088260D" w:rsidRDefault="00A931EE" w:rsidP="00A931EE">
      <w:pPr>
        <w:pStyle w:val="ListParagraph"/>
        <w:numPr>
          <w:ilvl w:val="0"/>
          <w:numId w:val="14"/>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behavior management systems are implemented in a consistent and fair manner</w:t>
      </w:r>
    </w:p>
    <w:p w14:paraId="00F12D57" w14:textId="77777777" w:rsidR="00A931EE" w:rsidRPr="0088260D" w:rsidRDefault="00A931EE" w:rsidP="00A931EE">
      <w:pPr>
        <w:spacing w:after="0"/>
        <w:jc w:val="both"/>
        <w:rPr>
          <w:rFonts w:ascii="Times New Roman" w:hAnsi="Times New Roman" w:cs="Times New Roman"/>
          <w:sz w:val="24"/>
          <w:szCs w:val="24"/>
        </w:rPr>
      </w:pPr>
    </w:p>
    <w:p w14:paraId="3F6519AE" w14:textId="77777777" w:rsidR="00A931EE" w:rsidRPr="0088260D" w:rsidRDefault="00A931EE" w:rsidP="00A931EE">
      <w:pPr>
        <w:spacing w:after="0"/>
        <w:jc w:val="both"/>
        <w:rPr>
          <w:rFonts w:ascii="Times New Roman" w:hAnsi="Times New Roman" w:cs="Times New Roman"/>
          <w:sz w:val="24"/>
          <w:szCs w:val="24"/>
        </w:rPr>
      </w:pPr>
      <w:r w:rsidRPr="0088260D">
        <w:rPr>
          <w:rFonts w:ascii="Times New Roman" w:hAnsi="Times New Roman" w:cs="Times New Roman"/>
          <w:sz w:val="24"/>
          <w:szCs w:val="24"/>
        </w:rPr>
        <w:t>Documentation</w:t>
      </w:r>
    </w:p>
    <w:p w14:paraId="2496EF19"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documents are completed thoroughly through peer, supervisor and administrative review</w:t>
      </w:r>
    </w:p>
    <w:p w14:paraId="4D5F4A94"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documentation is developed using approved formats</w:t>
      </w:r>
    </w:p>
    <w:p w14:paraId="5BBCE7F4"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documentation is legible (encourage computer generated documentation)</w:t>
      </w:r>
    </w:p>
    <w:p w14:paraId="791B73D3"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t xml:space="preserve">Ensure documentation is informative to the uninformed reader </w:t>
      </w:r>
    </w:p>
    <w:p w14:paraId="2D374CFB"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documentation moves through the system in a timely manner</w:t>
      </w:r>
    </w:p>
    <w:p w14:paraId="3D90FF3E" w14:textId="77777777" w:rsidR="00A931EE" w:rsidRPr="0088260D" w:rsidRDefault="00A931EE" w:rsidP="00A931EE">
      <w:pPr>
        <w:spacing w:after="0"/>
        <w:jc w:val="both"/>
        <w:rPr>
          <w:rFonts w:ascii="Times New Roman" w:hAnsi="Times New Roman" w:cs="Times New Roman"/>
          <w:sz w:val="24"/>
          <w:szCs w:val="24"/>
        </w:rPr>
      </w:pPr>
    </w:p>
    <w:p w14:paraId="2FD84AA0" w14:textId="77777777" w:rsidR="00C55F06" w:rsidRDefault="00C55F06" w:rsidP="00A931EE">
      <w:pPr>
        <w:spacing w:after="0"/>
        <w:jc w:val="both"/>
        <w:rPr>
          <w:rFonts w:ascii="Times New Roman" w:hAnsi="Times New Roman" w:cs="Times New Roman"/>
          <w:sz w:val="24"/>
          <w:szCs w:val="24"/>
        </w:rPr>
      </w:pPr>
    </w:p>
    <w:p w14:paraId="7E9CC0FD" w14:textId="77777777" w:rsidR="00A931EE" w:rsidRPr="0088260D" w:rsidRDefault="00A931EE" w:rsidP="00A931EE">
      <w:pPr>
        <w:spacing w:after="0"/>
        <w:jc w:val="both"/>
        <w:rPr>
          <w:rFonts w:ascii="Times New Roman" w:hAnsi="Times New Roman" w:cs="Times New Roman"/>
          <w:sz w:val="24"/>
          <w:szCs w:val="24"/>
        </w:rPr>
      </w:pPr>
      <w:r w:rsidRPr="0088260D">
        <w:rPr>
          <w:rFonts w:ascii="Times New Roman" w:hAnsi="Times New Roman" w:cs="Times New Roman"/>
          <w:sz w:val="24"/>
          <w:szCs w:val="24"/>
        </w:rPr>
        <w:lastRenderedPageBreak/>
        <w:t>Meeting Productivity Standards</w:t>
      </w:r>
    </w:p>
    <w:p w14:paraId="5EA4B773" w14:textId="77777777" w:rsidR="00A931EE" w:rsidRPr="0088260D" w:rsidRDefault="00A931EE" w:rsidP="00A931EE">
      <w:pPr>
        <w:pStyle w:val="ListParagraph"/>
        <w:numPr>
          <w:ilvl w:val="0"/>
          <w:numId w:val="17"/>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staff understands the requirements for their position and program</w:t>
      </w:r>
    </w:p>
    <w:p w14:paraId="701E9542" w14:textId="77777777" w:rsidR="00A931EE" w:rsidRPr="0088260D" w:rsidRDefault="00A931EE" w:rsidP="00A931EE">
      <w:pPr>
        <w:pStyle w:val="ListParagraph"/>
        <w:numPr>
          <w:ilvl w:val="0"/>
          <w:numId w:val="17"/>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managers stay abreast of staff and program productivity by thoroughly reviewing available reports and sharing that information with staff</w:t>
      </w:r>
    </w:p>
    <w:p w14:paraId="6051070D" w14:textId="77777777" w:rsidR="00A931EE" w:rsidRPr="0088260D" w:rsidRDefault="00A931EE" w:rsidP="00A931EE">
      <w:pPr>
        <w:spacing w:after="0"/>
        <w:jc w:val="both"/>
        <w:rPr>
          <w:rFonts w:ascii="Times New Roman" w:hAnsi="Times New Roman" w:cs="Times New Roman"/>
          <w:sz w:val="24"/>
          <w:szCs w:val="24"/>
        </w:rPr>
      </w:pPr>
    </w:p>
    <w:p w14:paraId="1F886427" w14:textId="77777777" w:rsidR="00A931EE" w:rsidRPr="0088260D" w:rsidRDefault="00A931EE" w:rsidP="00A931EE">
      <w:pPr>
        <w:spacing w:after="0"/>
        <w:jc w:val="both"/>
        <w:rPr>
          <w:rFonts w:ascii="Times New Roman" w:hAnsi="Times New Roman" w:cs="Times New Roman"/>
          <w:sz w:val="24"/>
          <w:szCs w:val="24"/>
        </w:rPr>
      </w:pPr>
      <w:r w:rsidRPr="0088260D">
        <w:rPr>
          <w:rFonts w:ascii="Times New Roman" w:hAnsi="Times New Roman" w:cs="Times New Roman"/>
          <w:sz w:val="24"/>
          <w:szCs w:val="24"/>
        </w:rPr>
        <w:t>Achieving Contractual Outcomes</w:t>
      </w:r>
    </w:p>
    <w:p w14:paraId="4E76EB42" w14:textId="77777777" w:rsidR="00A931EE" w:rsidRPr="0088260D" w:rsidRDefault="00A931EE" w:rsidP="00A931EE">
      <w:pPr>
        <w:pStyle w:val="ListParagraph"/>
        <w:numPr>
          <w:ilvl w:val="0"/>
          <w:numId w:val="18"/>
        </w:numPr>
        <w:spacing w:after="0"/>
        <w:jc w:val="both"/>
        <w:rPr>
          <w:rFonts w:ascii="Times New Roman" w:hAnsi="Times New Roman" w:cs="Times New Roman"/>
          <w:sz w:val="24"/>
          <w:szCs w:val="24"/>
        </w:rPr>
      </w:pPr>
      <w:r w:rsidRPr="0088260D">
        <w:rPr>
          <w:rFonts w:ascii="Times New Roman" w:hAnsi="Times New Roman" w:cs="Times New Roman"/>
          <w:sz w:val="24"/>
          <w:szCs w:val="24"/>
        </w:rPr>
        <w:t>Continue to track outcomes at the management level and make adjustments necessary to achieve or exceed contractual requirements</w:t>
      </w:r>
    </w:p>
    <w:p w14:paraId="3B1F9CA1" w14:textId="77777777" w:rsidR="0054169E" w:rsidRPr="0088260D" w:rsidRDefault="0054169E" w:rsidP="009E3DA1">
      <w:pPr>
        <w:spacing w:after="0"/>
        <w:rPr>
          <w:rFonts w:ascii="Times New Roman" w:hAnsi="Times New Roman" w:cs="Times New Roman"/>
          <w:sz w:val="24"/>
          <w:szCs w:val="24"/>
        </w:rPr>
      </w:pPr>
    </w:p>
    <w:p w14:paraId="2B16F653" w14:textId="392AA1A6" w:rsidR="00B46382" w:rsidRPr="0088260D" w:rsidRDefault="004227FA" w:rsidP="00B46382">
      <w:pPr>
        <w:spacing w:after="0"/>
        <w:rPr>
          <w:rFonts w:ascii="Times New Roman" w:hAnsi="Times New Roman" w:cs="Times New Roman"/>
          <w:b/>
          <w:sz w:val="24"/>
          <w:szCs w:val="24"/>
        </w:rPr>
      </w:pPr>
      <w:r w:rsidRPr="0088260D">
        <w:rPr>
          <w:rFonts w:ascii="Times New Roman" w:hAnsi="Times New Roman" w:cs="Times New Roman"/>
          <w:b/>
          <w:sz w:val="24"/>
          <w:szCs w:val="24"/>
        </w:rPr>
        <w:t>Goals for Interface Youth Program</w:t>
      </w:r>
      <w:r w:rsidR="00B46382" w:rsidRPr="0088260D">
        <w:rPr>
          <w:rFonts w:ascii="Times New Roman" w:hAnsi="Times New Roman" w:cs="Times New Roman"/>
          <w:b/>
          <w:sz w:val="24"/>
          <w:szCs w:val="24"/>
        </w:rPr>
        <w:t>:</w:t>
      </w:r>
    </w:p>
    <w:p w14:paraId="6856ACC5" w14:textId="409191C6" w:rsidR="00B4189C" w:rsidRPr="0088260D" w:rsidRDefault="00B4189C" w:rsidP="00FF066F">
      <w:pPr>
        <w:spacing w:after="0"/>
        <w:rPr>
          <w:rFonts w:ascii="Times New Roman" w:hAnsi="Times New Roman" w:cs="Times New Roman"/>
          <w:sz w:val="24"/>
          <w:szCs w:val="24"/>
        </w:rPr>
      </w:pPr>
    </w:p>
    <w:p w14:paraId="363C124C" w14:textId="685F8C74" w:rsidR="00E13536" w:rsidRPr="0088260D" w:rsidRDefault="004227FA" w:rsidP="006114A1">
      <w:pPr>
        <w:spacing w:after="0"/>
        <w:rPr>
          <w:rFonts w:ascii="Times New Roman" w:hAnsi="Times New Roman" w:cs="Times New Roman"/>
          <w:b/>
          <w:iCs/>
          <w:sz w:val="24"/>
          <w:szCs w:val="24"/>
        </w:rPr>
      </w:pPr>
      <w:r w:rsidRPr="0088260D">
        <w:rPr>
          <w:rFonts w:ascii="Times New Roman" w:hAnsi="Times New Roman" w:cs="Times New Roman"/>
          <w:b/>
          <w:sz w:val="24"/>
          <w:szCs w:val="24"/>
        </w:rPr>
        <w:t xml:space="preserve">Goal: </w:t>
      </w:r>
      <w:r w:rsidRPr="0088260D">
        <w:rPr>
          <w:rFonts w:ascii="Times New Roman" w:hAnsi="Times New Roman" w:cs="Times New Roman"/>
          <w:sz w:val="24"/>
          <w:szCs w:val="24"/>
        </w:rPr>
        <w:t>Recruit,</w:t>
      </w:r>
      <w:r w:rsidRPr="0088260D">
        <w:rPr>
          <w:rFonts w:ascii="Times New Roman" w:hAnsi="Times New Roman" w:cs="Times New Roman"/>
          <w:b/>
          <w:sz w:val="24"/>
          <w:szCs w:val="24"/>
        </w:rPr>
        <w:t xml:space="preserve"> </w:t>
      </w:r>
      <w:r w:rsidRPr="0088260D">
        <w:rPr>
          <w:rFonts w:ascii="Times New Roman" w:hAnsi="Times New Roman" w:cs="Times New Roman"/>
          <w:sz w:val="24"/>
          <w:szCs w:val="24"/>
        </w:rPr>
        <w:t>hire and retain qualified Youth Care Workers</w:t>
      </w:r>
      <w:r w:rsidR="00FF066F" w:rsidRPr="0088260D">
        <w:rPr>
          <w:rFonts w:ascii="Times New Roman" w:hAnsi="Times New Roman" w:cs="Times New Roman"/>
          <w:b/>
          <w:sz w:val="24"/>
          <w:szCs w:val="24"/>
        </w:rPr>
        <w:t xml:space="preserve">     </w:t>
      </w:r>
      <w:r w:rsidR="00FF066F" w:rsidRPr="0088260D">
        <w:rPr>
          <w:rFonts w:ascii="Times New Roman" w:hAnsi="Times New Roman" w:cs="Times New Roman"/>
          <w:b/>
          <w:iCs/>
          <w:sz w:val="24"/>
          <w:szCs w:val="24"/>
        </w:rPr>
        <w:t xml:space="preserve">    </w:t>
      </w:r>
    </w:p>
    <w:p w14:paraId="0FAEC811" w14:textId="77777777" w:rsidR="00123E1F" w:rsidRPr="0088260D" w:rsidRDefault="00123E1F" w:rsidP="006114A1">
      <w:pPr>
        <w:spacing w:after="0"/>
        <w:rPr>
          <w:rFonts w:ascii="Times New Roman" w:hAnsi="Times New Roman" w:cs="Times New Roman"/>
          <w:iCs/>
          <w:sz w:val="24"/>
          <w:szCs w:val="24"/>
        </w:rPr>
      </w:pPr>
      <w:r w:rsidRPr="0088260D">
        <w:rPr>
          <w:rFonts w:ascii="Times New Roman" w:hAnsi="Times New Roman" w:cs="Times New Roman"/>
          <w:b/>
          <w:iCs/>
          <w:sz w:val="24"/>
          <w:szCs w:val="24"/>
        </w:rPr>
        <w:t>Goal:</w:t>
      </w:r>
      <w:r w:rsidR="007337A4" w:rsidRPr="0088260D">
        <w:rPr>
          <w:rFonts w:ascii="Times New Roman" w:hAnsi="Times New Roman" w:cs="Times New Roman"/>
          <w:iCs/>
          <w:sz w:val="24"/>
          <w:szCs w:val="24"/>
        </w:rPr>
        <w:t xml:space="preserve"> I</w:t>
      </w:r>
      <w:r w:rsidRPr="0088260D">
        <w:rPr>
          <w:rFonts w:ascii="Times New Roman" w:hAnsi="Times New Roman" w:cs="Times New Roman"/>
          <w:iCs/>
          <w:sz w:val="24"/>
          <w:szCs w:val="24"/>
        </w:rPr>
        <w:t xml:space="preserve">ncrease the number of </w:t>
      </w:r>
      <w:r w:rsidR="00AD0622" w:rsidRPr="0088260D">
        <w:rPr>
          <w:rFonts w:ascii="Times New Roman" w:hAnsi="Times New Roman" w:cs="Times New Roman"/>
          <w:iCs/>
          <w:sz w:val="24"/>
          <w:szCs w:val="24"/>
        </w:rPr>
        <w:t>admissions</w:t>
      </w:r>
      <w:r w:rsidR="007F4676" w:rsidRPr="0088260D">
        <w:rPr>
          <w:rFonts w:ascii="Times New Roman" w:hAnsi="Times New Roman" w:cs="Times New Roman"/>
          <w:iCs/>
          <w:sz w:val="24"/>
          <w:szCs w:val="24"/>
        </w:rPr>
        <w:t xml:space="preserve"> and/or length of stay in the</w:t>
      </w:r>
      <w:r w:rsidR="00AD0622" w:rsidRPr="0088260D">
        <w:rPr>
          <w:rFonts w:ascii="Times New Roman" w:hAnsi="Times New Roman" w:cs="Times New Roman"/>
          <w:iCs/>
          <w:sz w:val="24"/>
          <w:szCs w:val="24"/>
        </w:rPr>
        <w:t xml:space="preserve"> shelter program</w:t>
      </w:r>
      <w:r w:rsidR="007F4676" w:rsidRPr="0088260D">
        <w:rPr>
          <w:rFonts w:ascii="Times New Roman" w:hAnsi="Times New Roman" w:cs="Times New Roman"/>
          <w:iCs/>
          <w:sz w:val="24"/>
          <w:szCs w:val="24"/>
        </w:rPr>
        <w:t xml:space="preserve"> </w:t>
      </w:r>
    </w:p>
    <w:p w14:paraId="0FAEC812" w14:textId="4BEA48F2" w:rsidR="00414617" w:rsidRPr="0088260D" w:rsidRDefault="00414617" w:rsidP="006114A1">
      <w:pPr>
        <w:pStyle w:val="NoSpacing"/>
        <w:rPr>
          <w:rFonts w:ascii="Times New Roman" w:hAnsi="Times New Roman" w:cs="Times New Roman"/>
          <w:sz w:val="24"/>
          <w:szCs w:val="24"/>
        </w:rPr>
      </w:pPr>
      <w:r w:rsidRPr="0088260D">
        <w:rPr>
          <w:rFonts w:ascii="Times New Roman" w:hAnsi="Times New Roman" w:cs="Times New Roman"/>
          <w:b/>
          <w:sz w:val="24"/>
          <w:szCs w:val="24"/>
        </w:rPr>
        <w:t>Goal:</w:t>
      </w:r>
      <w:r w:rsidR="007F4676" w:rsidRPr="0088260D">
        <w:rPr>
          <w:rFonts w:ascii="Times New Roman" w:hAnsi="Times New Roman" w:cs="Times New Roman"/>
          <w:sz w:val="24"/>
          <w:szCs w:val="24"/>
        </w:rPr>
        <w:t xml:space="preserve"> Increase the number of</w:t>
      </w:r>
      <w:r w:rsidR="00BF70D5" w:rsidRPr="0088260D">
        <w:rPr>
          <w:rFonts w:ascii="Times New Roman" w:hAnsi="Times New Roman" w:cs="Times New Roman"/>
          <w:sz w:val="24"/>
          <w:szCs w:val="24"/>
        </w:rPr>
        <w:t xml:space="preserve"> appropriate</w:t>
      </w:r>
      <w:r w:rsidR="007F4676" w:rsidRPr="0088260D">
        <w:rPr>
          <w:rFonts w:ascii="Times New Roman" w:hAnsi="Times New Roman" w:cs="Times New Roman"/>
          <w:sz w:val="24"/>
          <w:szCs w:val="24"/>
        </w:rPr>
        <w:t xml:space="preserve"> intakes through</w:t>
      </w:r>
      <w:r w:rsidR="00BF70D5" w:rsidRPr="0088260D">
        <w:rPr>
          <w:rFonts w:ascii="Times New Roman" w:hAnsi="Times New Roman" w:cs="Times New Roman"/>
          <w:sz w:val="24"/>
          <w:szCs w:val="24"/>
        </w:rPr>
        <w:t xml:space="preserve"> making community members aware of the availability of services through</w:t>
      </w:r>
      <w:r w:rsidR="007F4676" w:rsidRPr="0088260D">
        <w:rPr>
          <w:rFonts w:ascii="Times New Roman" w:hAnsi="Times New Roman" w:cs="Times New Roman"/>
          <w:sz w:val="24"/>
          <w:szCs w:val="24"/>
        </w:rPr>
        <w:t xml:space="preserve"> expanded outreach efforts </w:t>
      </w:r>
    </w:p>
    <w:p w14:paraId="0FAEC814" w14:textId="77777777" w:rsidR="00AD0622" w:rsidRPr="0088260D" w:rsidRDefault="00AD0622" w:rsidP="006114A1">
      <w:pPr>
        <w:spacing w:after="0"/>
        <w:rPr>
          <w:rFonts w:ascii="Times New Roman" w:hAnsi="Times New Roman" w:cs="Times New Roman"/>
          <w:iCs/>
          <w:sz w:val="24"/>
          <w:szCs w:val="24"/>
        </w:rPr>
      </w:pPr>
      <w:r w:rsidRPr="0088260D">
        <w:rPr>
          <w:rFonts w:ascii="Times New Roman" w:hAnsi="Times New Roman" w:cs="Times New Roman"/>
          <w:b/>
          <w:iCs/>
          <w:sz w:val="24"/>
          <w:szCs w:val="24"/>
        </w:rPr>
        <w:t xml:space="preserve">Goal: </w:t>
      </w:r>
      <w:r w:rsidR="007337A4" w:rsidRPr="0088260D">
        <w:rPr>
          <w:rFonts w:ascii="Times New Roman" w:hAnsi="Times New Roman" w:cs="Times New Roman"/>
          <w:iCs/>
          <w:sz w:val="24"/>
          <w:szCs w:val="24"/>
        </w:rPr>
        <w:t>C</w:t>
      </w:r>
      <w:r w:rsidRPr="0088260D">
        <w:rPr>
          <w:rFonts w:ascii="Times New Roman" w:hAnsi="Times New Roman" w:cs="Times New Roman"/>
          <w:iCs/>
          <w:sz w:val="24"/>
          <w:szCs w:val="24"/>
        </w:rPr>
        <w:t xml:space="preserve">onsistently follow policy &amp; procedures related to the supervision of participants </w:t>
      </w:r>
    </w:p>
    <w:p w14:paraId="0FAEC819" w14:textId="77777777" w:rsidR="000748B7" w:rsidRPr="0088260D" w:rsidRDefault="00414617" w:rsidP="006114A1">
      <w:pPr>
        <w:spacing w:after="0"/>
        <w:rPr>
          <w:rFonts w:ascii="Times New Roman" w:hAnsi="Times New Roman" w:cs="Times New Roman"/>
          <w:sz w:val="24"/>
          <w:szCs w:val="24"/>
        </w:rPr>
      </w:pPr>
      <w:r w:rsidRPr="0088260D">
        <w:rPr>
          <w:rFonts w:ascii="Times New Roman" w:hAnsi="Times New Roman" w:cs="Times New Roman"/>
          <w:b/>
          <w:sz w:val="24"/>
          <w:szCs w:val="24"/>
        </w:rPr>
        <w:t xml:space="preserve">Goal: </w:t>
      </w:r>
      <w:r w:rsidRPr="0088260D">
        <w:rPr>
          <w:rFonts w:ascii="Times New Roman" w:hAnsi="Times New Roman" w:cs="Times New Roman"/>
          <w:sz w:val="24"/>
          <w:szCs w:val="24"/>
        </w:rPr>
        <w:t>Decrease medication errors by mastering and following policy procedures</w:t>
      </w:r>
      <w:r w:rsidR="007F4676" w:rsidRPr="0088260D">
        <w:rPr>
          <w:rFonts w:ascii="Times New Roman" w:hAnsi="Times New Roman" w:cs="Times New Roman"/>
          <w:sz w:val="24"/>
          <w:szCs w:val="24"/>
        </w:rPr>
        <w:t xml:space="preserve"> </w:t>
      </w:r>
    </w:p>
    <w:p w14:paraId="42D08965" w14:textId="60356DE7" w:rsidR="005453AE" w:rsidRPr="0088260D" w:rsidRDefault="005453AE" w:rsidP="006114A1">
      <w:pPr>
        <w:spacing w:after="0"/>
        <w:rPr>
          <w:rFonts w:ascii="Times New Roman" w:hAnsi="Times New Roman" w:cs="Times New Roman"/>
          <w:sz w:val="24"/>
          <w:szCs w:val="24"/>
        </w:rPr>
      </w:pPr>
      <w:r w:rsidRPr="0088260D">
        <w:rPr>
          <w:rFonts w:ascii="Times New Roman" w:hAnsi="Times New Roman" w:cs="Times New Roman"/>
          <w:b/>
          <w:sz w:val="24"/>
          <w:szCs w:val="24"/>
        </w:rPr>
        <w:t>Goal:</w:t>
      </w:r>
      <w:r w:rsidRPr="0088260D">
        <w:rPr>
          <w:rFonts w:ascii="Times New Roman" w:hAnsi="Times New Roman" w:cs="Times New Roman"/>
          <w:sz w:val="24"/>
          <w:szCs w:val="24"/>
        </w:rPr>
        <w:t xml:space="preserve"> Continue to emphasize appropriate discharge/transition planning including following up to ascertain whether scheduled appointments were kept. </w:t>
      </w:r>
    </w:p>
    <w:p w14:paraId="6547E1D4" w14:textId="77777777" w:rsidR="005453AE" w:rsidRPr="0088260D" w:rsidRDefault="005453AE" w:rsidP="006114A1">
      <w:pPr>
        <w:spacing w:after="0"/>
        <w:rPr>
          <w:rFonts w:ascii="Times New Roman" w:hAnsi="Times New Roman" w:cs="Times New Roman"/>
          <w:sz w:val="24"/>
          <w:szCs w:val="24"/>
        </w:rPr>
      </w:pPr>
      <w:r w:rsidRPr="00C55F06">
        <w:rPr>
          <w:rFonts w:ascii="Times New Roman" w:hAnsi="Times New Roman" w:cs="Times New Roman"/>
          <w:b/>
          <w:sz w:val="24"/>
          <w:szCs w:val="24"/>
        </w:rPr>
        <w:t>Goal:</w:t>
      </w:r>
      <w:r w:rsidRPr="0088260D">
        <w:rPr>
          <w:rFonts w:ascii="Times New Roman" w:hAnsi="Times New Roman" w:cs="Times New Roman"/>
          <w:sz w:val="24"/>
          <w:szCs w:val="24"/>
        </w:rPr>
        <w:t xml:space="preserve"> Increase knowledge of and sensitivity to issues related to serving the LGTBQ population</w:t>
      </w:r>
    </w:p>
    <w:p w14:paraId="53CA3236" w14:textId="5B9D6737" w:rsidR="002A7F96" w:rsidRPr="006114A1" w:rsidRDefault="006114A1" w:rsidP="006114A1">
      <w:pPr>
        <w:rPr>
          <w:rFonts w:ascii="Times New Roman" w:hAnsi="Times New Roman" w:cs="Times New Roman"/>
          <w:sz w:val="24"/>
          <w:szCs w:val="24"/>
        </w:rPr>
      </w:pPr>
      <w:r w:rsidRPr="0088260D">
        <w:rPr>
          <w:rFonts w:ascii="Times New Roman" w:hAnsi="Times New Roman" w:cs="Times New Roman"/>
          <w:b/>
          <w:sz w:val="24"/>
          <w:szCs w:val="24"/>
        </w:rPr>
        <w:t>Goal:</w:t>
      </w:r>
      <w:r w:rsidRPr="0088260D">
        <w:rPr>
          <w:rFonts w:ascii="Times New Roman" w:hAnsi="Times New Roman" w:cs="Times New Roman"/>
          <w:color w:val="FF0000"/>
          <w:sz w:val="24"/>
          <w:szCs w:val="24"/>
        </w:rPr>
        <w:t xml:space="preserve"> </w:t>
      </w:r>
      <w:r w:rsidRPr="00C55F06">
        <w:rPr>
          <w:rFonts w:ascii="Times New Roman" w:hAnsi="Times New Roman" w:cs="Times New Roman"/>
          <w:sz w:val="24"/>
          <w:szCs w:val="24"/>
        </w:rPr>
        <w:t xml:space="preserve">The agency has adopted the Florida Network’s Bridge Learning Management System which allows managers to track training by employee by accessing a transcript of training topics. </w:t>
      </w:r>
    </w:p>
    <w:p w14:paraId="594D7BE9" w14:textId="066B4967" w:rsidR="002A7F96" w:rsidRPr="0088260D" w:rsidRDefault="004227FA" w:rsidP="00184689">
      <w:pPr>
        <w:rPr>
          <w:rFonts w:ascii="Times New Roman" w:hAnsi="Times New Roman" w:cs="Times New Roman"/>
          <w:sz w:val="24"/>
          <w:szCs w:val="24"/>
        </w:rPr>
      </w:pPr>
      <w:r w:rsidRPr="0088260D">
        <w:rPr>
          <w:rFonts w:ascii="Times New Roman" w:hAnsi="Times New Roman" w:cs="Times New Roman"/>
          <w:b/>
          <w:sz w:val="24"/>
          <w:szCs w:val="24"/>
        </w:rPr>
        <w:t>Goals for</w:t>
      </w:r>
      <w:r w:rsidR="00B46382" w:rsidRPr="0088260D">
        <w:rPr>
          <w:rFonts w:ascii="Times New Roman" w:hAnsi="Times New Roman" w:cs="Times New Roman"/>
          <w:b/>
          <w:sz w:val="24"/>
          <w:szCs w:val="24"/>
        </w:rPr>
        <w:t xml:space="preserve"> Family Action</w:t>
      </w:r>
      <w:r w:rsidRPr="0088260D">
        <w:rPr>
          <w:rFonts w:ascii="Times New Roman" w:hAnsi="Times New Roman" w:cs="Times New Roman"/>
          <w:sz w:val="24"/>
          <w:szCs w:val="24"/>
        </w:rPr>
        <w:t>:</w:t>
      </w:r>
      <w:r w:rsidR="007F4676" w:rsidRPr="0088260D">
        <w:rPr>
          <w:rFonts w:ascii="Times New Roman" w:hAnsi="Times New Roman" w:cs="Times New Roman"/>
          <w:sz w:val="24"/>
          <w:szCs w:val="24"/>
        </w:rPr>
        <w:t xml:space="preserve"> </w:t>
      </w:r>
    </w:p>
    <w:p w14:paraId="2B8C9FBD" w14:textId="77777777" w:rsidR="004227FA" w:rsidRPr="0088260D" w:rsidRDefault="004227FA" w:rsidP="006114A1">
      <w:pPr>
        <w:spacing w:after="0"/>
        <w:rPr>
          <w:rFonts w:ascii="Times New Roman" w:hAnsi="Times New Roman" w:cs="Times New Roman"/>
          <w:iCs/>
          <w:sz w:val="24"/>
          <w:szCs w:val="24"/>
        </w:rPr>
      </w:pPr>
      <w:r w:rsidRPr="0088260D">
        <w:rPr>
          <w:rFonts w:ascii="Times New Roman" w:hAnsi="Times New Roman" w:cs="Times New Roman"/>
          <w:b/>
          <w:iCs/>
          <w:sz w:val="24"/>
          <w:szCs w:val="24"/>
        </w:rPr>
        <w:t>Goal:</w:t>
      </w:r>
      <w:r w:rsidRPr="0088260D">
        <w:rPr>
          <w:rFonts w:ascii="Times New Roman" w:hAnsi="Times New Roman" w:cs="Times New Roman"/>
          <w:iCs/>
          <w:sz w:val="24"/>
          <w:szCs w:val="24"/>
        </w:rPr>
        <w:t xml:space="preserve"> Increase the number of admissions</w:t>
      </w:r>
    </w:p>
    <w:p w14:paraId="5E570C3D" w14:textId="690C03E1" w:rsidR="00C85E6C" w:rsidRPr="00C55F06" w:rsidRDefault="00C85E6C" w:rsidP="006114A1">
      <w:pPr>
        <w:spacing w:after="0"/>
        <w:rPr>
          <w:rFonts w:ascii="Times New Roman" w:hAnsi="Times New Roman" w:cs="Times New Roman"/>
          <w:sz w:val="24"/>
          <w:szCs w:val="24"/>
        </w:rPr>
      </w:pPr>
      <w:r w:rsidRPr="0088260D">
        <w:rPr>
          <w:rFonts w:ascii="Times New Roman" w:hAnsi="Times New Roman" w:cs="Times New Roman"/>
          <w:b/>
          <w:sz w:val="24"/>
          <w:szCs w:val="24"/>
        </w:rPr>
        <w:t>Goal:</w:t>
      </w:r>
      <w:r w:rsidRPr="0088260D">
        <w:rPr>
          <w:rFonts w:ascii="Times New Roman" w:hAnsi="Times New Roman" w:cs="Times New Roman"/>
          <w:sz w:val="24"/>
          <w:szCs w:val="24"/>
        </w:rPr>
        <w:t xml:space="preserve"> Continue to emphasize appropriate discharge/transition planning including following up to ascertain whether scheduled appointments were kept. </w:t>
      </w:r>
    </w:p>
    <w:p w14:paraId="57825D41" w14:textId="5DCD1586" w:rsidR="004227FA" w:rsidRPr="0088260D" w:rsidRDefault="004227FA" w:rsidP="006114A1">
      <w:pPr>
        <w:spacing w:after="0"/>
        <w:rPr>
          <w:rStyle w:val="Strong"/>
          <w:rFonts w:ascii="Times New Roman" w:hAnsi="Times New Roman" w:cs="Times New Roman"/>
          <w:b w:val="0"/>
          <w:bCs w:val="0"/>
          <w:sz w:val="24"/>
          <w:szCs w:val="24"/>
        </w:rPr>
      </w:pPr>
      <w:r w:rsidRPr="0088260D">
        <w:rPr>
          <w:rFonts w:ascii="Times New Roman" w:hAnsi="Times New Roman" w:cs="Times New Roman"/>
          <w:b/>
          <w:sz w:val="24"/>
          <w:szCs w:val="24"/>
        </w:rPr>
        <w:t>Goal:</w:t>
      </w:r>
      <w:r w:rsidRPr="0088260D">
        <w:rPr>
          <w:rFonts w:ascii="Times New Roman" w:hAnsi="Times New Roman" w:cs="Times New Roman"/>
          <w:sz w:val="24"/>
          <w:szCs w:val="24"/>
        </w:rPr>
        <w:t xml:space="preserve"> Integrate</w:t>
      </w:r>
      <w:r w:rsidR="00C55F06">
        <w:rPr>
          <w:rFonts w:ascii="Times New Roman" w:hAnsi="Times New Roman" w:cs="Times New Roman"/>
          <w:sz w:val="24"/>
          <w:szCs w:val="24"/>
        </w:rPr>
        <w:t xml:space="preserve"> the CDS intranet trainings with</w:t>
      </w:r>
      <w:r w:rsidRPr="0088260D">
        <w:rPr>
          <w:rFonts w:ascii="Times New Roman" w:hAnsi="Times New Roman" w:cs="Times New Roman"/>
          <w:sz w:val="24"/>
          <w:szCs w:val="24"/>
        </w:rPr>
        <w:t xml:space="preserve"> the</w:t>
      </w:r>
      <w:r w:rsidR="00C55F06">
        <w:rPr>
          <w:rFonts w:ascii="Times New Roman" w:hAnsi="Times New Roman" w:cs="Times New Roman"/>
          <w:sz w:val="24"/>
          <w:szCs w:val="24"/>
        </w:rPr>
        <w:t xml:space="preserve"> Florida Network</w:t>
      </w:r>
      <w:r w:rsidRPr="0088260D">
        <w:rPr>
          <w:rFonts w:ascii="Times New Roman" w:hAnsi="Times New Roman" w:cs="Times New Roman"/>
          <w:sz w:val="24"/>
          <w:szCs w:val="24"/>
        </w:rPr>
        <w:t xml:space="preserve"> Bridge System.</w:t>
      </w:r>
    </w:p>
    <w:p w14:paraId="36D2733F" w14:textId="6CB1C750" w:rsidR="004227FA" w:rsidRDefault="005B067A" w:rsidP="006114A1">
      <w:pPr>
        <w:rPr>
          <w:rFonts w:ascii="Times New Roman" w:hAnsi="Times New Roman" w:cs="Times New Roman"/>
          <w:sz w:val="24"/>
          <w:szCs w:val="24"/>
        </w:rPr>
      </w:pPr>
      <w:r w:rsidRPr="0088260D">
        <w:rPr>
          <w:rFonts w:ascii="Times New Roman" w:hAnsi="Times New Roman" w:cs="Times New Roman"/>
          <w:b/>
          <w:sz w:val="24"/>
          <w:szCs w:val="24"/>
        </w:rPr>
        <w:t>Goal:</w:t>
      </w:r>
      <w:r w:rsidR="005F6278" w:rsidRPr="0088260D">
        <w:rPr>
          <w:rFonts w:ascii="Times New Roman" w:hAnsi="Times New Roman" w:cs="Times New Roman"/>
          <w:color w:val="FF0000"/>
          <w:sz w:val="24"/>
          <w:szCs w:val="24"/>
        </w:rPr>
        <w:t xml:space="preserve"> </w:t>
      </w:r>
      <w:r w:rsidR="005F6278" w:rsidRPr="00C55F06">
        <w:rPr>
          <w:rFonts w:ascii="Times New Roman" w:hAnsi="Times New Roman" w:cs="Times New Roman"/>
          <w:sz w:val="24"/>
          <w:szCs w:val="24"/>
        </w:rPr>
        <w:t>The agency has adopted the Florida Network’s Bridg</w:t>
      </w:r>
      <w:r w:rsidR="00C55F06" w:rsidRPr="00C55F06">
        <w:rPr>
          <w:rFonts w:ascii="Times New Roman" w:hAnsi="Times New Roman" w:cs="Times New Roman"/>
          <w:sz w:val="24"/>
          <w:szCs w:val="24"/>
        </w:rPr>
        <w:t xml:space="preserve">e Learning Management System which </w:t>
      </w:r>
      <w:r w:rsidR="005F6278" w:rsidRPr="00C55F06">
        <w:rPr>
          <w:rFonts w:ascii="Times New Roman" w:hAnsi="Times New Roman" w:cs="Times New Roman"/>
          <w:sz w:val="24"/>
          <w:szCs w:val="24"/>
        </w:rPr>
        <w:t>allows managers to track training by employee by accessing a transcript</w:t>
      </w:r>
      <w:r w:rsidR="00C55F06" w:rsidRPr="00C55F06">
        <w:rPr>
          <w:rFonts w:ascii="Times New Roman" w:hAnsi="Times New Roman" w:cs="Times New Roman"/>
          <w:sz w:val="24"/>
          <w:szCs w:val="24"/>
        </w:rPr>
        <w:t xml:space="preserve"> of training topics. </w:t>
      </w:r>
    </w:p>
    <w:p w14:paraId="7B3844BD" w14:textId="77777777" w:rsidR="006114A1" w:rsidRPr="0088260D" w:rsidRDefault="006114A1" w:rsidP="006114A1">
      <w:pPr>
        <w:rPr>
          <w:rFonts w:ascii="Times New Roman" w:hAnsi="Times New Roman" w:cs="Times New Roman"/>
          <w:sz w:val="24"/>
          <w:szCs w:val="24"/>
        </w:rPr>
      </w:pPr>
    </w:p>
    <w:p w14:paraId="0FAEC81F" w14:textId="4B0BB51C" w:rsidR="003F49DD" w:rsidRPr="0088260D" w:rsidRDefault="004227FA" w:rsidP="0088260D">
      <w:pPr>
        <w:jc w:val="both"/>
        <w:rPr>
          <w:rStyle w:val="Strong"/>
          <w:rFonts w:ascii="Times New Roman" w:hAnsi="Times New Roman" w:cs="Times New Roman"/>
          <w:sz w:val="24"/>
          <w:szCs w:val="24"/>
        </w:rPr>
      </w:pPr>
      <w:r w:rsidRPr="0088260D">
        <w:rPr>
          <w:rStyle w:val="Strong"/>
          <w:rFonts w:ascii="Times New Roman" w:hAnsi="Times New Roman" w:cs="Times New Roman"/>
          <w:sz w:val="24"/>
          <w:szCs w:val="24"/>
        </w:rPr>
        <w:t>Goals for</w:t>
      </w:r>
      <w:r w:rsidR="00B46382" w:rsidRPr="0088260D">
        <w:rPr>
          <w:rStyle w:val="Strong"/>
          <w:rFonts w:ascii="Times New Roman" w:hAnsi="Times New Roman" w:cs="Times New Roman"/>
          <w:sz w:val="24"/>
          <w:szCs w:val="24"/>
        </w:rPr>
        <w:t xml:space="preserve"> Prevention Services</w:t>
      </w:r>
      <w:r w:rsidRPr="0088260D">
        <w:rPr>
          <w:rStyle w:val="Strong"/>
          <w:rFonts w:ascii="Times New Roman" w:hAnsi="Times New Roman" w:cs="Times New Roman"/>
          <w:sz w:val="24"/>
          <w:szCs w:val="24"/>
        </w:rPr>
        <w:t>:</w:t>
      </w:r>
    </w:p>
    <w:p w14:paraId="3DE00632" w14:textId="7039BD32" w:rsidR="00783D6C" w:rsidRPr="0088260D" w:rsidRDefault="00E37578" w:rsidP="006114A1">
      <w:pPr>
        <w:spacing w:after="0"/>
        <w:rPr>
          <w:rStyle w:val="Strong"/>
          <w:rFonts w:ascii="Times New Roman" w:hAnsi="Times New Roman" w:cs="Times New Roman"/>
          <w:b w:val="0"/>
          <w:sz w:val="24"/>
          <w:szCs w:val="24"/>
        </w:rPr>
      </w:pPr>
      <w:r w:rsidRPr="0088260D">
        <w:rPr>
          <w:rStyle w:val="Strong"/>
          <w:rFonts w:ascii="Times New Roman" w:hAnsi="Times New Roman" w:cs="Times New Roman"/>
          <w:sz w:val="24"/>
          <w:szCs w:val="24"/>
        </w:rPr>
        <w:t xml:space="preserve">Goal: </w:t>
      </w:r>
      <w:r w:rsidRPr="0088260D">
        <w:rPr>
          <w:rStyle w:val="Strong"/>
          <w:rFonts w:ascii="Times New Roman" w:hAnsi="Times New Roman" w:cs="Times New Roman"/>
          <w:b w:val="0"/>
          <w:sz w:val="24"/>
          <w:szCs w:val="24"/>
        </w:rPr>
        <w:t xml:space="preserve">To stabilize staff and ensure that all are properly trained to carry out </w:t>
      </w:r>
      <w:r w:rsidR="004227FA" w:rsidRPr="0088260D">
        <w:rPr>
          <w:rStyle w:val="Strong"/>
          <w:rFonts w:ascii="Times New Roman" w:hAnsi="Times New Roman" w:cs="Times New Roman"/>
          <w:b w:val="0"/>
          <w:sz w:val="24"/>
          <w:szCs w:val="24"/>
        </w:rPr>
        <w:t xml:space="preserve">their duties. </w:t>
      </w:r>
    </w:p>
    <w:p w14:paraId="3F20F266" w14:textId="2FB1BCF2" w:rsidR="00783D6C" w:rsidRPr="0088260D" w:rsidRDefault="00783D6C" w:rsidP="006114A1">
      <w:pPr>
        <w:spacing w:after="0"/>
        <w:rPr>
          <w:rStyle w:val="Strong"/>
          <w:rFonts w:ascii="Times New Roman" w:hAnsi="Times New Roman" w:cs="Times New Roman"/>
          <w:b w:val="0"/>
          <w:sz w:val="24"/>
          <w:szCs w:val="24"/>
        </w:rPr>
      </w:pPr>
      <w:r w:rsidRPr="0088260D">
        <w:rPr>
          <w:rStyle w:val="Strong"/>
          <w:rFonts w:ascii="Times New Roman" w:hAnsi="Times New Roman" w:cs="Times New Roman"/>
          <w:sz w:val="24"/>
          <w:szCs w:val="24"/>
        </w:rPr>
        <w:t xml:space="preserve">Goal: </w:t>
      </w:r>
      <w:r w:rsidRPr="0088260D">
        <w:rPr>
          <w:rStyle w:val="Strong"/>
          <w:rFonts w:ascii="Times New Roman" w:hAnsi="Times New Roman" w:cs="Times New Roman"/>
          <w:b w:val="0"/>
          <w:sz w:val="24"/>
          <w:szCs w:val="24"/>
        </w:rPr>
        <w:t>To ensure staff implements evidence based curriculums with fidelity</w:t>
      </w:r>
      <w:r w:rsidR="004227FA" w:rsidRPr="0088260D">
        <w:rPr>
          <w:rStyle w:val="Strong"/>
          <w:rFonts w:ascii="Times New Roman" w:hAnsi="Times New Roman" w:cs="Times New Roman"/>
          <w:b w:val="0"/>
          <w:sz w:val="24"/>
          <w:szCs w:val="24"/>
        </w:rPr>
        <w:t xml:space="preserve">. </w:t>
      </w:r>
    </w:p>
    <w:p w14:paraId="2F520EF6" w14:textId="4E3BF1A3" w:rsidR="005F6278" w:rsidRPr="006114A1" w:rsidRDefault="006114A1" w:rsidP="006114A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 </w:t>
      </w:r>
      <w:r w:rsidR="00783D6C" w:rsidRPr="006114A1">
        <w:rPr>
          <w:rStyle w:val="Strong"/>
          <w:rFonts w:ascii="Times New Roman" w:hAnsi="Times New Roman" w:cs="Times New Roman"/>
          <w:sz w:val="24"/>
          <w:szCs w:val="24"/>
        </w:rPr>
        <w:t xml:space="preserve">Goal: </w:t>
      </w:r>
      <w:r w:rsidR="005F6278" w:rsidRPr="006114A1">
        <w:rPr>
          <w:rStyle w:val="Strong"/>
          <w:rFonts w:ascii="Times New Roman" w:hAnsi="Times New Roman" w:cs="Times New Roman"/>
          <w:b w:val="0"/>
          <w:sz w:val="24"/>
          <w:szCs w:val="24"/>
        </w:rPr>
        <w:t>To work with school staff to ensure our students and staff are safe fr</w:t>
      </w:r>
      <w:r w:rsidR="004227FA" w:rsidRPr="006114A1">
        <w:rPr>
          <w:rStyle w:val="Strong"/>
          <w:rFonts w:ascii="Times New Roman" w:hAnsi="Times New Roman" w:cs="Times New Roman"/>
          <w:b w:val="0"/>
          <w:sz w:val="24"/>
          <w:szCs w:val="24"/>
        </w:rPr>
        <w:t xml:space="preserve">om COVID and related illnesses </w:t>
      </w:r>
    </w:p>
    <w:p w14:paraId="7A14D12D" w14:textId="77777777" w:rsidR="005F6278" w:rsidRPr="006114A1" w:rsidRDefault="005F6278" w:rsidP="006114A1">
      <w:pPr>
        <w:spacing w:after="0"/>
        <w:rPr>
          <w:rStyle w:val="Strong"/>
          <w:rFonts w:ascii="Times New Roman" w:hAnsi="Times New Roman" w:cs="Times New Roman"/>
          <w:b w:val="0"/>
          <w:sz w:val="24"/>
          <w:szCs w:val="24"/>
        </w:rPr>
      </w:pPr>
      <w:r w:rsidRPr="006114A1">
        <w:rPr>
          <w:rStyle w:val="Strong"/>
          <w:rFonts w:ascii="Times New Roman" w:hAnsi="Times New Roman" w:cs="Times New Roman"/>
          <w:b w:val="0"/>
          <w:sz w:val="24"/>
          <w:szCs w:val="24"/>
        </w:rPr>
        <w:t>Goal: To explore opportunities for further expansion in Gilchrist County.</w:t>
      </w:r>
    </w:p>
    <w:p w14:paraId="408D7F13" w14:textId="67AB959D" w:rsidR="006114A1" w:rsidRPr="006114A1" w:rsidRDefault="006114A1" w:rsidP="006114A1">
      <w:pPr>
        <w:spacing w:after="0"/>
        <w:rPr>
          <w:rStyle w:val="Strong"/>
          <w:rFonts w:ascii="Times New Roman" w:hAnsi="Times New Roman" w:cs="Times New Roman"/>
          <w:b w:val="0"/>
          <w:sz w:val="24"/>
          <w:szCs w:val="24"/>
        </w:rPr>
      </w:pPr>
      <w:r w:rsidRPr="006114A1">
        <w:rPr>
          <w:rStyle w:val="Strong"/>
          <w:rFonts w:ascii="Times New Roman" w:hAnsi="Times New Roman" w:cs="Times New Roman"/>
          <w:sz w:val="24"/>
          <w:szCs w:val="24"/>
        </w:rPr>
        <w:lastRenderedPageBreak/>
        <w:t>Goal:</w:t>
      </w:r>
      <w:r w:rsidRPr="006114A1">
        <w:rPr>
          <w:rStyle w:val="Strong"/>
          <w:rFonts w:ascii="Times New Roman" w:hAnsi="Times New Roman" w:cs="Times New Roman"/>
          <w:b w:val="0"/>
          <w:sz w:val="24"/>
          <w:szCs w:val="24"/>
        </w:rPr>
        <w:t xml:space="preserve"> Respond to request to submit a renewal for the</w:t>
      </w:r>
      <w:r>
        <w:rPr>
          <w:rStyle w:val="Strong"/>
          <w:rFonts w:ascii="Times New Roman" w:hAnsi="Times New Roman" w:cs="Times New Roman"/>
          <w:b w:val="0"/>
          <w:sz w:val="24"/>
          <w:szCs w:val="24"/>
        </w:rPr>
        <w:t xml:space="preserve"> Prevention Partnership Grant</w:t>
      </w:r>
      <w:r w:rsidRPr="006114A1">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w:t>
      </w:r>
      <w:r w:rsidRPr="006114A1">
        <w:rPr>
          <w:rStyle w:val="Strong"/>
          <w:rFonts w:ascii="Times New Roman" w:hAnsi="Times New Roman" w:cs="Times New Roman"/>
          <w:b w:val="0"/>
          <w:sz w:val="24"/>
          <w:szCs w:val="24"/>
        </w:rPr>
        <w:t>PPG</w:t>
      </w:r>
      <w:r>
        <w:rPr>
          <w:rStyle w:val="Strong"/>
          <w:rFonts w:ascii="Times New Roman" w:hAnsi="Times New Roman" w:cs="Times New Roman"/>
          <w:b w:val="0"/>
          <w:sz w:val="24"/>
          <w:szCs w:val="24"/>
        </w:rPr>
        <w:t xml:space="preserve">) </w:t>
      </w:r>
      <w:r w:rsidRPr="006114A1">
        <w:rPr>
          <w:rStyle w:val="Strong"/>
          <w:rFonts w:ascii="Times New Roman" w:hAnsi="Times New Roman" w:cs="Times New Roman"/>
          <w:b w:val="0"/>
          <w:sz w:val="24"/>
          <w:szCs w:val="24"/>
        </w:rPr>
        <w:t>to work in Levy and Gilchrist County with their respective Prevention Coalitions</w:t>
      </w:r>
    </w:p>
    <w:p w14:paraId="38FBE708" w14:textId="77777777" w:rsidR="006114A1" w:rsidRPr="006114A1" w:rsidRDefault="006114A1" w:rsidP="006114A1">
      <w:pPr>
        <w:spacing w:after="0"/>
        <w:rPr>
          <w:rStyle w:val="Strong"/>
          <w:rFonts w:ascii="Times New Roman" w:hAnsi="Times New Roman" w:cs="Times New Roman"/>
          <w:b w:val="0"/>
          <w:sz w:val="24"/>
          <w:szCs w:val="24"/>
        </w:rPr>
      </w:pPr>
      <w:r w:rsidRPr="006114A1">
        <w:rPr>
          <w:rStyle w:val="Strong"/>
          <w:rFonts w:ascii="Times New Roman" w:hAnsi="Times New Roman" w:cs="Times New Roman"/>
          <w:sz w:val="24"/>
          <w:szCs w:val="24"/>
        </w:rPr>
        <w:t>Goal:</w:t>
      </w:r>
      <w:r w:rsidRPr="006114A1">
        <w:rPr>
          <w:rStyle w:val="Strong"/>
          <w:rFonts w:ascii="Times New Roman" w:hAnsi="Times New Roman" w:cs="Times New Roman"/>
          <w:b w:val="0"/>
          <w:sz w:val="24"/>
          <w:szCs w:val="24"/>
        </w:rPr>
        <w:t xml:space="preserve"> To explore opportunities for further expansion in Gilchrist County.</w:t>
      </w:r>
    </w:p>
    <w:p w14:paraId="25333819" w14:textId="77777777" w:rsidR="006114A1" w:rsidRPr="0088260D" w:rsidRDefault="006114A1" w:rsidP="006114A1">
      <w:pPr>
        <w:spacing w:after="0"/>
        <w:rPr>
          <w:rStyle w:val="Strong"/>
          <w:rFonts w:ascii="Times New Roman" w:hAnsi="Times New Roman" w:cs="Times New Roman"/>
          <w:b w:val="0"/>
          <w:color w:val="FF0000"/>
          <w:sz w:val="24"/>
          <w:szCs w:val="24"/>
        </w:rPr>
      </w:pPr>
    </w:p>
    <w:p w14:paraId="0FAEC82B" w14:textId="77777777" w:rsidR="006B2A71" w:rsidRPr="0088260D" w:rsidRDefault="006B2A71" w:rsidP="0088260D">
      <w:pPr>
        <w:spacing w:after="0"/>
        <w:jc w:val="both"/>
        <w:rPr>
          <w:rStyle w:val="Strong"/>
          <w:rFonts w:ascii="Times New Roman" w:hAnsi="Times New Roman" w:cs="Times New Roman"/>
          <w:b w:val="0"/>
          <w:sz w:val="24"/>
          <w:szCs w:val="24"/>
        </w:rPr>
      </w:pPr>
    </w:p>
    <w:p w14:paraId="79B01A3A" w14:textId="3CB506A3" w:rsidR="00E03F68" w:rsidRPr="0088260D" w:rsidRDefault="005453AE" w:rsidP="0088260D">
      <w:pPr>
        <w:spacing w:after="0"/>
        <w:jc w:val="both"/>
        <w:rPr>
          <w:rFonts w:ascii="Times New Roman" w:hAnsi="Times New Roman" w:cs="Times New Roman"/>
          <w:b/>
          <w:sz w:val="24"/>
          <w:szCs w:val="24"/>
        </w:rPr>
      </w:pPr>
      <w:r w:rsidRPr="0088260D">
        <w:rPr>
          <w:rFonts w:ascii="Times New Roman" w:hAnsi="Times New Roman" w:cs="Times New Roman"/>
          <w:b/>
          <w:sz w:val="24"/>
          <w:szCs w:val="24"/>
        </w:rPr>
        <w:t>Goals for</w:t>
      </w:r>
      <w:r w:rsidR="00144FC9" w:rsidRPr="0088260D">
        <w:rPr>
          <w:rFonts w:ascii="Times New Roman" w:hAnsi="Times New Roman" w:cs="Times New Roman"/>
          <w:b/>
          <w:sz w:val="24"/>
          <w:szCs w:val="24"/>
        </w:rPr>
        <w:t xml:space="preserve"> Independent Living</w:t>
      </w:r>
      <w:r w:rsidRPr="0088260D">
        <w:rPr>
          <w:rFonts w:ascii="Times New Roman" w:hAnsi="Times New Roman" w:cs="Times New Roman"/>
          <w:b/>
          <w:sz w:val="24"/>
          <w:szCs w:val="24"/>
        </w:rPr>
        <w:t>:</w:t>
      </w:r>
    </w:p>
    <w:p w14:paraId="15450FB6" w14:textId="77777777" w:rsidR="005453AE" w:rsidRPr="0088260D" w:rsidRDefault="005453AE" w:rsidP="0088260D">
      <w:pPr>
        <w:spacing w:after="0"/>
        <w:jc w:val="both"/>
        <w:rPr>
          <w:rFonts w:ascii="Times New Roman" w:hAnsi="Times New Roman" w:cs="Times New Roman"/>
          <w:b/>
          <w:sz w:val="24"/>
          <w:szCs w:val="24"/>
        </w:rPr>
      </w:pPr>
    </w:p>
    <w:p w14:paraId="6255D065" w14:textId="50EA794A" w:rsidR="00D146AB" w:rsidRPr="0088260D" w:rsidRDefault="006114A1" w:rsidP="006114A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453AE" w:rsidRPr="0088260D">
        <w:rPr>
          <w:rFonts w:ascii="Times New Roman" w:hAnsi="Times New Roman" w:cs="Times New Roman"/>
          <w:b/>
          <w:sz w:val="24"/>
          <w:szCs w:val="24"/>
        </w:rPr>
        <w:t xml:space="preserve">Goal: </w:t>
      </w:r>
      <w:r w:rsidR="005453AE" w:rsidRPr="0088260D">
        <w:rPr>
          <w:rFonts w:ascii="Times New Roman" w:hAnsi="Times New Roman" w:cs="Times New Roman"/>
          <w:sz w:val="24"/>
          <w:szCs w:val="24"/>
        </w:rPr>
        <w:t>Successfully compete in an RFP process to retain the Independent Living contract for another 3 years</w:t>
      </w:r>
    </w:p>
    <w:p w14:paraId="125B61C5" w14:textId="483BB8D1" w:rsidR="007D72A4" w:rsidRPr="0088260D" w:rsidRDefault="006114A1" w:rsidP="006114A1">
      <w:pPr>
        <w:spacing w:after="0"/>
        <w:rPr>
          <w:rStyle w:val="Strong"/>
          <w:rFonts w:ascii="Times New Roman" w:hAnsi="Times New Roman" w:cs="Times New Roman"/>
          <w:bCs w:val="0"/>
          <w:sz w:val="24"/>
          <w:szCs w:val="24"/>
        </w:rPr>
      </w:pPr>
      <w:r>
        <w:rPr>
          <w:rStyle w:val="Strong"/>
          <w:rFonts w:ascii="Times New Roman" w:hAnsi="Times New Roman" w:cs="Times New Roman"/>
          <w:sz w:val="24"/>
          <w:szCs w:val="24"/>
        </w:rPr>
        <w:t xml:space="preserve"> </w:t>
      </w:r>
      <w:r w:rsidR="00D146AB" w:rsidRPr="0088260D">
        <w:rPr>
          <w:rStyle w:val="Strong"/>
          <w:rFonts w:ascii="Times New Roman" w:hAnsi="Times New Roman" w:cs="Times New Roman"/>
          <w:sz w:val="24"/>
          <w:szCs w:val="24"/>
        </w:rPr>
        <w:t xml:space="preserve">Goal:  </w:t>
      </w:r>
      <w:r w:rsidR="00D146AB" w:rsidRPr="0088260D">
        <w:rPr>
          <w:rStyle w:val="Strong"/>
          <w:rFonts w:ascii="Times New Roman" w:hAnsi="Times New Roman" w:cs="Times New Roman"/>
          <w:b w:val="0"/>
          <w:sz w:val="24"/>
          <w:szCs w:val="24"/>
        </w:rPr>
        <w:t xml:space="preserve">To ensure activities are correctly documented in a timely manner </w:t>
      </w:r>
    </w:p>
    <w:p w14:paraId="2CDC7D64" w14:textId="362DF920" w:rsidR="007067CB" w:rsidRPr="0088260D" w:rsidRDefault="006114A1" w:rsidP="006114A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 </w:t>
      </w:r>
      <w:r w:rsidR="007067CB" w:rsidRPr="0088260D">
        <w:rPr>
          <w:rStyle w:val="Strong"/>
          <w:rFonts w:ascii="Times New Roman" w:hAnsi="Times New Roman" w:cs="Times New Roman"/>
          <w:sz w:val="24"/>
          <w:szCs w:val="24"/>
        </w:rPr>
        <w:t xml:space="preserve">Goal: </w:t>
      </w:r>
      <w:r w:rsidR="007067CB" w:rsidRPr="0088260D">
        <w:rPr>
          <w:rStyle w:val="Strong"/>
          <w:rFonts w:ascii="Times New Roman" w:hAnsi="Times New Roman" w:cs="Times New Roman"/>
          <w:b w:val="0"/>
          <w:sz w:val="24"/>
          <w:szCs w:val="24"/>
        </w:rPr>
        <w:t>Complete the Annual Satisfaction survey with participants</w:t>
      </w:r>
    </w:p>
    <w:p w14:paraId="09DD5D32" w14:textId="1CBB1A3E" w:rsidR="00A838CF" w:rsidRPr="006114A1" w:rsidRDefault="006114A1" w:rsidP="006114A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 </w:t>
      </w:r>
      <w:r w:rsidR="00A838CF" w:rsidRPr="006114A1">
        <w:rPr>
          <w:rStyle w:val="Strong"/>
          <w:rFonts w:ascii="Times New Roman" w:hAnsi="Times New Roman" w:cs="Times New Roman"/>
          <w:sz w:val="24"/>
          <w:szCs w:val="24"/>
        </w:rPr>
        <w:t>Goal:</w:t>
      </w:r>
      <w:r w:rsidR="00A838CF" w:rsidRPr="006114A1">
        <w:rPr>
          <w:rStyle w:val="Strong"/>
          <w:rFonts w:ascii="Times New Roman" w:hAnsi="Times New Roman" w:cs="Times New Roman"/>
          <w:b w:val="0"/>
          <w:sz w:val="24"/>
          <w:szCs w:val="24"/>
        </w:rPr>
        <w:t xml:space="preserve"> To ensure all EFC participants receive a face to face visit every 30 days.</w:t>
      </w:r>
    </w:p>
    <w:p w14:paraId="0FAEC837" w14:textId="77777777" w:rsidR="00CA19F0" w:rsidRPr="0088260D" w:rsidRDefault="00CA19F0" w:rsidP="006114A1">
      <w:pPr>
        <w:spacing w:after="0"/>
        <w:rPr>
          <w:rFonts w:ascii="Times New Roman" w:hAnsi="Times New Roman" w:cs="Times New Roman"/>
          <w:sz w:val="24"/>
          <w:szCs w:val="24"/>
        </w:rPr>
      </w:pPr>
    </w:p>
    <w:p w14:paraId="4A708636" w14:textId="77777777" w:rsidR="005453AE" w:rsidRPr="0088260D" w:rsidRDefault="005453AE" w:rsidP="0088260D">
      <w:pPr>
        <w:pStyle w:val="Title"/>
        <w:jc w:val="both"/>
        <w:rPr>
          <w:rFonts w:ascii="Times New Roman" w:hAnsi="Times New Roman" w:cs="Times New Roman"/>
          <w:b/>
          <w:sz w:val="36"/>
          <w:szCs w:val="36"/>
        </w:rPr>
      </w:pPr>
    </w:p>
    <w:p w14:paraId="59D9AD04" w14:textId="77777777" w:rsidR="005453AE" w:rsidRDefault="005453AE" w:rsidP="0088260D">
      <w:pPr>
        <w:pStyle w:val="Title"/>
        <w:jc w:val="both"/>
        <w:rPr>
          <w:b/>
          <w:sz w:val="36"/>
          <w:szCs w:val="36"/>
        </w:rPr>
      </w:pPr>
    </w:p>
    <w:p w14:paraId="0ECF65C5" w14:textId="77777777" w:rsidR="005453AE" w:rsidRDefault="005453AE" w:rsidP="0088260D">
      <w:pPr>
        <w:pStyle w:val="Title"/>
        <w:jc w:val="both"/>
        <w:rPr>
          <w:b/>
          <w:sz w:val="36"/>
          <w:szCs w:val="36"/>
        </w:rPr>
      </w:pPr>
    </w:p>
    <w:p w14:paraId="457FFEF2" w14:textId="77777777" w:rsidR="005453AE" w:rsidRDefault="005453AE" w:rsidP="001E748E">
      <w:pPr>
        <w:pStyle w:val="Title"/>
        <w:jc w:val="center"/>
        <w:rPr>
          <w:b/>
          <w:sz w:val="36"/>
          <w:szCs w:val="36"/>
        </w:rPr>
      </w:pPr>
    </w:p>
    <w:p w14:paraId="5A647596" w14:textId="77777777" w:rsidR="005453AE" w:rsidRDefault="005453AE" w:rsidP="001E748E">
      <w:pPr>
        <w:pStyle w:val="Title"/>
        <w:jc w:val="center"/>
        <w:rPr>
          <w:b/>
          <w:sz w:val="36"/>
          <w:szCs w:val="36"/>
        </w:rPr>
      </w:pPr>
    </w:p>
    <w:p w14:paraId="5AFFD601" w14:textId="77777777" w:rsidR="005453AE" w:rsidRDefault="005453AE" w:rsidP="001E748E">
      <w:pPr>
        <w:pStyle w:val="Title"/>
        <w:jc w:val="center"/>
        <w:rPr>
          <w:b/>
          <w:sz w:val="36"/>
          <w:szCs w:val="36"/>
        </w:rPr>
      </w:pPr>
    </w:p>
    <w:p w14:paraId="6A94A015" w14:textId="77777777" w:rsidR="005453AE" w:rsidRDefault="005453AE" w:rsidP="00C55F06">
      <w:pPr>
        <w:pStyle w:val="Title"/>
        <w:rPr>
          <w:b/>
          <w:sz w:val="36"/>
          <w:szCs w:val="36"/>
        </w:rPr>
      </w:pPr>
    </w:p>
    <w:p w14:paraId="224BA3F5" w14:textId="77777777" w:rsidR="00C55F06" w:rsidRDefault="00C55F06" w:rsidP="00C55F06"/>
    <w:p w14:paraId="3C97A1CB" w14:textId="77777777" w:rsidR="006114A1" w:rsidRDefault="006114A1" w:rsidP="00C55F06"/>
    <w:p w14:paraId="2026C8F5" w14:textId="77777777" w:rsidR="006114A1" w:rsidRDefault="006114A1" w:rsidP="00C55F06"/>
    <w:p w14:paraId="0AF81B2D" w14:textId="77777777" w:rsidR="006114A1" w:rsidRDefault="006114A1" w:rsidP="00C55F06"/>
    <w:p w14:paraId="6B373B5A" w14:textId="77777777" w:rsidR="006114A1" w:rsidRDefault="006114A1" w:rsidP="00C55F06"/>
    <w:p w14:paraId="40ECD9C4" w14:textId="77777777" w:rsidR="006114A1" w:rsidRDefault="006114A1" w:rsidP="00C55F06"/>
    <w:p w14:paraId="596B0799" w14:textId="77777777" w:rsidR="006114A1" w:rsidRDefault="006114A1" w:rsidP="00C55F06"/>
    <w:p w14:paraId="7A0F58C9" w14:textId="77777777" w:rsidR="006114A1" w:rsidRDefault="006114A1" w:rsidP="00C55F06"/>
    <w:p w14:paraId="39CE1FEA" w14:textId="77777777" w:rsidR="006114A1" w:rsidRDefault="006114A1" w:rsidP="00C55F06"/>
    <w:p w14:paraId="38B21074" w14:textId="77777777" w:rsidR="006114A1" w:rsidRDefault="006114A1" w:rsidP="00C55F06"/>
    <w:p w14:paraId="33AB2874" w14:textId="77777777" w:rsidR="006114A1" w:rsidRPr="00C55F06" w:rsidRDefault="006114A1" w:rsidP="00C55F06"/>
    <w:p w14:paraId="0FAEC856" w14:textId="77777777" w:rsidR="001E748E" w:rsidRDefault="001E748E" w:rsidP="001E748E">
      <w:pPr>
        <w:pStyle w:val="Title"/>
        <w:jc w:val="center"/>
        <w:rPr>
          <w:b/>
          <w:sz w:val="36"/>
          <w:szCs w:val="36"/>
        </w:rPr>
      </w:pPr>
      <w:r>
        <w:rPr>
          <w:b/>
          <w:sz w:val="36"/>
          <w:szCs w:val="36"/>
        </w:rPr>
        <w:lastRenderedPageBreak/>
        <w:t>CDS Commitment to You and Your Family</w:t>
      </w:r>
    </w:p>
    <w:p w14:paraId="0FAEC857" w14:textId="77777777" w:rsidR="001E748E" w:rsidRDefault="001E748E" w:rsidP="001E748E">
      <w:pPr>
        <w:pStyle w:val="Title"/>
        <w:jc w:val="center"/>
        <w:rPr>
          <w:b/>
          <w:sz w:val="36"/>
          <w:szCs w:val="36"/>
        </w:rPr>
      </w:pPr>
    </w:p>
    <w:p w14:paraId="0FAEC858" w14:textId="77777777" w:rsidR="001E748E" w:rsidRDefault="001E748E" w:rsidP="001E748E">
      <w:pPr>
        <w:pStyle w:val="Title"/>
        <w:jc w:val="center"/>
        <w:rPr>
          <w:b/>
          <w:sz w:val="36"/>
          <w:szCs w:val="36"/>
        </w:rPr>
      </w:pPr>
      <w:r>
        <w:rPr>
          <w:b/>
          <w:sz w:val="36"/>
          <w:szCs w:val="36"/>
        </w:rPr>
        <w:t>Mission Statement</w:t>
      </w:r>
    </w:p>
    <w:p w14:paraId="0FAEC859" w14:textId="77777777" w:rsidR="001E748E" w:rsidRDefault="001E748E" w:rsidP="001E748E">
      <w:pPr>
        <w:pStyle w:val="Title"/>
        <w:jc w:val="center"/>
        <w:rPr>
          <w:i/>
          <w:sz w:val="36"/>
          <w:szCs w:val="36"/>
        </w:rPr>
      </w:pPr>
      <w:r>
        <w:rPr>
          <w:i/>
          <w:sz w:val="36"/>
          <w:szCs w:val="36"/>
        </w:rPr>
        <w:t>“Strengthening Communities by Building Strong Families”</w:t>
      </w:r>
    </w:p>
    <w:p w14:paraId="0FAEC85A" w14:textId="77777777" w:rsidR="001E748E" w:rsidRDefault="001E748E" w:rsidP="001E748E">
      <w:pPr>
        <w:pStyle w:val="Title"/>
        <w:jc w:val="center"/>
        <w:rPr>
          <w:i/>
          <w:sz w:val="36"/>
          <w:szCs w:val="36"/>
        </w:rPr>
      </w:pPr>
    </w:p>
    <w:p w14:paraId="0FAEC85B" w14:textId="77777777" w:rsidR="001E748E" w:rsidRPr="00CA19F0" w:rsidRDefault="001E748E" w:rsidP="001E748E">
      <w:pPr>
        <w:pStyle w:val="Subtitle"/>
        <w:spacing w:after="0"/>
        <w:jc w:val="center"/>
        <w:rPr>
          <w:b/>
          <w:i/>
          <w:color w:val="auto"/>
          <w:sz w:val="36"/>
          <w:szCs w:val="36"/>
        </w:rPr>
      </w:pPr>
      <w:r w:rsidRPr="00CA19F0">
        <w:rPr>
          <w:b/>
          <w:color w:val="auto"/>
          <w:sz w:val="36"/>
          <w:szCs w:val="36"/>
        </w:rPr>
        <w:t>Maintaining a safe environment</w:t>
      </w:r>
    </w:p>
    <w:p w14:paraId="0FAEC85C" w14:textId="77777777" w:rsidR="00CA19F0" w:rsidRPr="0083118B" w:rsidRDefault="001E748E" w:rsidP="0088260D">
      <w:pPr>
        <w:pStyle w:val="ListParagraph"/>
        <w:numPr>
          <w:ilvl w:val="0"/>
          <w:numId w:val="31"/>
        </w:numPr>
        <w:spacing w:after="0" w:line="288" w:lineRule="auto"/>
        <w:jc w:val="both"/>
        <w:rPr>
          <w:b/>
          <w:sz w:val="28"/>
          <w:szCs w:val="28"/>
        </w:rPr>
      </w:pPr>
      <w:r>
        <w:rPr>
          <w:sz w:val="28"/>
          <w:szCs w:val="28"/>
        </w:rPr>
        <w:t>Your safety is our first concern.  We want to ensure safety related concerns are identified and responded to rapidly and appropriately.</w:t>
      </w:r>
    </w:p>
    <w:p w14:paraId="0FAEC85D" w14:textId="77777777" w:rsidR="001E748E" w:rsidRDefault="001E748E" w:rsidP="001E748E">
      <w:pPr>
        <w:spacing w:after="0"/>
        <w:ind w:left="360"/>
        <w:jc w:val="center"/>
        <w:rPr>
          <w:b/>
          <w:sz w:val="36"/>
          <w:szCs w:val="36"/>
        </w:rPr>
      </w:pPr>
      <w:r>
        <w:rPr>
          <w:b/>
          <w:sz w:val="36"/>
          <w:szCs w:val="36"/>
        </w:rPr>
        <w:t>Engaging Individuals</w:t>
      </w:r>
    </w:p>
    <w:p w14:paraId="0FAEC85E" w14:textId="77777777" w:rsidR="001E748E" w:rsidRDefault="001E748E" w:rsidP="0088260D">
      <w:pPr>
        <w:pStyle w:val="ListParagraph"/>
        <w:numPr>
          <w:ilvl w:val="0"/>
          <w:numId w:val="32"/>
        </w:numPr>
        <w:spacing w:after="0" w:line="288" w:lineRule="auto"/>
        <w:jc w:val="both"/>
        <w:rPr>
          <w:sz w:val="28"/>
          <w:szCs w:val="28"/>
        </w:rPr>
      </w:pPr>
      <w:r>
        <w:rPr>
          <w:sz w:val="28"/>
          <w:szCs w:val="28"/>
        </w:rPr>
        <w:t>We want you to feel welcomed, from your first contact to your last, our staff will work with you to access and provide the services you need and are eligible for in a confidential, respectful, professional and friendly manner.</w:t>
      </w:r>
    </w:p>
    <w:p w14:paraId="0FAEC85F" w14:textId="77777777" w:rsidR="001E748E" w:rsidRDefault="001E748E" w:rsidP="0088260D">
      <w:pPr>
        <w:pStyle w:val="ListParagraph"/>
        <w:numPr>
          <w:ilvl w:val="0"/>
          <w:numId w:val="32"/>
        </w:numPr>
        <w:spacing w:after="0" w:line="288" w:lineRule="auto"/>
        <w:jc w:val="both"/>
        <w:rPr>
          <w:sz w:val="28"/>
          <w:szCs w:val="28"/>
        </w:rPr>
      </w:pPr>
      <w:r>
        <w:rPr>
          <w:sz w:val="28"/>
          <w:szCs w:val="28"/>
        </w:rPr>
        <w:t xml:space="preserve">There is no </w:t>
      </w:r>
      <w:r>
        <w:rPr>
          <w:i/>
          <w:sz w:val="28"/>
          <w:szCs w:val="28"/>
        </w:rPr>
        <w:t>“wrong door”</w:t>
      </w:r>
      <w:r>
        <w:rPr>
          <w:sz w:val="28"/>
          <w:szCs w:val="28"/>
        </w:rPr>
        <w:t>, if CDS is not the right place for you to get the services you need, we are committed to helping you find the right place, whenever possible.</w:t>
      </w:r>
    </w:p>
    <w:p w14:paraId="0FAEC860" w14:textId="77777777" w:rsidR="001E748E" w:rsidRDefault="001E748E" w:rsidP="0088260D">
      <w:pPr>
        <w:pStyle w:val="ListParagraph"/>
        <w:numPr>
          <w:ilvl w:val="0"/>
          <w:numId w:val="32"/>
        </w:numPr>
        <w:spacing w:after="0" w:line="288" w:lineRule="auto"/>
        <w:jc w:val="both"/>
        <w:rPr>
          <w:sz w:val="28"/>
          <w:szCs w:val="28"/>
        </w:rPr>
      </w:pPr>
      <w:r>
        <w:rPr>
          <w:sz w:val="28"/>
          <w:szCs w:val="28"/>
        </w:rPr>
        <w:t>We will work with you in assessing your strengths and finding solutions to work on the problem(s) that you have identified.</w:t>
      </w:r>
    </w:p>
    <w:p w14:paraId="0FAEC861" w14:textId="77777777" w:rsidR="001E748E" w:rsidRDefault="001E748E" w:rsidP="0088260D">
      <w:pPr>
        <w:pStyle w:val="ListParagraph"/>
        <w:numPr>
          <w:ilvl w:val="0"/>
          <w:numId w:val="32"/>
        </w:numPr>
        <w:spacing w:after="0" w:line="288" w:lineRule="auto"/>
        <w:jc w:val="both"/>
        <w:rPr>
          <w:sz w:val="28"/>
          <w:szCs w:val="28"/>
        </w:rPr>
      </w:pPr>
      <w:r>
        <w:rPr>
          <w:sz w:val="28"/>
          <w:szCs w:val="28"/>
        </w:rPr>
        <w:t>We will check in frequently with you to ensure our mutual approach to working on your individual plan, goals and objectives remains relevant and productive.</w:t>
      </w:r>
    </w:p>
    <w:p w14:paraId="0FAEC862" w14:textId="77777777" w:rsidR="001E748E" w:rsidRDefault="001E748E" w:rsidP="0088260D">
      <w:pPr>
        <w:pStyle w:val="ListParagraph"/>
        <w:numPr>
          <w:ilvl w:val="0"/>
          <w:numId w:val="32"/>
        </w:numPr>
        <w:spacing w:after="0" w:line="288" w:lineRule="auto"/>
        <w:jc w:val="both"/>
        <w:rPr>
          <w:b/>
          <w:sz w:val="28"/>
          <w:szCs w:val="28"/>
        </w:rPr>
      </w:pPr>
      <w:r>
        <w:rPr>
          <w:sz w:val="28"/>
          <w:szCs w:val="28"/>
        </w:rPr>
        <w:t>We will emphasize appropriate discharge and transition planning throughout your involvement with us to ensure available resources are utilized to meet your expressed needs.</w:t>
      </w:r>
    </w:p>
    <w:p w14:paraId="0FAEC863" w14:textId="77777777" w:rsidR="001E748E" w:rsidRDefault="001E748E" w:rsidP="001E748E">
      <w:pPr>
        <w:pStyle w:val="ListParagraph"/>
        <w:ind w:left="1080"/>
        <w:rPr>
          <w:b/>
          <w:sz w:val="28"/>
          <w:szCs w:val="28"/>
        </w:rPr>
      </w:pPr>
    </w:p>
    <w:p w14:paraId="0FAEC864" w14:textId="77777777" w:rsidR="001E748E" w:rsidRDefault="001E748E" w:rsidP="001E748E">
      <w:pPr>
        <w:spacing w:after="0"/>
        <w:ind w:left="360"/>
        <w:jc w:val="center"/>
        <w:rPr>
          <w:b/>
          <w:sz w:val="36"/>
          <w:szCs w:val="36"/>
        </w:rPr>
      </w:pPr>
      <w:r>
        <w:rPr>
          <w:b/>
          <w:sz w:val="36"/>
          <w:szCs w:val="36"/>
        </w:rPr>
        <w:t>Quality Improvement</w:t>
      </w:r>
    </w:p>
    <w:p w14:paraId="0FAEC867" w14:textId="5788388E" w:rsidR="0003599E" w:rsidRPr="0088260D" w:rsidRDefault="001E748E" w:rsidP="0083118B">
      <w:pPr>
        <w:pStyle w:val="ListParagraph"/>
        <w:numPr>
          <w:ilvl w:val="0"/>
          <w:numId w:val="32"/>
        </w:numPr>
        <w:spacing w:after="0" w:line="288" w:lineRule="auto"/>
        <w:jc w:val="both"/>
        <w:rPr>
          <w:b/>
          <w:sz w:val="28"/>
          <w:szCs w:val="28"/>
        </w:rPr>
      </w:pPr>
      <w:r>
        <w:rPr>
          <w:sz w:val="28"/>
          <w:szCs w:val="28"/>
        </w:rPr>
        <w:t>We want to continue to seek your feedback regarding the services received in order to improve the process.</w:t>
      </w:r>
    </w:p>
    <w:sectPr w:rsidR="0003599E" w:rsidRPr="0088260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EC86A" w14:textId="77777777" w:rsidR="00030473" w:rsidRDefault="00030473" w:rsidP="00502FDD">
      <w:pPr>
        <w:spacing w:after="0" w:line="240" w:lineRule="auto"/>
      </w:pPr>
      <w:r>
        <w:separator/>
      </w:r>
    </w:p>
  </w:endnote>
  <w:endnote w:type="continuationSeparator" w:id="0">
    <w:p w14:paraId="0FAEC86B" w14:textId="77777777" w:rsidR="00030473" w:rsidRDefault="00030473" w:rsidP="005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5428"/>
      <w:docPartObj>
        <w:docPartGallery w:val="Page Numbers (Bottom of Page)"/>
        <w:docPartUnique/>
      </w:docPartObj>
    </w:sdtPr>
    <w:sdtEndPr>
      <w:rPr>
        <w:noProof/>
      </w:rPr>
    </w:sdtEndPr>
    <w:sdtContent>
      <w:p w14:paraId="0FAEC86C" w14:textId="77777777" w:rsidR="00030473" w:rsidRDefault="00030473">
        <w:pPr>
          <w:pStyle w:val="Footer"/>
          <w:jc w:val="center"/>
        </w:pPr>
        <w:r>
          <w:fldChar w:fldCharType="begin"/>
        </w:r>
        <w:r>
          <w:instrText xml:space="preserve"> PAGE   \* MERGEFORMAT </w:instrText>
        </w:r>
        <w:r>
          <w:fldChar w:fldCharType="separate"/>
        </w:r>
        <w:r w:rsidR="00932D54">
          <w:rPr>
            <w:noProof/>
          </w:rPr>
          <w:t>1</w:t>
        </w:r>
        <w:r>
          <w:rPr>
            <w:noProof/>
          </w:rPr>
          <w:fldChar w:fldCharType="end"/>
        </w:r>
      </w:p>
    </w:sdtContent>
  </w:sdt>
  <w:p w14:paraId="0FAEC86D" w14:textId="2EFDD32B" w:rsidR="00030473" w:rsidRPr="005F1541" w:rsidRDefault="003B0028" w:rsidP="00C579F5">
    <w:pPr>
      <w:pStyle w:val="Footer"/>
    </w:pPr>
    <w:r>
      <w:rPr>
        <w:rStyle w:val="PageNumber"/>
      </w:rPr>
      <w:t>Update: Fiscal Year</w:t>
    </w:r>
    <w:r w:rsidR="00CF0D53">
      <w:rPr>
        <w:rStyle w:val="PageNumber"/>
      </w:rPr>
      <w:t xml:space="preserve"> 2020/2021</w:t>
    </w:r>
  </w:p>
  <w:p w14:paraId="0FAEC86E" w14:textId="77777777" w:rsidR="00030473" w:rsidRDefault="0003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EC868" w14:textId="77777777" w:rsidR="00030473" w:rsidRDefault="00030473" w:rsidP="00502FDD">
      <w:pPr>
        <w:spacing w:after="0" w:line="240" w:lineRule="auto"/>
      </w:pPr>
      <w:r>
        <w:separator/>
      </w:r>
    </w:p>
  </w:footnote>
  <w:footnote w:type="continuationSeparator" w:id="0">
    <w:p w14:paraId="0FAEC869" w14:textId="77777777" w:rsidR="00030473" w:rsidRDefault="00030473" w:rsidP="005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04C"/>
    <w:multiLevelType w:val="hybridMultilevel"/>
    <w:tmpl w:val="40E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3FC1"/>
    <w:multiLevelType w:val="hybridMultilevel"/>
    <w:tmpl w:val="0F4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A0313"/>
    <w:multiLevelType w:val="hybridMultilevel"/>
    <w:tmpl w:val="447495B6"/>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A05833"/>
    <w:multiLevelType w:val="hybridMultilevel"/>
    <w:tmpl w:val="BA36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F483E"/>
    <w:multiLevelType w:val="hybridMultilevel"/>
    <w:tmpl w:val="6102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F479D"/>
    <w:multiLevelType w:val="hybridMultilevel"/>
    <w:tmpl w:val="808E44DE"/>
    <w:lvl w:ilvl="0" w:tplc="CF8EF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0A22F7"/>
    <w:multiLevelType w:val="hybridMultilevel"/>
    <w:tmpl w:val="0DA4BC4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BB07F9"/>
    <w:multiLevelType w:val="hybridMultilevel"/>
    <w:tmpl w:val="10920A78"/>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DB28C7"/>
    <w:multiLevelType w:val="hybridMultilevel"/>
    <w:tmpl w:val="1C5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A6307"/>
    <w:multiLevelType w:val="hybridMultilevel"/>
    <w:tmpl w:val="87AEB40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273ABD"/>
    <w:multiLevelType w:val="hybridMultilevel"/>
    <w:tmpl w:val="43B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B952F6"/>
    <w:multiLevelType w:val="hybridMultilevel"/>
    <w:tmpl w:val="BABAFB9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30445EFD"/>
    <w:multiLevelType w:val="hybridMultilevel"/>
    <w:tmpl w:val="A6C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A7B5B"/>
    <w:multiLevelType w:val="hybridMultilevel"/>
    <w:tmpl w:val="6BE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330A3"/>
    <w:multiLevelType w:val="hybridMultilevel"/>
    <w:tmpl w:val="3C40B0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C5C4661"/>
    <w:multiLevelType w:val="hybridMultilevel"/>
    <w:tmpl w:val="5E2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1175C"/>
    <w:multiLevelType w:val="hybridMultilevel"/>
    <w:tmpl w:val="B2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37CF2"/>
    <w:multiLevelType w:val="multilevel"/>
    <w:tmpl w:val="09FC8D44"/>
    <w:lvl w:ilvl="0">
      <w:start w:val="1"/>
      <w:numFmt w:val="upperRoman"/>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i w:val="0"/>
      </w:rPr>
    </w:lvl>
    <w:lvl w:ilvl="2">
      <w:start w:val="1"/>
      <w:numFmt w:val="lowerLetter"/>
      <w:lvlText w:val="%3)"/>
      <w:lvlJc w:val="left"/>
      <w:pPr>
        <w:ind w:left="99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362889"/>
    <w:multiLevelType w:val="hybridMultilevel"/>
    <w:tmpl w:val="704A2558"/>
    <w:lvl w:ilvl="0" w:tplc="E99C9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1D4D3F"/>
    <w:multiLevelType w:val="hybridMultilevel"/>
    <w:tmpl w:val="41F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425F2"/>
    <w:multiLevelType w:val="hybridMultilevel"/>
    <w:tmpl w:val="91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4F2061"/>
    <w:multiLevelType w:val="hybridMultilevel"/>
    <w:tmpl w:val="A4ACE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0F97E88"/>
    <w:multiLevelType w:val="hybridMultilevel"/>
    <w:tmpl w:val="107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53069E"/>
    <w:multiLevelType w:val="hybridMultilevel"/>
    <w:tmpl w:val="F712F4A2"/>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2133919"/>
    <w:multiLevelType w:val="hybridMultilevel"/>
    <w:tmpl w:val="AA9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E261CF"/>
    <w:multiLevelType w:val="hybridMultilevel"/>
    <w:tmpl w:val="F73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2991CC4"/>
    <w:multiLevelType w:val="hybridMultilevel"/>
    <w:tmpl w:val="E5B85438"/>
    <w:lvl w:ilvl="0" w:tplc="89F4E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7"/>
  </w:num>
  <w:num w:numId="4">
    <w:abstractNumId w:val="14"/>
  </w:num>
  <w:num w:numId="5">
    <w:abstractNumId w:val="24"/>
  </w:num>
  <w:num w:numId="6">
    <w:abstractNumId w:val="35"/>
  </w:num>
  <w:num w:numId="7">
    <w:abstractNumId w:val="33"/>
  </w:num>
  <w:num w:numId="8">
    <w:abstractNumId w:val="36"/>
  </w:num>
  <w:num w:numId="9">
    <w:abstractNumId w:val="8"/>
  </w:num>
  <w:num w:numId="10">
    <w:abstractNumId w:val="22"/>
  </w:num>
  <w:num w:numId="11">
    <w:abstractNumId w:val="34"/>
  </w:num>
  <w:num w:numId="12">
    <w:abstractNumId w:val="0"/>
  </w:num>
  <w:num w:numId="13">
    <w:abstractNumId w:val="26"/>
  </w:num>
  <w:num w:numId="14">
    <w:abstractNumId w:val="32"/>
  </w:num>
  <w:num w:numId="15">
    <w:abstractNumId w:val="1"/>
  </w:num>
  <w:num w:numId="16">
    <w:abstractNumId w:val="29"/>
  </w:num>
  <w:num w:numId="17">
    <w:abstractNumId w:val="13"/>
  </w:num>
  <w:num w:numId="18">
    <w:abstractNumId w:val="31"/>
  </w:num>
  <w:num w:numId="19">
    <w:abstractNumId w:val="17"/>
  </w:num>
  <w:num w:numId="20">
    <w:abstractNumId w:val="25"/>
  </w:num>
  <w:num w:numId="21">
    <w:abstractNumId w:val="20"/>
  </w:num>
  <w:num w:numId="22">
    <w:abstractNumId w:val="19"/>
  </w:num>
  <w:num w:numId="23">
    <w:abstractNumId w:val="7"/>
  </w:num>
  <w:num w:numId="24">
    <w:abstractNumId w:val="9"/>
  </w:num>
  <w:num w:numId="25">
    <w:abstractNumId w:val="23"/>
  </w:num>
  <w:num w:numId="26">
    <w:abstractNumId w:val="30"/>
  </w:num>
  <w:num w:numId="27">
    <w:abstractNumId w:val="12"/>
  </w:num>
  <w:num w:numId="28">
    <w:abstractNumId w:val="4"/>
  </w:num>
  <w:num w:numId="29">
    <w:abstractNumId w:val="1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num>
  <w:num w:numId="33">
    <w:abstractNumId w:val="11"/>
  </w:num>
  <w:num w:numId="34">
    <w:abstractNumId w:val="5"/>
  </w:num>
  <w:num w:numId="35">
    <w:abstractNumId w:val="21"/>
  </w:num>
  <w:num w:numId="36">
    <w:abstractNumId w:val="1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7"/>
    <w:rsid w:val="0001215D"/>
    <w:rsid w:val="00030473"/>
    <w:rsid w:val="0003599E"/>
    <w:rsid w:val="0004493F"/>
    <w:rsid w:val="000461EE"/>
    <w:rsid w:val="0005138C"/>
    <w:rsid w:val="000729C5"/>
    <w:rsid w:val="000748B7"/>
    <w:rsid w:val="00087D9D"/>
    <w:rsid w:val="000A4F0D"/>
    <w:rsid w:val="000B130B"/>
    <w:rsid w:val="000B1B73"/>
    <w:rsid w:val="000E418E"/>
    <w:rsid w:val="000F11A1"/>
    <w:rsid w:val="000F573F"/>
    <w:rsid w:val="00103FEB"/>
    <w:rsid w:val="001102E1"/>
    <w:rsid w:val="00123E1F"/>
    <w:rsid w:val="00144FC9"/>
    <w:rsid w:val="00164B49"/>
    <w:rsid w:val="00182C04"/>
    <w:rsid w:val="00184689"/>
    <w:rsid w:val="00193C2E"/>
    <w:rsid w:val="001B05CA"/>
    <w:rsid w:val="001D03A8"/>
    <w:rsid w:val="001E748E"/>
    <w:rsid w:val="001F0D88"/>
    <w:rsid w:val="001F7C70"/>
    <w:rsid w:val="00214686"/>
    <w:rsid w:val="00222714"/>
    <w:rsid w:val="00223065"/>
    <w:rsid w:val="00233DF0"/>
    <w:rsid w:val="00243F07"/>
    <w:rsid w:val="00271A20"/>
    <w:rsid w:val="00273558"/>
    <w:rsid w:val="00277BCA"/>
    <w:rsid w:val="00282CB5"/>
    <w:rsid w:val="00283522"/>
    <w:rsid w:val="0028750A"/>
    <w:rsid w:val="002A7F96"/>
    <w:rsid w:val="00302ED5"/>
    <w:rsid w:val="003537B7"/>
    <w:rsid w:val="003550E1"/>
    <w:rsid w:val="00363855"/>
    <w:rsid w:val="003763B0"/>
    <w:rsid w:val="00380EFA"/>
    <w:rsid w:val="003876EE"/>
    <w:rsid w:val="00387BC1"/>
    <w:rsid w:val="00390325"/>
    <w:rsid w:val="0039522B"/>
    <w:rsid w:val="003953B3"/>
    <w:rsid w:val="003962CC"/>
    <w:rsid w:val="003A2898"/>
    <w:rsid w:val="003B0028"/>
    <w:rsid w:val="003B3986"/>
    <w:rsid w:val="003E0ECC"/>
    <w:rsid w:val="003E179F"/>
    <w:rsid w:val="003F133B"/>
    <w:rsid w:val="003F42E2"/>
    <w:rsid w:val="003F49DD"/>
    <w:rsid w:val="00413CF6"/>
    <w:rsid w:val="00414617"/>
    <w:rsid w:val="004203EA"/>
    <w:rsid w:val="004227FA"/>
    <w:rsid w:val="00437384"/>
    <w:rsid w:val="00474831"/>
    <w:rsid w:val="00494CA0"/>
    <w:rsid w:val="004A4E6D"/>
    <w:rsid w:val="004D3442"/>
    <w:rsid w:val="00500138"/>
    <w:rsid w:val="00502FDD"/>
    <w:rsid w:val="005156D2"/>
    <w:rsid w:val="005321C6"/>
    <w:rsid w:val="0053409E"/>
    <w:rsid w:val="005377FA"/>
    <w:rsid w:val="0054169E"/>
    <w:rsid w:val="005453AE"/>
    <w:rsid w:val="00546387"/>
    <w:rsid w:val="005641CC"/>
    <w:rsid w:val="005A645E"/>
    <w:rsid w:val="005B067A"/>
    <w:rsid w:val="005D70CA"/>
    <w:rsid w:val="005F6278"/>
    <w:rsid w:val="00606EFD"/>
    <w:rsid w:val="006114A1"/>
    <w:rsid w:val="00620461"/>
    <w:rsid w:val="006334D0"/>
    <w:rsid w:val="006412FD"/>
    <w:rsid w:val="00642856"/>
    <w:rsid w:val="00645D45"/>
    <w:rsid w:val="006621C1"/>
    <w:rsid w:val="00690E7A"/>
    <w:rsid w:val="00690EF3"/>
    <w:rsid w:val="006B2A71"/>
    <w:rsid w:val="006E4C15"/>
    <w:rsid w:val="007067CB"/>
    <w:rsid w:val="007337A4"/>
    <w:rsid w:val="00736A3C"/>
    <w:rsid w:val="00740F1A"/>
    <w:rsid w:val="007454E7"/>
    <w:rsid w:val="0075589F"/>
    <w:rsid w:val="00783AAB"/>
    <w:rsid w:val="00783D6C"/>
    <w:rsid w:val="0078473B"/>
    <w:rsid w:val="00786F4A"/>
    <w:rsid w:val="007909C0"/>
    <w:rsid w:val="007A739E"/>
    <w:rsid w:val="007C4A12"/>
    <w:rsid w:val="007C4CD7"/>
    <w:rsid w:val="007D258D"/>
    <w:rsid w:val="007D72A4"/>
    <w:rsid w:val="007E1175"/>
    <w:rsid w:val="007E2025"/>
    <w:rsid w:val="007E7BF0"/>
    <w:rsid w:val="007F4676"/>
    <w:rsid w:val="00814FC8"/>
    <w:rsid w:val="0083118B"/>
    <w:rsid w:val="008319AF"/>
    <w:rsid w:val="00840A0F"/>
    <w:rsid w:val="008501A3"/>
    <w:rsid w:val="00854C87"/>
    <w:rsid w:val="008571ED"/>
    <w:rsid w:val="00876253"/>
    <w:rsid w:val="0088260D"/>
    <w:rsid w:val="008948A2"/>
    <w:rsid w:val="008B4433"/>
    <w:rsid w:val="008B4458"/>
    <w:rsid w:val="008F38E9"/>
    <w:rsid w:val="009015AF"/>
    <w:rsid w:val="00920E59"/>
    <w:rsid w:val="00932D54"/>
    <w:rsid w:val="0093408E"/>
    <w:rsid w:val="009362A2"/>
    <w:rsid w:val="00941D8E"/>
    <w:rsid w:val="00942D2E"/>
    <w:rsid w:val="00957025"/>
    <w:rsid w:val="00961798"/>
    <w:rsid w:val="00965E0B"/>
    <w:rsid w:val="009720B7"/>
    <w:rsid w:val="00973819"/>
    <w:rsid w:val="00976A42"/>
    <w:rsid w:val="009C67CB"/>
    <w:rsid w:val="009D5875"/>
    <w:rsid w:val="009D7608"/>
    <w:rsid w:val="009E3DA1"/>
    <w:rsid w:val="009E696B"/>
    <w:rsid w:val="00A007F7"/>
    <w:rsid w:val="00A10210"/>
    <w:rsid w:val="00A258DC"/>
    <w:rsid w:val="00A503CC"/>
    <w:rsid w:val="00A71E11"/>
    <w:rsid w:val="00A838CF"/>
    <w:rsid w:val="00A8467E"/>
    <w:rsid w:val="00A931EE"/>
    <w:rsid w:val="00AD0622"/>
    <w:rsid w:val="00AF71D9"/>
    <w:rsid w:val="00B00817"/>
    <w:rsid w:val="00B21DE3"/>
    <w:rsid w:val="00B241E6"/>
    <w:rsid w:val="00B33FA8"/>
    <w:rsid w:val="00B4189C"/>
    <w:rsid w:val="00B46382"/>
    <w:rsid w:val="00B5031E"/>
    <w:rsid w:val="00BB42C8"/>
    <w:rsid w:val="00BC04C2"/>
    <w:rsid w:val="00BC3DF0"/>
    <w:rsid w:val="00BF70D5"/>
    <w:rsid w:val="00C11BC9"/>
    <w:rsid w:val="00C13C43"/>
    <w:rsid w:val="00C142AD"/>
    <w:rsid w:val="00C14541"/>
    <w:rsid w:val="00C16E84"/>
    <w:rsid w:val="00C349ED"/>
    <w:rsid w:val="00C3620E"/>
    <w:rsid w:val="00C36815"/>
    <w:rsid w:val="00C50A78"/>
    <w:rsid w:val="00C5214B"/>
    <w:rsid w:val="00C53DDC"/>
    <w:rsid w:val="00C55F06"/>
    <w:rsid w:val="00C579F5"/>
    <w:rsid w:val="00C85E6C"/>
    <w:rsid w:val="00CA19F0"/>
    <w:rsid w:val="00CA45F1"/>
    <w:rsid w:val="00CA5D45"/>
    <w:rsid w:val="00CB418B"/>
    <w:rsid w:val="00CF0D53"/>
    <w:rsid w:val="00D05E3F"/>
    <w:rsid w:val="00D146AB"/>
    <w:rsid w:val="00D427AA"/>
    <w:rsid w:val="00D429E1"/>
    <w:rsid w:val="00D6130E"/>
    <w:rsid w:val="00D6491A"/>
    <w:rsid w:val="00D72FD5"/>
    <w:rsid w:val="00D76233"/>
    <w:rsid w:val="00D90396"/>
    <w:rsid w:val="00DA536E"/>
    <w:rsid w:val="00DC0593"/>
    <w:rsid w:val="00DD1329"/>
    <w:rsid w:val="00E03F68"/>
    <w:rsid w:val="00E04C40"/>
    <w:rsid w:val="00E06594"/>
    <w:rsid w:val="00E12FF6"/>
    <w:rsid w:val="00E13536"/>
    <w:rsid w:val="00E300D4"/>
    <w:rsid w:val="00E36529"/>
    <w:rsid w:val="00E37578"/>
    <w:rsid w:val="00E70C20"/>
    <w:rsid w:val="00E72E2A"/>
    <w:rsid w:val="00E9787D"/>
    <w:rsid w:val="00EA54BE"/>
    <w:rsid w:val="00EF6787"/>
    <w:rsid w:val="00F11E6D"/>
    <w:rsid w:val="00F365D2"/>
    <w:rsid w:val="00F721A9"/>
    <w:rsid w:val="00F76194"/>
    <w:rsid w:val="00F95CB1"/>
    <w:rsid w:val="00FB61E2"/>
    <w:rsid w:val="00FD1659"/>
    <w:rsid w:val="00FD2A27"/>
    <w:rsid w:val="00FF066F"/>
    <w:rsid w:val="00FF3FFD"/>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FAE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7D"/>
  </w:style>
  <w:style w:type="paragraph" w:styleId="Heading1">
    <w:name w:val="heading 1"/>
    <w:basedOn w:val="Normal"/>
    <w:next w:val="Normal"/>
    <w:link w:val="Heading1Char"/>
    <w:uiPriority w:val="9"/>
    <w:qFormat/>
    <w:rsid w:val="00387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uiPriority w:val="99"/>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 w:type="paragraph" w:styleId="BodyText">
    <w:name w:val="Body Text"/>
    <w:basedOn w:val="Normal"/>
    <w:link w:val="BodyTextChar"/>
    <w:semiHidden/>
    <w:rsid w:val="009015AF"/>
    <w:pPr>
      <w:widowControl w:val="0"/>
      <w:spacing w:after="0" w:line="240" w:lineRule="auto"/>
    </w:pPr>
    <w:rPr>
      <w:rFonts w:ascii="Times New Roman" w:eastAsia="Times New Roman" w:hAnsi="Times New Roman" w:cs="Times New Roman"/>
      <w:snapToGrid w:val="0"/>
      <w:color w:val="000000"/>
      <w:kern w:val="2"/>
      <w:szCs w:val="20"/>
    </w:rPr>
  </w:style>
  <w:style w:type="character" w:customStyle="1" w:styleId="BodyTextChar">
    <w:name w:val="Body Text Char"/>
    <w:basedOn w:val="DefaultParagraphFont"/>
    <w:link w:val="BodyText"/>
    <w:semiHidden/>
    <w:rsid w:val="009015AF"/>
    <w:rPr>
      <w:rFonts w:ascii="Times New Roman" w:eastAsia="Times New Roman" w:hAnsi="Times New Roman" w:cs="Times New Roman"/>
      <w:snapToGrid w:val="0"/>
      <w:color w:val="000000"/>
      <w:kern w:val="2"/>
      <w:szCs w:val="20"/>
    </w:rPr>
  </w:style>
  <w:style w:type="character" w:customStyle="1" w:styleId="Heading1Char">
    <w:name w:val="Heading 1 Char"/>
    <w:basedOn w:val="DefaultParagraphFont"/>
    <w:link w:val="Heading1"/>
    <w:uiPriority w:val="9"/>
    <w:rsid w:val="00387BC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unhideWhenUsed/>
    <w:rsid w:val="0089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7D"/>
  </w:style>
  <w:style w:type="paragraph" w:styleId="Heading1">
    <w:name w:val="heading 1"/>
    <w:basedOn w:val="Normal"/>
    <w:next w:val="Normal"/>
    <w:link w:val="Heading1Char"/>
    <w:uiPriority w:val="9"/>
    <w:qFormat/>
    <w:rsid w:val="00387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uiPriority w:val="99"/>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 w:type="paragraph" w:styleId="BodyText">
    <w:name w:val="Body Text"/>
    <w:basedOn w:val="Normal"/>
    <w:link w:val="BodyTextChar"/>
    <w:semiHidden/>
    <w:rsid w:val="009015AF"/>
    <w:pPr>
      <w:widowControl w:val="0"/>
      <w:spacing w:after="0" w:line="240" w:lineRule="auto"/>
    </w:pPr>
    <w:rPr>
      <w:rFonts w:ascii="Times New Roman" w:eastAsia="Times New Roman" w:hAnsi="Times New Roman" w:cs="Times New Roman"/>
      <w:snapToGrid w:val="0"/>
      <w:color w:val="000000"/>
      <w:kern w:val="2"/>
      <w:szCs w:val="20"/>
    </w:rPr>
  </w:style>
  <w:style w:type="character" w:customStyle="1" w:styleId="BodyTextChar">
    <w:name w:val="Body Text Char"/>
    <w:basedOn w:val="DefaultParagraphFont"/>
    <w:link w:val="BodyText"/>
    <w:semiHidden/>
    <w:rsid w:val="009015AF"/>
    <w:rPr>
      <w:rFonts w:ascii="Times New Roman" w:eastAsia="Times New Roman" w:hAnsi="Times New Roman" w:cs="Times New Roman"/>
      <w:snapToGrid w:val="0"/>
      <w:color w:val="000000"/>
      <w:kern w:val="2"/>
      <w:szCs w:val="20"/>
    </w:rPr>
  </w:style>
  <w:style w:type="character" w:customStyle="1" w:styleId="Heading1Char">
    <w:name w:val="Heading 1 Char"/>
    <w:basedOn w:val="DefaultParagraphFont"/>
    <w:link w:val="Heading1"/>
    <w:uiPriority w:val="9"/>
    <w:rsid w:val="00387BC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unhideWhenUsed/>
    <w:rsid w:val="0089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569">
      <w:bodyDiv w:val="1"/>
      <w:marLeft w:val="0"/>
      <w:marRight w:val="0"/>
      <w:marTop w:val="0"/>
      <w:marBottom w:val="0"/>
      <w:divBdr>
        <w:top w:val="none" w:sz="0" w:space="0" w:color="auto"/>
        <w:left w:val="none" w:sz="0" w:space="0" w:color="auto"/>
        <w:bottom w:val="none" w:sz="0" w:space="0" w:color="auto"/>
        <w:right w:val="none" w:sz="0" w:space="0" w:color="auto"/>
      </w:divBdr>
    </w:div>
    <w:div w:id="418411914">
      <w:bodyDiv w:val="1"/>
      <w:marLeft w:val="0"/>
      <w:marRight w:val="0"/>
      <w:marTop w:val="0"/>
      <w:marBottom w:val="0"/>
      <w:divBdr>
        <w:top w:val="none" w:sz="0" w:space="0" w:color="auto"/>
        <w:left w:val="none" w:sz="0" w:space="0" w:color="auto"/>
        <w:bottom w:val="none" w:sz="0" w:space="0" w:color="auto"/>
        <w:right w:val="none" w:sz="0" w:space="0" w:color="auto"/>
      </w:divBdr>
    </w:div>
    <w:div w:id="519664105">
      <w:bodyDiv w:val="1"/>
      <w:marLeft w:val="0"/>
      <w:marRight w:val="0"/>
      <w:marTop w:val="0"/>
      <w:marBottom w:val="0"/>
      <w:divBdr>
        <w:top w:val="none" w:sz="0" w:space="0" w:color="auto"/>
        <w:left w:val="none" w:sz="0" w:space="0" w:color="auto"/>
        <w:bottom w:val="none" w:sz="0" w:space="0" w:color="auto"/>
        <w:right w:val="none" w:sz="0" w:space="0" w:color="auto"/>
      </w:divBdr>
    </w:div>
    <w:div w:id="673803867">
      <w:bodyDiv w:val="1"/>
      <w:marLeft w:val="0"/>
      <w:marRight w:val="0"/>
      <w:marTop w:val="0"/>
      <w:marBottom w:val="0"/>
      <w:divBdr>
        <w:top w:val="none" w:sz="0" w:space="0" w:color="auto"/>
        <w:left w:val="none" w:sz="0" w:space="0" w:color="auto"/>
        <w:bottom w:val="none" w:sz="0" w:space="0" w:color="auto"/>
        <w:right w:val="none" w:sz="0" w:space="0" w:color="auto"/>
      </w:divBdr>
    </w:div>
    <w:div w:id="19660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26C5-C330-4046-97A6-AD76A35B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Strategic Plan Synopsis 2011/2012</vt:lpstr>
    </vt:vector>
  </TitlesOfParts>
  <Company>Microsoft</Company>
  <LinksUpToDate>false</LinksUpToDate>
  <CharactersWithSpaces>21926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Synopsis 2011/2012</dc:title>
  <dc:creator>Sam Clark</dc:creator>
  <cp:lastModifiedBy>Sam Clark</cp:lastModifiedBy>
  <cp:revision>2</cp:revision>
  <cp:lastPrinted>2021-07-08T03:09:00Z</cp:lastPrinted>
  <dcterms:created xsi:type="dcterms:W3CDTF">2021-07-08T17:02:00Z</dcterms:created>
  <dcterms:modified xsi:type="dcterms:W3CDTF">2021-07-08T17:02:00Z</dcterms:modified>
</cp:coreProperties>
</file>