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1A636" w14:textId="77777777" w:rsidR="000F0E70" w:rsidRDefault="00D16DBD" w:rsidP="00D07C70">
      <w:pPr>
        <w:pStyle w:val="NormalWeb"/>
        <w:jc w:val="center"/>
        <w:rPr>
          <w:rFonts w:eastAsia="Calibri"/>
          <w:color w:val="4F81BD"/>
          <w:sz w:val="22"/>
          <w:szCs w:val="22"/>
        </w:rPr>
      </w:pPr>
      <w:bookmarkStart w:id="0" w:name="_GoBack"/>
      <w:bookmarkEnd w:id="0"/>
      <w:r>
        <w:rPr>
          <w:noProof/>
        </w:rPr>
        <w:drawing>
          <wp:anchor distT="0" distB="0" distL="114300" distR="114300" simplePos="0" relativeHeight="251659264" behindDoc="0" locked="0" layoutInCell="1" allowOverlap="1" wp14:anchorId="5248C476" wp14:editId="4CA5B6B6">
            <wp:simplePos x="0" y="0"/>
            <wp:positionH relativeFrom="margin">
              <wp:posOffset>2343150</wp:posOffset>
            </wp:positionH>
            <wp:positionV relativeFrom="paragraph">
              <wp:posOffset>-257174</wp:posOffset>
            </wp:positionV>
            <wp:extent cx="1255395" cy="1053280"/>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934" cy="1067156"/>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44925184" w14:textId="77777777" w:rsidR="000F0E70" w:rsidRDefault="000F0E70" w:rsidP="00B65D6C">
      <w:pPr>
        <w:pStyle w:val="NormalWeb"/>
        <w:jc w:val="center"/>
        <w:rPr>
          <w:rFonts w:eastAsia="Calibri"/>
          <w:color w:val="4F81BD"/>
          <w:sz w:val="22"/>
          <w:szCs w:val="22"/>
        </w:rPr>
      </w:pPr>
    </w:p>
    <w:p w14:paraId="3C4DFE02" w14:textId="77777777" w:rsidR="000F0E70" w:rsidRDefault="000F0E70" w:rsidP="00B65D6C">
      <w:pPr>
        <w:pStyle w:val="NormalWeb"/>
        <w:jc w:val="center"/>
        <w:rPr>
          <w:rFonts w:eastAsia="Calibri"/>
          <w:color w:val="4F81BD"/>
          <w:sz w:val="22"/>
          <w:szCs w:val="22"/>
        </w:rPr>
      </w:pPr>
    </w:p>
    <w:p w14:paraId="17167064" w14:textId="77777777" w:rsidR="00B65D6C" w:rsidRPr="000F0E70" w:rsidRDefault="00B65D6C" w:rsidP="00B65D6C">
      <w:pPr>
        <w:pStyle w:val="NormalWeb"/>
        <w:jc w:val="center"/>
        <w:rPr>
          <w:rStyle w:val="textpagetitleblue"/>
          <w:b/>
          <w:bCs/>
          <w:color w:val="31849B"/>
        </w:rPr>
      </w:pPr>
      <w:r w:rsidRPr="000F0E70">
        <w:rPr>
          <w:rStyle w:val="textpagetitleblue"/>
          <w:b/>
          <w:bCs/>
          <w:color w:val="31849B"/>
        </w:rPr>
        <w:t>CDS Family &amp; Behavioral Health Services, Inc.</w:t>
      </w:r>
    </w:p>
    <w:p w14:paraId="52E261C0" w14:textId="13818142" w:rsidR="00B81FA7" w:rsidRPr="000F0E70" w:rsidRDefault="00B65D6C" w:rsidP="00B65D6C">
      <w:pPr>
        <w:pStyle w:val="NormalWeb"/>
        <w:jc w:val="center"/>
        <w:rPr>
          <w:b/>
          <w:bCs/>
          <w:color w:val="31849B"/>
        </w:rPr>
      </w:pPr>
      <w:r w:rsidRPr="000F0E70">
        <w:rPr>
          <w:rStyle w:val="textpagetitleblue"/>
          <w:b/>
          <w:bCs/>
          <w:color w:val="31849B"/>
        </w:rPr>
        <w:t xml:space="preserve">Information Technology </w:t>
      </w:r>
      <w:r w:rsidR="00AA0CF6">
        <w:rPr>
          <w:b/>
          <w:bCs/>
          <w:color w:val="31849B"/>
        </w:rPr>
        <w:t>Five-</w:t>
      </w:r>
      <w:r w:rsidRPr="000F0E70">
        <w:rPr>
          <w:b/>
          <w:bCs/>
          <w:color w:val="31849B"/>
        </w:rPr>
        <w:t>Year Plan</w:t>
      </w:r>
    </w:p>
    <w:p w14:paraId="51CCF025" w14:textId="77777777" w:rsidR="00B65D6C" w:rsidRPr="000F0E70" w:rsidRDefault="00B81FA7" w:rsidP="00C57B3E">
      <w:pPr>
        <w:pStyle w:val="NormalWeb"/>
        <w:jc w:val="center"/>
        <w:rPr>
          <w:rStyle w:val="textpagetitleblue"/>
          <w:b/>
          <w:color w:val="31849B"/>
        </w:rPr>
      </w:pPr>
      <w:r w:rsidRPr="000F0E70">
        <w:rPr>
          <w:rStyle w:val="textpagetitleblue"/>
          <w:b/>
          <w:color w:val="31849B"/>
        </w:rPr>
        <w:t xml:space="preserve">FY </w:t>
      </w:r>
      <w:r w:rsidR="00D16DBD">
        <w:rPr>
          <w:rStyle w:val="textpagetitleblue"/>
          <w:b/>
          <w:color w:val="31849B"/>
        </w:rPr>
        <w:t>23</w:t>
      </w:r>
      <w:r w:rsidRPr="000F0E70">
        <w:rPr>
          <w:rStyle w:val="textpagetitleblue"/>
          <w:b/>
          <w:color w:val="31849B"/>
        </w:rPr>
        <w:t>-</w:t>
      </w:r>
      <w:r w:rsidR="00D16DBD">
        <w:rPr>
          <w:rStyle w:val="textpagetitleblue"/>
          <w:b/>
          <w:color w:val="31849B"/>
        </w:rPr>
        <w:t>24</w:t>
      </w:r>
      <w:r w:rsidRPr="000F0E70">
        <w:rPr>
          <w:rStyle w:val="textpagetitleblue"/>
          <w:b/>
          <w:color w:val="31849B"/>
        </w:rPr>
        <w:t xml:space="preserve"> through</w:t>
      </w:r>
      <w:r w:rsidR="00515D25" w:rsidRPr="000F0E70">
        <w:rPr>
          <w:rStyle w:val="textpagetitleblue"/>
          <w:b/>
          <w:color w:val="31849B"/>
        </w:rPr>
        <w:t xml:space="preserve"> </w:t>
      </w:r>
      <w:r w:rsidRPr="000F0E70">
        <w:rPr>
          <w:rStyle w:val="textpagetitleblue"/>
          <w:b/>
          <w:color w:val="31849B"/>
        </w:rPr>
        <w:t xml:space="preserve">FY </w:t>
      </w:r>
      <w:r w:rsidR="00D16DBD">
        <w:rPr>
          <w:rStyle w:val="textpagetitleblue"/>
          <w:b/>
          <w:color w:val="31849B"/>
        </w:rPr>
        <w:t>27</w:t>
      </w:r>
      <w:r w:rsidRPr="000F0E70">
        <w:rPr>
          <w:rStyle w:val="textpagetitleblue"/>
          <w:b/>
          <w:color w:val="31849B"/>
        </w:rPr>
        <w:t>-</w:t>
      </w:r>
      <w:r w:rsidR="00D16DBD">
        <w:rPr>
          <w:rStyle w:val="textpagetitleblue"/>
          <w:b/>
          <w:color w:val="31849B"/>
        </w:rPr>
        <w:t>28</w:t>
      </w:r>
    </w:p>
    <w:p w14:paraId="3E259CC6" w14:textId="77777777" w:rsidR="00AE29F8" w:rsidRDefault="00AE29F8" w:rsidP="00C57B3E">
      <w:pPr>
        <w:pStyle w:val="NormalWeb"/>
        <w:jc w:val="center"/>
        <w:rPr>
          <w:rStyle w:val="textpagetitleblue"/>
          <w:b/>
          <w:color w:val="4F81BD"/>
        </w:rPr>
      </w:pPr>
    </w:p>
    <w:p w14:paraId="43FC2FE5" w14:textId="77777777" w:rsidR="00B65D6C" w:rsidRPr="00AE29F8" w:rsidRDefault="00D16DBD" w:rsidP="00B65D6C">
      <w:pPr>
        <w:pStyle w:val="NormalWeb"/>
        <w:jc w:val="center"/>
      </w:pPr>
      <w:r>
        <w:t>Submitted to</w:t>
      </w:r>
      <w:r>
        <w:br/>
        <w:t>Phil Kabler</w:t>
      </w:r>
      <w:r w:rsidR="000F0E70">
        <w:br/>
        <w:t>Chief Executive Officer</w:t>
      </w:r>
    </w:p>
    <w:p w14:paraId="3CC64779" w14:textId="77777777" w:rsidR="007B702F" w:rsidRDefault="00B65D6C" w:rsidP="007B702F">
      <w:pPr>
        <w:pStyle w:val="NormalWeb"/>
        <w:tabs>
          <w:tab w:val="center" w:pos="1800"/>
          <w:tab w:val="center" w:pos="4680"/>
          <w:tab w:val="center" w:pos="7560"/>
        </w:tabs>
        <w:spacing w:after="0" w:afterAutospacing="0"/>
        <w:jc w:val="center"/>
      </w:pPr>
      <w:r w:rsidRPr="00AE29F8">
        <w:t>Prepared by</w:t>
      </w:r>
      <w:r w:rsidRPr="00AE29F8">
        <w:br/>
      </w:r>
      <w:r w:rsidR="007B702F">
        <w:t>Information Technology Team</w:t>
      </w:r>
      <w:r w:rsidR="00DD57EE">
        <w:t>:</w:t>
      </w:r>
    </w:p>
    <w:p w14:paraId="1DB0BA49" w14:textId="1A995BF2" w:rsidR="00C82AFA" w:rsidRDefault="00AA0CF6" w:rsidP="00B850E1">
      <w:pPr>
        <w:pStyle w:val="NormalWeb"/>
        <w:tabs>
          <w:tab w:val="center" w:pos="1800"/>
          <w:tab w:val="center" w:pos="4680"/>
          <w:tab w:val="center" w:pos="7560"/>
        </w:tabs>
        <w:spacing w:before="0" w:beforeAutospacing="0"/>
      </w:pPr>
      <w:r>
        <w:t xml:space="preserve">      Liz Tschumy              </w:t>
      </w:r>
      <w:r w:rsidR="00D16DBD">
        <w:t>Olga Rivera</w:t>
      </w:r>
      <w:r w:rsidR="00D16DBD">
        <w:tab/>
        <w:t xml:space="preserve">              Cindy Starling</w:t>
      </w:r>
      <w:r w:rsidR="00504A50">
        <w:tab/>
      </w:r>
      <w:r w:rsidR="00D16DBD">
        <w:t xml:space="preserve">               </w:t>
      </w:r>
      <w:r>
        <w:t xml:space="preserve">   </w:t>
      </w:r>
      <w:r w:rsidR="00504A50">
        <w:t>Zach</w:t>
      </w:r>
      <w:r w:rsidR="00061289">
        <w:t xml:space="preserve"> </w:t>
      </w:r>
      <w:r w:rsidR="00504A50">
        <w:t>Toundas</w:t>
      </w:r>
      <w:r w:rsidR="000F0E70" w:rsidRPr="007B702F">
        <w:br/>
      </w:r>
      <w:r w:rsidR="00D16DBD">
        <w:t xml:space="preserve">Data Systems </w:t>
      </w:r>
      <w:r w:rsidR="007B702F" w:rsidRPr="007B702F">
        <w:tab/>
      </w:r>
      <w:r w:rsidR="00D16DBD">
        <w:t xml:space="preserve">Manager   </w:t>
      </w:r>
      <w:r>
        <w:t xml:space="preserve">       CFO</w:t>
      </w:r>
      <w:r w:rsidR="00D16DBD">
        <w:t xml:space="preserve">      </w:t>
      </w:r>
      <w:r>
        <w:t xml:space="preserve">      </w:t>
      </w:r>
      <w:r w:rsidR="007B702F" w:rsidRPr="007B702F">
        <w:t>Chief Operations Officer</w:t>
      </w:r>
      <w:r w:rsidR="007B702F" w:rsidRPr="007B702F">
        <w:tab/>
      </w:r>
      <w:r w:rsidR="00504A50">
        <w:t xml:space="preserve"> </w:t>
      </w:r>
      <w:r w:rsidR="00D16DBD">
        <w:t xml:space="preserve">          </w:t>
      </w:r>
      <w:r w:rsidR="00FD3236">
        <w:t>Systems Administrator</w:t>
      </w:r>
    </w:p>
    <w:p w14:paraId="1FE74762" w14:textId="77777777" w:rsidR="00504A50" w:rsidRPr="007B702F" w:rsidRDefault="00504A50" w:rsidP="007B702F">
      <w:pPr>
        <w:pStyle w:val="NormalWeb"/>
        <w:tabs>
          <w:tab w:val="center" w:pos="1800"/>
          <w:tab w:val="center" w:pos="4680"/>
          <w:tab w:val="center" w:pos="7560"/>
        </w:tabs>
        <w:spacing w:before="0" w:beforeAutospacing="0"/>
      </w:pPr>
      <w:r>
        <w:t xml:space="preserve">            </w:t>
      </w:r>
      <w:r w:rsidR="007A6EAB">
        <w:t xml:space="preserve">                               </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6"/>
        <w:gridCol w:w="9168"/>
        <w:gridCol w:w="96"/>
      </w:tblGrid>
      <w:tr w:rsidR="00B65D6C" w:rsidRPr="00884AF8" w14:paraId="718FA1FB" w14:textId="77777777" w:rsidTr="00053BCF">
        <w:trPr>
          <w:tblCellSpacing w:w="0" w:type="dxa"/>
        </w:trPr>
        <w:tc>
          <w:tcPr>
            <w:tcW w:w="0" w:type="auto"/>
            <w:gridSpan w:val="3"/>
            <w:vAlign w:val="center"/>
          </w:tcPr>
          <w:p w14:paraId="06AA2B4F" w14:textId="77777777" w:rsidR="00042C0D" w:rsidRDefault="000F0E70" w:rsidP="00042C0D">
            <w:pPr>
              <w:jc w:val="center"/>
              <w:rPr>
                <w:b/>
                <w:iCs/>
                <w:color w:val="365F91"/>
                <w:sz w:val="28"/>
                <w:szCs w:val="28"/>
              </w:rPr>
            </w:pPr>
            <w:r w:rsidRPr="00884AF8">
              <w:t xml:space="preserve">June </w:t>
            </w:r>
            <w:r w:rsidR="00D16DBD">
              <w:t>2023</w:t>
            </w:r>
          </w:p>
          <w:p w14:paraId="494C2BB9" w14:textId="77777777" w:rsidR="00AE29F8" w:rsidRDefault="00A50A30" w:rsidP="00042C0D">
            <w:pPr>
              <w:jc w:val="center"/>
              <w:rPr>
                <w:b/>
                <w:iCs/>
                <w:color w:val="365F91"/>
                <w:sz w:val="28"/>
                <w:szCs w:val="28"/>
              </w:rPr>
            </w:pPr>
            <w:r>
              <w:rPr>
                <w:b/>
                <w:iCs/>
                <w:color w:val="365F91"/>
                <w:sz w:val="28"/>
                <w:szCs w:val="28"/>
              </w:rPr>
              <w:pict w14:anchorId="0C5F47C6">
                <v:rect id="_x0000_i1025" style="width:0;height:1.5pt" o:hralign="center" o:hrstd="t" o:hr="t" fillcolor="#aca899" stroked="f"/>
              </w:pict>
            </w:r>
          </w:p>
          <w:p w14:paraId="0A3630A0" w14:textId="77777777" w:rsidR="00B65D6C" w:rsidRPr="00042C0D" w:rsidRDefault="00B65D6C" w:rsidP="00042C0D">
            <w:pPr>
              <w:jc w:val="center"/>
              <w:rPr>
                <w:b/>
                <w:iCs/>
                <w:color w:val="365F91"/>
                <w:sz w:val="28"/>
                <w:szCs w:val="28"/>
              </w:rPr>
            </w:pPr>
            <w:r w:rsidRPr="00042C0D">
              <w:rPr>
                <w:b/>
                <w:iCs/>
                <w:color w:val="365F91"/>
                <w:sz w:val="28"/>
                <w:szCs w:val="28"/>
              </w:rPr>
              <w:t>Mission</w:t>
            </w:r>
            <w:r w:rsidR="00042C0D" w:rsidRPr="00042C0D">
              <w:rPr>
                <w:b/>
                <w:iCs/>
                <w:color w:val="365F91"/>
                <w:sz w:val="28"/>
                <w:szCs w:val="28"/>
              </w:rPr>
              <w:t>:</w:t>
            </w:r>
          </w:p>
          <w:p w14:paraId="5BF42A7D" w14:textId="77777777" w:rsidR="00B65D6C" w:rsidRPr="00964639" w:rsidRDefault="00515D25" w:rsidP="00053BCF">
            <w:pPr>
              <w:jc w:val="center"/>
              <w:rPr>
                <w:b/>
                <w:bCs/>
                <w:i/>
                <w:iCs/>
                <w:color w:val="365F91"/>
                <w:sz w:val="28"/>
                <w:szCs w:val="28"/>
              </w:rPr>
            </w:pPr>
            <w:r w:rsidRPr="00964639">
              <w:rPr>
                <w:b/>
                <w:i/>
                <w:iCs/>
                <w:color w:val="365F91"/>
                <w:sz w:val="28"/>
                <w:szCs w:val="28"/>
              </w:rPr>
              <w:t>“</w:t>
            </w:r>
            <w:r w:rsidR="00D16DBD">
              <w:rPr>
                <w:b/>
                <w:i/>
                <w:iCs/>
                <w:color w:val="365F91"/>
                <w:sz w:val="28"/>
                <w:szCs w:val="28"/>
              </w:rPr>
              <w:t xml:space="preserve">Empowering youth &amp; building </w:t>
            </w:r>
            <w:r w:rsidR="00B65D6C" w:rsidRPr="00964639">
              <w:rPr>
                <w:b/>
                <w:i/>
                <w:iCs/>
                <w:color w:val="365F91"/>
                <w:sz w:val="28"/>
                <w:szCs w:val="28"/>
              </w:rPr>
              <w:t>s</w:t>
            </w:r>
            <w:r w:rsidR="00D16DBD">
              <w:rPr>
                <w:b/>
                <w:i/>
                <w:iCs/>
                <w:color w:val="365F91"/>
                <w:sz w:val="28"/>
                <w:szCs w:val="28"/>
              </w:rPr>
              <w:t>trong families for a brighter tomorrow</w:t>
            </w:r>
            <w:r w:rsidRPr="00964639">
              <w:rPr>
                <w:b/>
                <w:bCs/>
                <w:i/>
                <w:iCs/>
                <w:color w:val="365F91"/>
                <w:sz w:val="28"/>
                <w:szCs w:val="28"/>
              </w:rPr>
              <w:t>”</w:t>
            </w:r>
          </w:p>
          <w:p w14:paraId="410ED860" w14:textId="77777777" w:rsidR="00B65D6C" w:rsidRPr="00884AF8" w:rsidRDefault="00B65D6C" w:rsidP="00AE29F8">
            <w:pPr>
              <w:pStyle w:val="Heading1"/>
              <w:rPr>
                <w:rFonts w:eastAsia="Arial Unicode MS"/>
              </w:rPr>
            </w:pPr>
          </w:p>
        </w:tc>
      </w:tr>
      <w:tr w:rsidR="00B65D6C" w:rsidRPr="00884AF8" w14:paraId="1FA14FD1" w14:textId="77777777" w:rsidTr="00053BCF">
        <w:trPr>
          <w:cantSplit/>
          <w:tblCellSpacing w:w="0" w:type="dxa"/>
        </w:trPr>
        <w:tc>
          <w:tcPr>
            <w:tcW w:w="0" w:type="auto"/>
            <w:shd w:val="clear" w:color="auto" w:fill="FFFFFF"/>
          </w:tcPr>
          <w:p w14:paraId="2E46027C" w14:textId="77777777" w:rsidR="00B65D6C" w:rsidRPr="00AE29F8" w:rsidRDefault="00B65D6C" w:rsidP="00053BCF">
            <w:pPr>
              <w:jc w:val="center"/>
              <w:rPr>
                <w:rFonts w:eastAsia="Arial Unicode MS"/>
              </w:rPr>
            </w:pPr>
          </w:p>
        </w:tc>
        <w:tc>
          <w:tcPr>
            <w:tcW w:w="0" w:type="auto"/>
            <w:vAlign w:val="center"/>
          </w:tcPr>
          <w:p w14:paraId="4EDA22E4" w14:textId="77777777" w:rsidR="00B65D6C" w:rsidRPr="00AE29F8" w:rsidRDefault="00B65D6C" w:rsidP="00053BCF">
            <w:pPr>
              <w:spacing w:after="240"/>
              <w:jc w:val="center"/>
              <w:rPr>
                <w:u w:val="single"/>
              </w:rPr>
            </w:pPr>
            <w:r w:rsidRPr="00AE29F8">
              <w:rPr>
                <w:u w:val="single"/>
              </w:rPr>
              <w:t>Geographical Area:</w:t>
            </w:r>
          </w:p>
          <w:p w14:paraId="2179687C" w14:textId="77777777" w:rsidR="00B65D6C" w:rsidRPr="00AE29F8" w:rsidRDefault="00B65D6C" w:rsidP="00053BCF">
            <w:pPr>
              <w:spacing w:after="240"/>
              <w:jc w:val="center"/>
              <w:rPr>
                <w:rFonts w:eastAsia="Arial Unicode MS"/>
              </w:rPr>
            </w:pPr>
            <w:r w:rsidRPr="00F3513B">
              <w:t>Alachua, Baker, Bradford, Columbia, Dixie, Gilchrist, Hamilton, Lafayette, Levy, Madison, Putnam, Suwannee,</w:t>
            </w:r>
            <w:r w:rsidR="00061289">
              <w:t xml:space="preserve"> </w:t>
            </w:r>
            <w:r w:rsidRPr="00F3513B">
              <w:t>and Union Counties</w:t>
            </w:r>
          </w:p>
        </w:tc>
        <w:tc>
          <w:tcPr>
            <w:tcW w:w="0" w:type="auto"/>
            <w:vMerge w:val="restart"/>
            <w:vAlign w:val="center"/>
          </w:tcPr>
          <w:p w14:paraId="49AA26DA" w14:textId="77777777" w:rsidR="00B65D6C" w:rsidRPr="00AE29F8" w:rsidRDefault="00B65D6C" w:rsidP="00053BCF">
            <w:pPr>
              <w:jc w:val="center"/>
              <w:rPr>
                <w:rFonts w:eastAsia="Arial Unicode MS"/>
              </w:rPr>
            </w:pPr>
            <w:r w:rsidRPr="00AE29F8">
              <w:br/>
            </w:r>
            <w:r w:rsidRPr="00AE29F8">
              <w:br/>
            </w:r>
          </w:p>
        </w:tc>
      </w:tr>
      <w:tr w:rsidR="00B65D6C" w:rsidRPr="00884AF8" w14:paraId="14AC9853" w14:textId="77777777" w:rsidTr="00053BCF">
        <w:trPr>
          <w:cantSplit/>
          <w:tblCellSpacing w:w="0" w:type="dxa"/>
        </w:trPr>
        <w:tc>
          <w:tcPr>
            <w:tcW w:w="0" w:type="auto"/>
            <w:vAlign w:val="center"/>
          </w:tcPr>
          <w:p w14:paraId="0A7FB782" w14:textId="77777777" w:rsidR="00B65D6C" w:rsidRPr="00AE29F8" w:rsidRDefault="00B65D6C" w:rsidP="00053BCF">
            <w:pPr>
              <w:jc w:val="center"/>
              <w:rPr>
                <w:rFonts w:eastAsia="Arial Unicode MS"/>
              </w:rPr>
            </w:pPr>
          </w:p>
        </w:tc>
        <w:tc>
          <w:tcPr>
            <w:tcW w:w="0" w:type="auto"/>
            <w:vAlign w:val="center"/>
          </w:tcPr>
          <w:p w14:paraId="60AF9AA4" w14:textId="77777777" w:rsidR="00AE29F8" w:rsidRPr="00AE29F8" w:rsidRDefault="00AE29F8" w:rsidP="00515D25">
            <w:pPr>
              <w:spacing w:after="0"/>
              <w:jc w:val="center"/>
            </w:pPr>
          </w:p>
          <w:p w14:paraId="4BCC6A0E" w14:textId="77777777" w:rsidR="00B65D6C" w:rsidRPr="00AE29F8" w:rsidRDefault="00D16DBD" w:rsidP="00515D25">
            <w:pPr>
              <w:spacing w:after="0"/>
              <w:jc w:val="center"/>
            </w:pPr>
            <w:r>
              <w:t>3615 S.W. 13</w:t>
            </w:r>
            <w:r w:rsidRPr="00D16DBD">
              <w:rPr>
                <w:vertAlign w:val="superscript"/>
              </w:rPr>
              <w:t>th</w:t>
            </w:r>
            <w:r>
              <w:t xml:space="preserve"> Street</w:t>
            </w:r>
          </w:p>
          <w:p w14:paraId="7C0D8B2D" w14:textId="77777777" w:rsidR="00B65D6C" w:rsidRPr="00AE29F8" w:rsidRDefault="00D16DBD" w:rsidP="00515D25">
            <w:pPr>
              <w:spacing w:after="0"/>
              <w:jc w:val="center"/>
            </w:pPr>
            <w:r>
              <w:t>GAINESVILLE, FL  32608</w:t>
            </w:r>
          </w:p>
          <w:p w14:paraId="2EA1335C" w14:textId="77777777" w:rsidR="00B65D6C" w:rsidRPr="00AE29F8" w:rsidRDefault="00515D25" w:rsidP="00515D25">
            <w:pPr>
              <w:spacing w:after="0"/>
              <w:jc w:val="center"/>
            </w:pPr>
            <w:r w:rsidRPr="00AE29F8">
              <w:t xml:space="preserve">(352) </w:t>
            </w:r>
            <w:r w:rsidR="006A0AD8">
              <w:t>–244-0628</w:t>
            </w:r>
          </w:p>
        </w:tc>
        <w:tc>
          <w:tcPr>
            <w:tcW w:w="0" w:type="auto"/>
            <w:vMerge/>
            <w:vAlign w:val="center"/>
          </w:tcPr>
          <w:p w14:paraId="793C2D8E" w14:textId="77777777" w:rsidR="00B65D6C" w:rsidRPr="00AE29F8" w:rsidRDefault="00B65D6C" w:rsidP="00053BCF">
            <w:pPr>
              <w:jc w:val="center"/>
              <w:rPr>
                <w:rFonts w:eastAsia="Arial Unicode MS"/>
              </w:rPr>
            </w:pPr>
          </w:p>
        </w:tc>
      </w:tr>
    </w:tbl>
    <w:p w14:paraId="3C5C65D2" w14:textId="77777777" w:rsidR="00E17520" w:rsidRPr="00964639" w:rsidRDefault="00EF66A9" w:rsidP="000F0E70">
      <w:pPr>
        <w:pStyle w:val="NormalWeb"/>
        <w:jc w:val="center"/>
        <w:sectPr w:rsidR="00E17520" w:rsidRPr="00964639" w:rsidSect="003B1CC3">
          <w:pgSz w:w="12240" w:h="15840"/>
          <w:pgMar w:top="1440" w:right="1440" w:bottom="1440" w:left="1440" w:header="720" w:footer="720" w:gutter="0"/>
          <w:pgNumType w:fmt="lowerRoman" w:start="1"/>
          <w:cols w:space="720"/>
          <w:docGrid w:linePitch="360"/>
        </w:sectPr>
      </w:pPr>
      <w:r>
        <w:rPr>
          <w:noProof/>
        </w:rPr>
        <mc:AlternateContent>
          <mc:Choice Requires="wps">
            <w:drawing>
              <wp:anchor distT="0" distB="0" distL="114300" distR="114300" simplePos="0" relativeHeight="251657216" behindDoc="0" locked="0" layoutInCell="1" allowOverlap="1" wp14:anchorId="3E5140BC" wp14:editId="4E2D42EA">
                <wp:simplePos x="0" y="0"/>
                <wp:positionH relativeFrom="column">
                  <wp:posOffset>-334010</wp:posOffset>
                </wp:positionH>
                <wp:positionV relativeFrom="paragraph">
                  <wp:posOffset>254000</wp:posOffset>
                </wp:positionV>
                <wp:extent cx="6626860" cy="386080"/>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0A89D" w14:textId="77777777" w:rsidR="00AA0CF6" w:rsidRPr="00884AF8" w:rsidRDefault="00AA0CF6" w:rsidP="000F0E70">
                            <w:pPr>
                              <w:jc w:val="center"/>
                              <w:rPr>
                                <w:color w:val="7F7F7F"/>
                                <w:sz w:val="20"/>
                                <w:szCs w:val="20"/>
                              </w:rPr>
                            </w:pPr>
                            <w:r w:rsidRPr="00884AF8">
                              <w:rPr>
                                <w:color w:val="7F7F7F"/>
                                <w:sz w:val="20"/>
                                <w:szCs w:val="20"/>
                              </w:rPr>
                              <w:t>This publication can be made available in multiple media formats upon request.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5140BC" id="_x0000_t202" coordsize="21600,21600" o:spt="202" path="m,l,21600r21600,l21600,xe">
                <v:stroke joinstyle="miter"/>
                <v:path gradientshapeok="t" o:connecttype="rect"/>
              </v:shapetype>
              <v:shape id="Text Box 2" o:spid="_x0000_s1026" type="#_x0000_t202" style="position:absolute;left:0;text-align:left;margin-left:-26.3pt;margin-top:20pt;width:521.8pt;height:30.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" stroked="f">
                <v:textbox style="mso-fit-shape-to-text:t">
                  <w:txbxContent>
                    <w:p w14:paraId="02A0A89D" w14:textId="77777777" w:rsidR="00AA0CF6" w:rsidRPr="00884AF8" w:rsidRDefault="00AA0CF6" w:rsidP="000F0E70">
                      <w:pPr>
                        <w:jc w:val="center"/>
                        <w:rPr>
                          <w:color w:val="7F7F7F"/>
                          <w:sz w:val="20"/>
                          <w:szCs w:val="20"/>
                        </w:rPr>
                      </w:pPr>
                      <w:r w:rsidRPr="00884AF8">
                        <w:rPr>
                          <w:color w:val="7F7F7F"/>
                          <w:sz w:val="20"/>
                          <w:szCs w:val="20"/>
                        </w:rPr>
                        <w:t xml:space="preserve">This publication </w:t>
                      </w:r>
                      <w:proofErr w:type="gramStart"/>
                      <w:r w:rsidRPr="00884AF8">
                        <w:rPr>
                          <w:color w:val="7F7F7F"/>
                          <w:sz w:val="20"/>
                          <w:szCs w:val="20"/>
                        </w:rPr>
                        <w:t>can be made</w:t>
                      </w:r>
                      <w:proofErr w:type="gramEnd"/>
                      <w:r w:rsidRPr="00884AF8">
                        <w:rPr>
                          <w:color w:val="7F7F7F"/>
                          <w:sz w:val="20"/>
                          <w:szCs w:val="20"/>
                        </w:rPr>
                        <w:t xml:space="preserve"> available in multiple media formats upon request.</w:t>
                      </w:r>
                    </w:p>
                  </w:txbxContent>
                </v:textbox>
              </v:shape>
            </w:pict>
          </mc:Fallback>
        </mc:AlternateContent>
      </w:r>
    </w:p>
    <w:p w14:paraId="72A8DE6E" w14:textId="77777777" w:rsidR="00AA0CF6" w:rsidRDefault="00AA0CF6" w:rsidP="00AE29F8">
      <w:pPr>
        <w:pStyle w:val="TOCHeading"/>
      </w:pPr>
    </w:p>
    <w:p w14:paraId="3FBAEF92" w14:textId="4BF4352D" w:rsidR="00E17520" w:rsidRPr="00964639" w:rsidRDefault="00E17520" w:rsidP="00AE29F8">
      <w:pPr>
        <w:pStyle w:val="TOCHeading"/>
      </w:pPr>
      <w:r w:rsidRPr="00964639">
        <w:t>Table of Contents</w:t>
      </w:r>
    </w:p>
    <w:p w14:paraId="01859C6B" w14:textId="77777777" w:rsidR="00E17520" w:rsidRPr="00964639" w:rsidRDefault="00E17520" w:rsidP="00E17520"/>
    <w:p w14:paraId="7DCE6951" w14:textId="77777777" w:rsidR="005C7ABD" w:rsidRDefault="00F559C6">
      <w:pPr>
        <w:pStyle w:val="TOC1"/>
        <w:tabs>
          <w:tab w:val="right" w:leader="dot" w:pos="9350"/>
        </w:tabs>
        <w:rPr>
          <w:rFonts w:ascii="Calibri" w:eastAsia="Times New Roman" w:hAnsi="Calibri"/>
          <w:noProof/>
          <w:sz w:val="22"/>
          <w:szCs w:val="22"/>
        </w:rPr>
      </w:pPr>
      <w:r w:rsidRPr="00964639">
        <w:fldChar w:fldCharType="begin"/>
      </w:r>
      <w:r w:rsidR="00E17520" w:rsidRPr="00964639">
        <w:instrText xml:space="preserve"> TOC \o "1-3" \h \z \u </w:instrText>
      </w:r>
      <w:r w:rsidRPr="00964639">
        <w:fldChar w:fldCharType="separate"/>
      </w:r>
      <w:hyperlink w:anchor="_Toc227006754" w:history="1">
        <w:r w:rsidR="005C7ABD" w:rsidRPr="00AA7C67">
          <w:rPr>
            <w:rStyle w:val="Hyperlink"/>
            <w:noProof/>
          </w:rPr>
          <w:t>Introduction</w:t>
        </w:r>
        <w:r w:rsidR="005C7ABD">
          <w:rPr>
            <w:noProof/>
            <w:webHidden/>
          </w:rPr>
          <w:tab/>
        </w:r>
        <w:r w:rsidR="005C7ABD">
          <w:rPr>
            <w:noProof/>
            <w:webHidden/>
          </w:rPr>
          <w:fldChar w:fldCharType="begin"/>
        </w:r>
        <w:r w:rsidR="005C7ABD">
          <w:rPr>
            <w:noProof/>
            <w:webHidden/>
          </w:rPr>
          <w:instrText xml:space="preserve"> PAGEREF _Toc227006754 \h </w:instrText>
        </w:r>
        <w:r w:rsidR="005C7ABD">
          <w:rPr>
            <w:noProof/>
            <w:webHidden/>
          </w:rPr>
        </w:r>
        <w:r w:rsidR="005C7ABD">
          <w:rPr>
            <w:noProof/>
            <w:webHidden/>
          </w:rPr>
          <w:fldChar w:fldCharType="separate"/>
        </w:r>
        <w:r w:rsidR="00D82541">
          <w:rPr>
            <w:noProof/>
            <w:webHidden/>
          </w:rPr>
          <w:t>1</w:t>
        </w:r>
        <w:r w:rsidR="005C7ABD">
          <w:rPr>
            <w:noProof/>
            <w:webHidden/>
          </w:rPr>
          <w:fldChar w:fldCharType="end"/>
        </w:r>
      </w:hyperlink>
    </w:p>
    <w:p w14:paraId="72AB4E52" w14:textId="77777777" w:rsidR="005C7ABD" w:rsidRDefault="00A50A30">
      <w:pPr>
        <w:pStyle w:val="TOC1"/>
        <w:tabs>
          <w:tab w:val="right" w:leader="dot" w:pos="9350"/>
        </w:tabs>
        <w:rPr>
          <w:rFonts w:ascii="Calibri" w:eastAsia="Times New Roman" w:hAnsi="Calibri"/>
          <w:noProof/>
          <w:sz w:val="22"/>
          <w:szCs w:val="22"/>
        </w:rPr>
      </w:pPr>
      <w:hyperlink w:anchor="_Toc227006755" w:history="1">
        <w:r w:rsidR="005C7ABD" w:rsidRPr="00AA7C67">
          <w:rPr>
            <w:rStyle w:val="Hyperlink"/>
            <w:noProof/>
          </w:rPr>
          <w:t>Executive Summary</w:t>
        </w:r>
        <w:r w:rsidR="005C7ABD">
          <w:rPr>
            <w:noProof/>
            <w:webHidden/>
          </w:rPr>
          <w:tab/>
        </w:r>
        <w:r w:rsidR="005C7ABD">
          <w:rPr>
            <w:noProof/>
            <w:webHidden/>
          </w:rPr>
          <w:fldChar w:fldCharType="begin"/>
        </w:r>
        <w:r w:rsidR="005C7ABD">
          <w:rPr>
            <w:noProof/>
            <w:webHidden/>
          </w:rPr>
          <w:instrText xml:space="preserve"> PAGEREF _Toc227006755 \h </w:instrText>
        </w:r>
        <w:r w:rsidR="005C7ABD">
          <w:rPr>
            <w:noProof/>
            <w:webHidden/>
          </w:rPr>
        </w:r>
        <w:r w:rsidR="005C7ABD">
          <w:rPr>
            <w:noProof/>
            <w:webHidden/>
          </w:rPr>
          <w:fldChar w:fldCharType="separate"/>
        </w:r>
        <w:r w:rsidR="00D82541">
          <w:rPr>
            <w:noProof/>
            <w:webHidden/>
          </w:rPr>
          <w:t>1</w:t>
        </w:r>
        <w:r w:rsidR="005C7ABD">
          <w:rPr>
            <w:noProof/>
            <w:webHidden/>
          </w:rPr>
          <w:fldChar w:fldCharType="end"/>
        </w:r>
      </w:hyperlink>
    </w:p>
    <w:p w14:paraId="30E89BF2" w14:textId="77777777" w:rsidR="005C7ABD" w:rsidRDefault="00A50A30">
      <w:pPr>
        <w:pStyle w:val="TOC1"/>
        <w:tabs>
          <w:tab w:val="right" w:leader="dot" w:pos="9350"/>
        </w:tabs>
        <w:rPr>
          <w:rFonts w:ascii="Calibri" w:eastAsia="Times New Roman" w:hAnsi="Calibri"/>
          <w:noProof/>
          <w:sz w:val="22"/>
          <w:szCs w:val="22"/>
        </w:rPr>
      </w:pPr>
      <w:hyperlink w:anchor="_Toc227006756" w:history="1">
        <w:r w:rsidR="005C7ABD" w:rsidRPr="00AA7C67">
          <w:rPr>
            <w:rStyle w:val="Hyperlink"/>
            <w:noProof/>
          </w:rPr>
          <w:t>Assessment</w:t>
        </w:r>
        <w:r w:rsidR="005C7ABD">
          <w:rPr>
            <w:noProof/>
            <w:webHidden/>
          </w:rPr>
          <w:tab/>
        </w:r>
        <w:r w:rsidR="005C7ABD">
          <w:rPr>
            <w:noProof/>
            <w:webHidden/>
          </w:rPr>
          <w:fldChar w:fldCharType="begin"/>
        </w:r>
        <w:r w:rsidR="005C7ABD">
          <w:rPr>
            <w:noProof/>
            <w:webHidden/>
          </w:rPr>
          <w:instrText xml:space="preserve"> PAGEREF _Toc227006756 \h </w:instrText>
        </w:r>
        <w:r w:rsidR="005C7ABD">
          <w:rPr>
            <w:noProof/>
            <w:webHidden/>
          </w:rPr>
        </w:r>
        <w:r w:rsidR="005C7ABD">
          <w:rPr>
            <w:noProof/>
            <w:webHidden/>
          </w:rPr>
          <w:fldChar w:fldCharType="separate"/>
        </w:r>
        <w:r w:rsidR="00D82541">
          <w:rPr>
            <w:noProof/>
            <w:webHidden/>
          </w:rPr>
          <w:t>2</w:t>
        </w:r>
        <w:r w:rsidR="005C7ABD">
          <w:rPr>
            <w:noProof/>
            <w:webHidden/>
          </w:rPr>
          <w:fldChar w:fldCharType="end"/>
        </w:r>
      </w:hyperlink>
    </w:p>
    <w:p w14:paraId="66B36C00" w14:textId="77777777" w:rsidR="005C7ABD" w:rsidRDefault="00A50A30">
      <w:pPr>
        <w:pStyle w:val="TOC2"/>
        <w:tabs>
          <w:tab w:val="right" w:leader="dot" w:pos="9350"/>
        </w:tabs>
        <w:rPr>
          <w:rFonts w:ascii="Calibri" w:eastAsia="Times New Roman" w:hAnsi="Calibri"/>
          <w:noProof/>
          <w:sz w:val="22"/>
          <w:szCs w:val="22"/>
        </w:rPr>
      </w:pPr>
      <w:hyperlink w:anchor="_Toc227006757" w:history="1">
        <w:r w:rsidR="005C7ABD" w:rsidRPr="00AA7C67">
          <w:rPr>
            <w:rStyle w:val="Hyperlink"/>
            <w:noProof/>
          </w:rPr>
          <w:t>Hardware</w:t>
        </w:r>
        <w:r w:rsidR="005C7ABD">
          <w:rPr>
            <w:noProof/>
            <w:webHidden/>
          </w:rPr>
          <w:tab/>
        </w:r>
        <w:r w:rsidR="005C7ABD">
          <w:rPr>
            <w:noProof/>
            <w:webHidden/>
          </w:rPr>
          <w:fldChar w:fldCharType="begin"/>
        </w:r>
        <w:r w:rsidR="005C7ABD">
          <w:rPr>
            <w:noProof/>
            <w:webHidden/>
          </w:rPr>
          <w:instrText xml:space="preserve"> PAGEREF _Toc227006757 \h </w:instrText>
        </w:r>
        <w:r w:rsidR="005C7ABD">
          <w:rPr>
            <w:noProof/>
            <w:webHidden/>
          </w:rPr>
        </w:r>
        <w:r w:rsidR="005C7ABD">
          <w:rPr>
            <w:noProof/>
            <w:webHidden/>
          </w:rPr>
          <w:fldChar w:fldCharType="separate"/>
        </w:r>
        <w:r w:rsidR="00D82541">
          <w:rPr>
            <w:noProof/>
            <w:webHidden/>
          </w:rPr>
          <w:t>2</w:t>
        </w:r>
        <w:r w:rsidR="005C7ABD">
          <w:rPr>
            <w:noProof/>
            <w:webHidden/>
          </w:rPr>
          <w:fldChar w:fldCharType="end"/>
        </w:r>
      </w:hyperlink>
    </w:p>
    <w:p w14:paraId="0C433B15" w14:textId="77777777" w:rsidR="005C7ABD" w:rsidRDefault="00A50A30">
      <w:pPr>
        <w:pStyle w:val="TOC3"/>
        <w:tabs>
          <w:tab w:val="right" w:leader="dot" w:pos="9350"/>
        </w:tabs>
        <w:rPr>
          <w:rFonts w:ascii="Calibri" w:eastAsia="Times New Roman" w:hAnsi="Calibri"/>
          <w:noProof/>
          <w:sz w:val="22"/>
          <w:szCs w:val="22"/>
        </w:rPr>
      </w:pPr>
      <w:hyperlink w:anchor="_Toc227006758" w:history="1">
        <w:r w:rsidR="005C7ABD" w:rsidRPr="00AA7C67">
          <w:rPr>
            <w:rStyle w:val="Hyperlink"/>
            <w:noProof/>
          </w:rPr>
          <w:t>Current Hardware Resources &amp; Description of Use</w:t>
        </w:r>
        <w:r w:rsidR="005C7ABD">
          <w:rPr>
            <w:noProof/>
            <w:webHidden/>
          </w:rPr>
          <w:tab/>
        </w:r>
        <w:r w:rsidR="005C7ABD">
          <w:rPr>
            <w:noProof/>
            <w:webHidden/>
          </w:rPr>
          <w:fldChar w:fldCharType="begin"/>
        </w:r>
        <w:r w:rsidR="005C7ABD">
          <w:rPr>
            <w:noProof/>
            <w:webHidden/>
          </w:rPr>
          <w:instrText xml:space="preserve"> PAGEREF _Toc227006758 \h </w:instrText>
        </w:r>
        <w:r w:rsidR="005C7ABD">
          <w:rPr>
            <w:noProof/>
            <w:webHidden/>
          </w:rPr>
        </w:r>
        <w:r w:rsidR="005C7ABD">
          <w:rPr>
            <w:noProof/>
            <w:webHidden/>
          </w:rPr>
          <w:fldChar w:fldCharType="separate"/>
        </w:r>
        <w:r w:rsidR="00D82541">
          <w:rPr>
            <w:noProof/>
            <w:webHidden/>
          </w:rPr>
          <w:t>2</w:t>
        </w:r>
        <w:r w:rsidR="005C7ABD">
          <w:rPr>
            <w:noProof/>
            <w:webHidden/>
          </w:rPr>
          <w:fldChar w:fldCharType="end"/>
        </w:r>
      </w:hyperlink>
    </w:p>
    <w:p w14:paraId="0A3E4A82" w14:textId="77777777" w:rsidR="005C7ABD" w:rsidRDefault="00A50A30">
      <w:pPr>
        <w:pStyle w:val="TOC3"/>
        <w:tabs>
          <w:tab w:val="right" w:leader="dot" w:pos="9350"/>
        </w:tabs>
        <w:rPr>
          <w:rFonts w:ascii="Calibri" w:eastAsia="Times New Roman" w:hAnsi="Calibri"/>
          <w:noProof/>
          <w:sz w:val="22"/>
          <w:szCs w:val="22"/>
        </w:rPr>
      </w:pPr>
      <w:hyperlink w:anchor="_Toc227006759"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_Toc227006759 \h </w:instrText>
        </w:r>
        <w:r w:rsidR="005C7ABD">
          <w:rPr>
            <w:noProof/>
            <w:webHidden/>
          </w:rPr>
        </w:r>
        <w:r w:rsidR="005C7ABD">
          <w:rPr>
            <w:noProof/>
            <w:webHidden/>
          </w:rPr>
          <w:fldChar w:fldCharType="separate"/>
        </w:r>
        <w:r w:rsidR="00D82541">
          <w:rPr>
            <w:noProof/>
            <w:webHidden/>
          </w:rPr>
          <w:t>3</w:t>
        </w:r>
        <w:r w:rsidR="005C7ABD">
          <w:rPr>
            <w:noProof/>
            <w:webHidden/>
          </w:rPr>
          <w:fldChar w:fldCharType="end"/>
        </w:r>
      </w:hyperlink>
    </w:p>
    <w:p w14:paraId="12BD0158" w14:textId="77777777" w:rsidR="005C7ABD" w:rsidRDefault="00A50A30">
      <w:pPr>
        <w:pStyle w:val="TOC2"/>
        <w:tabs>
          <w:tab w:val="right" w:leader="dot" w:pos="9350"/>
        </w:tabs>
        <w:rPr>
          <w:rFonts w:ascii="Calibri" w:eastAsia="Times New Roman" w:hAnsi="Calibri"/>
          <w:noProof/>
          <w:sz w:val="22"/>
          <w:szCs w:val="22"/>
        </w:rPr>
      </w:pPr>
      <w:hyperlink w:anchor="_Toc227006760" w:history="1">
        <w:r w:rsidR="005C7ABD" w:rsidRPr="00AA7C67">
          <w:rPr>
            <w:rStyle w:val="Hyperlink"/>
            <w:noProof/>
          </w:rPr>
          <w:t>Software</w:t>
        </w:r>
        <w:r w:rsidR="005C7ABD">
          <w:rPr>
            <w:noProof/>
            <w:webHidden/>
          </w:rPr>
          <w:tab/>
        </w:r>
        <w:r w:rsidR="005C7ABD">
          <w:rPr>
            <w:noProof/>
            <w:webHidden/>
          </w:rPr>
          <w:fldChar w:fldCharType="begin"/>
        </w:r>
        <w:r w:rsidR="005C7ABD">
          <w:rPr>
            <w:noProof/>
            <w:webHidden/>
          </w:rPr>
          <w:instrText xml:space="preserve"> PAGEREF _Toc227006760 \h </w:instrText>
        </w:r>
        <w:r w:rsidR="005C7ABD">
          <w:rPr>
            <w:noProof/>
            <w:webHidden/>
          </w:rPr>
        </w:r>
        <w:r w:rsidR="005C7ABD">
          <w:rPr>
            <w:noProof/>
            <w:webHidden/>
          </w:rPr>
          <w:fldChar w:fldCharType="separate"/>
        </w:r>
        <w:r w:rsidR="00D82541">
          <w:rPr>
            <w:noProof/>
            <w:webHidden/>
          </w:rPr>
          <w:t>3</w:t>
        </w:r>
        <w:r w:rsidR="005C7ABD">
          <w:rPr>
            <w:noProof/>
            <w:webHidden/>
          </w:rPr>
          <w:fldChar w:fldCharType="end"/>
        </w:r>
      </w:hyperlink>
    </w:p>
    <w:p w14:paraId="77E95592" w14:textId="77777777" w:rsidR="005C7ABD" w:rsidRDefault="00A50A30">
      <w:pPr>
        <w:pStyle w:val="TOC3"/>
        <w:tabs>
          <w:tab w:val="right" w:leader="dot" w:pos="9350"/>
        </w:tabs>
        <w:rPr>
          <w:rFonts w:ascii="Calibri" w:eastAsia="Times New Roman" w:hAnsi="Calibri"/>
          <w:noProof/>
          <w:sz w:val="22"/>
          <w:szCs w:val="22"/>
        </w:rPr>
      </w:pPr>
      <w:hyperlink w:anchor="_Toc227006761" w:history="1">
        <w:r w:rsidR="005C7ABD" w:rsidRPr="00AA7C67">
          <w:rPr>
            <w:rStyle w:val="Hyperlink"/>
            <w:noProof/>
          </w:rPr>
          <w:t>Current Software Resources &amp; Description of Use</w:t>
        </w:r>
        <w:r w:rsidR="005C7ABD">
          <w:rPr>
            <w:noProof/>
            <w:webHidden/>
          </w:rPr>
          <w:tab/>
        </w:r>
        <w:r w:rsidR="005C7ABD">
          <w:rPr>
            <w:noProof/>
            <w:webHidden/>
          </w:rPr>
          <w:fldChar w:fldCharType="begin"/>
        </w:r>
        <w:r w:rsidR="005C7ABD">
          <w:rPr>
            <w:noProof/>
            <w:webHidden/>
          </w:rPr>
          <w:instrText xml:space="preserve"> PAGEREF _Toc227006761 \h </w:instrText>
        </w:r>
        <w:r w:rsidR="005C7ABD">
          <w:rPr>
            <w:noProof/>
            <w:webHidden/>
          </w:rPr>
        </w:r>
        <w:r w:rsidR="005C7ABD">
          <w:rPr>
            <w:noProof/>
            <w:webHidden/>
          </w:rPr>
          <w:fldChar w:fldCharType="separate"/>
        </w:r>
        <w:r w:rsidR="00D82541">
          <w:rPr>
            <w:noProof/>
            <w:webHidden/>
          </w:rPr>
          <w:t>3</w:t>
        </w:r>
        <w:r w:rsidR="005C7ABD">
          <w:rPr>
            <w:noProof/>
            <w:webHidden/>
          </w:rPr>
          <w:fldChar w:fldCharType="end"/>
        </w:r>
      </w:hyperlink>
    </w:p>
    <w:p w14:paraId="4D84C29E" w14:textId="77777777" w:rsidR="005C7ABD" w:rsidRDefault="00A50A30">
      <w:pPr>
        <w:pStyle w:val="TOC3"/>
        <w:tabs>
          <w:tab w:val="right" w:leader="dot" w:pos="9350"/>
        </w:tabs>
        <w:rPr>
          <w:rFonts w:ascii="Calibri" w:eastAsia="Times New Roman" w:hAnsi="Calibri"/>
          <w:noProof/>
          <w:sz w:val="22"/>
          <w:szCs w:val="22"/>
        </w:rPr>
      </w:pPr>
      <w:hyperlink w:anchor="_Toc227006762"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_Toc227006762 \h </w:instrText>
        </w:r>
        <w:r w:rsidR="005C7ABD">
          <w:rPr>
            <w:noProof/>
            <w:webHidden/>
          </w:rPr>
        </w:r>
        <w:r w:rsidR="005C7ABD">
          <w:rPr>
            <w:noProof/>
            <w:webHidden/>
          </w:rPr>
          <w:fldChar w:fldCharType="separate"/>
        </w:r>
        <w:r w:rsidR="00D82541">
          <w:rPr>
            <w:noProof/>
            <w:webHidden/>
          </w:rPr>
          <w:t>4</w:t>
        </w:r>
        <w:r w:rsidR="005C7ABD">
          <w:rPr>
            <w:noProof/>
            <w:webHidden/>
          </w:rPr>
          <w:fldChar w:fldCharType="end"/>
        </w:r>
      </w:hyperlink>
    </w:p>
    <w:p w14:paraId="792AF58C" w14:textId="77777777" w:rsidR="005C7ABD" w:rsidRDefault="00A50A30">
      <w:pPr>
        <w:pStyle w:val="TOC2"/>
        <w:tabs>
          <w:tab w:val="right" w:leader="dot" w:pos="9350"/>
        </w:tabs>
        <w:rPr>
          <w:rFonts w:ascii="Calibri" w:eastAsia="Times New Roman" w:hAnsi="Calibri"/>
          <w:noProof/>
          <w:sz w:val="22"/>
          <w:szCs w:val="22"/>
        </w:rPr>
      </w:pPr>
      <w:hyperlink w:anchor="_Toc227006763" w:history="1">
        <w:r w:rsidR="005C7ABD" w:rsidRPr="00AA7C67">
          <w:rPr>
            <w:rStyle w:val="Hyperlink"/>
            <w:noProof/>
          </w:rPr>
          <w:t>Assistive Technologies</w:t>
        </w:r>
        <w:r w:rsidR="005C7ABD">
          <w:rPr>
            <w:noProof/>
            <w:webHidden/>
          </w:rPr>
          <w:tab/>
        </w:r>
        <w:r w:rsidR="005C7ABD">
          <w:rPr>
            <w:noProof/>
            <w:webHidden/>
          </w:rPr>
          <w:fldChar w:fldCharType="begin"/>
        </w:r>
        <w:r w:rsidR="005C7ABD">
          <w:rPr>
            <w:noProof/>
            <w:webHidden/>
          </w:rPr>
          <w:instrText xml:space="preserve"> PAGEREF _Toc227006763 \h </w:instrText>
        </w:r>
        <w:r w:rsidR="005C7ABD">
          <w:rPr>
            <w:noProof/>
            <w:webHidden/>
          </w:rPr>
        </w:r>
        <w:r w:rsidR="005C7ABD">
          <w:rPr>
            <w:noProof/>
            <w:webHidden/>
          </w:rPr>
          <w:fldChar w:fldCharType="separate"/>
        </w:r>
        <w:r w:rsidR="00D82541">
          <w:rPr>
            <w:noProof/>
            <w:webHidden/>
          </w:rPr>
          <w:t>4</w:t>
        </w:r>
        <w:r w:rsidR="005C7ABD">
          <w:rPr>
            <w:noProof/>
            <w:webHidden/>
          </w:rPr>
          <w:fldChar w:fldCharType="end"/>
        </w:r>
      </w:hyperlink>
    </w:p>
    <w:p w14:paraId="001AE703" w14:textId="77777777" w:rsidR="005C7ABD" w:rsidRDefault="00A50A30">
      <w:pPr>
        <w:pStyle w:val="TOC3"/>
        <w:tabs>
          <w:tab w:val="right" w:leader="dot" w:pos="9350"/>
        </w:tabs>
        <w:rPr>
          <w:rFonts w:ascii="Calibri" w:eastAsia="Times New Roman" w:hAnsi="Calibri"/>
          <w:noProof/>
          <w:sz w:val="22"/>
          <w:szCs w:val="22"/>
        </w:rPr>
      </w:pPr>
      <w:hyperlink w:anchor="_Toc227006764"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_Toc227006764 \h </w:instrText>
        </w:r>
        <w:r w:rsidR="005C7ABD">
          <w:rPr>
            <w:noProof/>
            <w:webHidden/>
          </w:rPr>
        </w:r>
        <w:r w:rsidR="005C7ABD">
          <w:rPr>
            <w:noProof/>
            <w:webHidden/>
          </w:rPr>
          <w:fldChar w:fldCharType="separate"/>
        </w:r>
        <w:r w:rsidR="00D82541">
          <w:rPr>
            <w:noProof/>
            <w:webHidden/>
          </w:rPr>
          <w:t>4</w:t>
        </w:r>
        <w:r w:rsidR="005C7ABD">
          <w:rPr>
            <w:noProof/>
            <w:webHidden/>
          </w:rPr>
          <w:fldChar w:fldCharType="end"/>
        </w:r>
      </w:hyperlink>
    </w:p>
    <w:p w14:paraId="231D07FA" w14:textId="77777777" w:rsidR="005C7ABD" w:rsidRDefault="00A50A30">
      <w:pPr>
        <w:pStyle w:val="TOC2"/>
        <w:tabs>
          <w:tab w:val="right" w:leader="dot" w:pos="9350"/>
        </w:tabs>
        <w:rPr>
          <w:rFonts w:ascii="Calibri" w:eastAsia="Times New Roman" w:hAnsi="Calibri"/>
          <w:noProof/>
          <w:sz w:val="22"/>
          <w:szCs w:val="22"/>
        </w:rPr>
      </w:pPr>
      <w:hyperlink w:anchor="_Toc227006765" w:history="1">
        <w:r w:rsidR="005C7ABD" w:rsidRPr="00AA7C67">
          <w:rPr>
            <w:rStyle w:val="Hyperlink"/>
            <w:noProof/>
          </w:rPr>
          <w:t>Network Infrastructure</w:t>
        </w:r>
        <w:r w:rsidR="005C7ABD">
          <w:rPr>
            <w:noProof/>
            <w:webHidden/>
          </w:rPr>
          <w:tab/>
        </w:r>
        <w:r w:rsidR="005C7ABD">
          <w:rPr>
            <w:noProof/>
            <w:webHidden/>
          </w:rPr>
          <w:fldChar w:fldCharType="begin"/>
        </w:r>
        <w:r w:rsidR="005C7ABD">
          <w:rPr>
            <w:noProof/>
            <w:webHidden/>
          </w:rPr>
          <w:instrText xml:space="preserve"> PAGEREF _Toc227006765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14:paraId="2BC7C9E8" w14:textId="77777777" w:rsidR="005C7ABD" w:rsidRDefault="00A50A30">
      <w:pPr>
        <w:pStyle w:val="TOC3"/>
        <w:tabs>
          <w:tab w:val="right" w:leader="dot" w:pos="9350"/>
        </w:tabs>
        <w:rPr>
          <w:rFonts w:ascii="Calibri" w:eastAsia="Times New Roman" w:hAnsi="Calibri"/>
          <w:noProof/>
          <w:sz w:val="22"/>
          <w:szCs w:val="22"/>
        </w:rPr>
      </w:pPr>
      <w:hyperlink w:anchor="_Toc227006766"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_Toc227006766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14:paraId="2A99811B" w14:textId="77777777" w:rsidR="005C7ABD" w:rsidRDefault="00A50A30">
      <w:pPr>
        <w:pStyle w:val="TOC3"/>
        <w:tabs>
          <w:tab w:val="right" w:leader="dot" w:pos="9350"/>
        </w:tabs>
        <w:rPr>
          <w:rFonts w:ascii="Calibri" w:eastAsia="Times New Roman" w:hAnsi="Calibri"/>
          <w:noProof/>
          <w:sz w:val="22"/>
          <w:szCs w:val="22"/>
        </w:rPr>
      </w:pPr>
      <w:hyperlink w:anchor="_Toc227006767"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_Toc227006767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14:paraId="5DFAA8A5" w14:textId="77777777" w:rsidR="005C7ABD" w:rsidRDefault="00A50A30">
      <w:pPr>
        <w:pStyle w:val="TOC2"/>
        <w:tabs>
          <w:tab w:val="right" w:leader="dot" w:pos="9350"/>
        </w:tabs>
        <w:rPr>
          <w:rFonts w:ascii="Calibri" w:eastAsia="Times New Roman" w:hAnsi="Calibri"/>
          <w:noProof/>
          <w:sz w:val="22"/>
          <w:szCs w:val="22"/>
        </w:rPr>
      </w:pPr>
      <w:hyperlink w:anchor="_Toc227006768" w:history="1">
        <w:r w:rsidR="005C7ABD" w:rsidRPr="00AA7C67">
          <w:rPr>
            <w:rStyle w:val="Hyperlink"/>
            <w:noProof/>
          </w:rPr>
          <w:t>Internet &amp; E-Mail</w:t>
        </w:r>
        <w:r w:rsidR="005C7ABD">
          <w:rPr>
            <w:noProof/>
            <w:webHidden/>
          </w:rPr>
          <w:tab/>
        </w:r>
        <w:r w:rsidR="005C7ABD">
          <w:rPr>
            <w:noProof/>
            <w:webHidden/>
          </w:rPr>
          <w:fldChar w:fldCharType="begin"/>
        </w:r>
        <w:r w:rsidR="005C7ABD">
          <w:rPr>
            <w:noProof/>
            <w:webHidden/>
          </w:rPr>
          <w:instrText xml:space="preserve"> PAGEREF _Toc227006768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14:paraId="7424B8DA" w14:textId="77777777" w:rsidR="005C7ABD" w:rsidRDefault="00A50A30">
      <w:pPr>
        <w:pStyle w:val="TOC3"/>
        <w:tabs>
          <w:tab w:val="right" w:leader="dot" w:pos="9350"/>
        </w:tabs>
        <w:rPr>
          <w:rFonts w:ascii="Calibri" w:eastAsia="Times New Roman" w:hAnsi="Calibri"/>
          <w:noProof/>
          <w:sz w:val="22"/>
          <w:szCs w:val="22"/>
        </w:rPr>
      </w:pPr>
      <w:hyperlink w:anchor="_Toc227006769" w:history="1">
        <w:r w:rsidR="005C7ABD" w:rsidRPr="00AA7C67">
          <w:rPr>
            <w:rStyle w:val="Hyperlink"/>
            <w:noProof/>
          </w:rPr>
          <w:t>Description of Use</w:t>
        </w:r>
        <w:r w:rsidR="005C7ABD">
          <w:rPr>
            <w:noProof/>
            <w:webHidden/>
          </w:rPr>
          <w:tab/>
        </w:r>
        <w:r w:rsidR="005C7ABD">
          <w:rPr>
            <w:noProof/>
            <w:webHidden/>
          </w:rPr>
          <w:fldChar w:fldCharType="begin"/>
        </w:r>
        <w:r w:rsidR="005C7ABD">
          <w:rPr>
            <w:noProof/>
            <w:webHidden/>
          </w:rPr>
          <w:instrText xml:space="preserve"> PAGEREF _Toc227006769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14:paraId="3FD46726" w14:textId="77777777" w:rsidR="005C7ABD" w:rsidRDefault="00A50A30">
      <w:pPr>
        <w:pStyle w:val="TOC3"/>
        <w:tabs>
          <w:tab w:val="right" w:leader="dot" w:pos="9350"/>
        </w:tabs>
        <w:rPr>
          <w:rFonts w:ascii="Calibri" w:eastAsia="Times New Roman" w:hAnsi="Calibri"/>
          <w:noProof/>
          <w:sz w:val="22"/>
          <w:szCs w:val="22"/>
        </w:rPr>
      </w:pPr>
      <w:hyperlink w:anchor="_Toc227006770"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_Toc227006770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14:paraId="528602A2" w14:textId="77777777" w:rsidR="005C7ABD" w:rsidRDefault="00A50A30">
      <w:pPr>
        <w:pStyle w:val="TOC2"/>
        <w:tabs>
          <w:tab w:val="right" w:leader="dot" w:pos="9350"/>
        </w:tabs>
        <w:rPr>
          <w:rFonts w:ascii="Calibri" w:eastAsia="Times New Roman" w:hAnsi="Calibri"/>
          <w:noProof/>
          <w:sz w:val="22"/>
          <w:szCs w:val="22"/>
        </w:rPr>
      </w:pPr>
      <w:hyperlink w:anchor="_Toc227006771" w:history="1">
        <w:r w:rsidR="005C7ABD" w:rsidRPr="00AA7C67">
          <w:rPr>
            <w:rStyle w:val="Hyperlink"/>
            <w:noProof/>
          </w:rPr>
          <w:t>Websites</w:t>
        </w:r>
        <w:r w:rsidR="005C7ABD">
          <w:rPr>
            <w:noProof/>
            <w:webHidden/>
          </w:rPr>
          <w:tab/>
        </w:r>
        <w:r w:rsidR="005C7ABD">
          <w:rPr>
            <w:noProof/>
            <w:webHidden/>
          </w:rPr>
          <w:fldChar w:fldCharType="begin"/>
        </w:r>
        <w:r w:rsidR="005C7ABD">
          <w:rPr>
            <w:noProof/>
            <w:webHidden/>
          </w:rPr>
          <w:instrText xml:space="preserve"> PAGEREF _Toc227006771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14:paraId="7A1FD4EB" w14:textId="77777777" w:rsidR="005C7ABD" w:rsidRDefault="00A50A30">
      <w:pPr>
        <w:pStyle w:val="TOC3"/>
        <w:tabs>
          <w:tab w:val="right" w:leader="dot" w:pos="9350"/>
        </w:tabs>
        <w:rPr>
          <w:rFonts w:ascii="Calibri" w:eastAsia="Times New Roman" w:hAnsi="Calibri"/>
          <w:noProof/>
          <w:sz w:val="22"/>
          <w:szCs w:val="22"/>
        </w:rPr>
      </w:pPr>
      <w:hyperlink w:anchor="_Toc227006772" w:history="1">
        <w:r w:rsidR="005C7ABD" w:rsidRPr="00AA7C67">
          <w:rPr>
            <w:rStyle w:val="Hyperlink"/>
            <w:noProof/>
          </w:rPr>
          <w:t>Description of Use</w:t>
        </w:r>
        <w:r w:rsidR="005C7ABD">
          <w:rPr>
            <w:noProof/>
            <w:webHidden/>
          </w:rPr>
          <w:tab/>
        </w:r>
        <w:r w:rsidR="005C7ABD">
          <w:rPr>
            <w:noProof/>
            <w:webHidden/>
          </w:rPr>
          <w:fldChar w:fldCharType="begin"/>
        </w:r>
        <w:r w:rsidR="005C7ABD">
          <w:rPr>
            <w:noProof/>
            <w:webHidden/>
          </w:rPr>
          <w:instrText xml:space="preserve"> PAGEREF _Toc227006772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14:paraId="323833EF" w14:textId="77777777" w:rsidR="005C7ABD" w:rsidRDefault="00A50A30">
      <w:pPr>
        <w:pStyle w:val="TOC3"/>
        <w:tabs>
          <w:tab w:val="right" w:leader="dot" w:pos="9350"/>
        </w:tabs>
        <w:rPr>
          <w:rFonts w:ascii="Calibri" w:eastAsia="Times New Roman" w:hAnsi="Calibri"/>
          <w:noProof/>
          <w:sz w:val="22"/>
          <w:szCs w:val="22"/>
        </w:rPr>
      </w:pPr>
      <w:hyperlink w:anchor="_Toc227006773"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_Toc227006773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14:paraId="312D1557" w14:textId="77777777" w:rsidR="005C7ABD" w:rsidRDefault="00A50A30">
      <w:pPr>
        <w:pStyle w:val="TOC2"/>
        <w:tabs>
          <w:tab w:val="right" w:leader="dot" w:pos="9350"/>
        </w:tabs>
        <w:rPr>
          <w:rFonts w:ascii="Calibri" w:eastAsia="Times New Roman" w:hAnsi="Calibri"/>
          <w:noProof/>
          <w:sz w:val="22"/>
          <w:szCs w:val="22"/>
        </w:rPr>
      </w:pPr>
      <w:hyperlink w:anchor="_Toc227006774" w:history="1">
        <w:r w:rsidR="005C7ABD" w:rsidRPr="00AA7C67">
          <w:rPr>
            <w:rStyle w:val="Hyperlink"/>
            <w:noProof/>
          </w:rPr>
          <w:t>Security</w:t>
        </w:r>
        <w:r w:rsidR="005C7ABD">
          <w:rPr>
            <w:noProof/>
            <w:webHidden/>
          </w:rPr>
          <w:tab/>
        </w:r>
        <w:r w:rsidR="005C7ABD">
          <w:rPr>
            <w:noProof/>
            <w:webHidden/>
          </w:rPr>
          <w:fldChar w:fldCharType="begin"/>
        </w:r>
        <w:r w:rsidR="005C7ABD">
          <w:rPr>
            <w:noProof/>
            <w:webHidden/>
          </w:rPr>
          <w:instrText xml:space="preserve"> PAGEREF _Toc227006774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14:paraId="29988951" w14:textId="77777777" w:rsidR="005C7ABD" w:rsidRDefault="00A50A30">
      <w:pPr>
        <w:pStyle w:val="TOC3"/>
        <w:tabs>
          <w:tab w:val="right" w:leader="dot" w:pos="9350"/>
        </w:tabs>
        <w:rPr>
          <w:rFonts w:ascii="Calibri" w:eastAsia="Times New Roman" w:hAnsi="Calibri"/>
          <w:noProof/>
          <w:sz w:val="22"/>
          <w:szCs w:val="22"/>
        </w:rPr>
      </w:pPr>
      <w:hyperlink w:anchor="_Toc227006775" w:history="1">
        <w:r w:rsidR="005C7ABD" w:rsidRPr="00AA7C67">
          <w:rPr>
            <w:rStyle w:val="Hyperlink"/>
            <w:noProof/>
          </w:rPr>
          <w:t>Description of Security Measures</w:t>
        </w:r>
        <w:r w:rsidR="005C7ABD">
          <w:rPr>
            <w:noProof/>
            <w:webHidden/>
          </w:rPr>
          <w:tab/>
        </w:r>
        <w:r w:rsidR="005C7ABD">
          <w:rPr>
            <w:noProof/>
            <w:webHidden/>
          </w:rPr>
          <w:fldChar w:fldCharType="begin"/>
        </w:r>
        <w:r w:rsidR="005C7ABD">
          <w:rPr>
            <w:noProof/>
            <w:webHidden/>
          </w:rPr>
          <w:instrText xml:space="preserve"> PAGEREF _Toc227006775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14:paraId="5BD8B2AE" w14:textId="77777777" w:rsidR="005C7ABD" w:rsidRDefault="00A50A30">
      <w:pPr>
        <w:pStyle w:val="TOC3"/>
        <w:tabs>
          <w:tab w:val="right" w:leader="dot" w:pos="9350"/>
        </w:tabs>
        <w:rPr>
          <w:rFonts w:ascii="Calibri" w:eastAsia="Times New Roman" w:hAnsi="Calibri"/>
          <w:noProof/>
          <w:sz w:val="22"/>
          <w:szCs w:val="22"/>
        </w:rPr>
      </w:pPr>
      <w:hyperlink w:anchor="_Toc227006776"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_Toc227006776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14:paraId="234B9747" w14:textId="77777777" w:rsidR="005C7ABD" w:rsidRDefault="00A50A30">
      <w:pPr>
        <w:pStyle w:val="TOC2"/>
        <w:tabs>
          <w:tab w:val="right" w:leader="dot" w:pos="9350"/>
        </w:tabs>
        <w:rPr>
          <w:rFonts w:ascii="Calibri" w:eastAsia="Times New Roman" w:hAnsi="Calibri"/>
          <w:noProof/>
          <w:sz w:val="22"/>
          <w:szCs w:val="22"/>
        </w:rPr>
      </w:pPr>
      <w:hyperlink w:anchor="_Toc227006777" w:history="1">
        <w:r w:rsidR="005C7ABD" w:rsidRPr="00AA7C67">
          <w:rPr>
            <w:rStyle w:val="Hyperlink"/>
            <w:noProof/>
          </w:rPr>
          <w:t>Virus Protection</w:t>
        </w:r>
        <w:r w:rsidR="005C7ABD">
          <w:rPr>
            <w:noProof/>
            <w:webHidden/>
          </w:rPr>
          <w:tab/>
        </w:r>
        <w:r w:rsidR="005C7ABD">
          <w:rPr>
            <w:noProof/>
            <w:webHidden/>
          </w:rPr>
          <w:fldChar w:fldCharType="begin"/>
        </w:r>
        <w:r w:rsidR="005C7ABD">
          <w:rPr>
            <w:noProof/>
            <w:webHidden/>
          </w:rPr>
          <w:instrText xml:space="preserve"> PAGEREF _Toc227006777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14:paraId="25F73F02" w14:textId="77777777" w:rsidR="005C7ABD" w:rsidRDefault="00A50A30">
      <w:pPr>
        <w:pStyle w:val="TOC3"/>
        <w:tabs>
          <w:tab w:val="right" w:leader="dot" w:pos="9350"/>
        </w:tabs>
        <w:rPr>
          <w:rFonts w:ascii="Calibri" w:eastAsia="Times New Roman" w:hAnsi="Calibri"/>
          <w:noProof/>
          <w:sz w:val="22"/>
          <w:szCs w:val="22"/>
        </w:rPr>
      </w:pPr>
      <w:hyperlink w:anchor="_Toc227006778"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_Toc227006778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14:paraId="1938FCC1" w14:textId="77777777" w:rsidR="005C7ABD" w:rsidRDefault="00A50A30">
      <w:pPr>
        <w:pStyle w:val="TOC3"/>
        <w:tabs>
          <w:tab w:val="right" w:leader="dot" w:pos="9350"/>
        </w:tabs>
        <w:rPr>
          <w:rFonts w:ascii="Calibri" w:eastAsia="Times New Roman" w:hAnsi="Calibri"/>
          <w:noProof/>
          <w:sz w:val="22"/>
          <w:szCs w:val="22"/>
        </w:rPr>
      </w:pPr>
      <w:hyperlink w:anchor="_Toc227006779"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_Toc227006779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14:paraId="3A454777" w14:textId="77777777" w:rsidR="005C7ABD" w:rsidRDefault="00A50A30">
      <w:pPr>
        <w:pStyle w:val="TOC2"/>
        <w:tabs>
          <w:tab w:val="right" w:leader="dot" w:pos="9350"/>
        </w:tabs>
        <w:rPr>
          <w:rFonts w:ascii="Calibri" w:eastAsia="Times New Roman" w:hAnsi="Calibri"/>
          <w:noProof/>
          <w:sz w:val="22"/>
          <w:szCs w:val="22"/>
        </w:rPr>
      </w:pPr>
      <w:hyperlink w:anchor="_Toc227006780" w:history="1">
        <w:r w:rsidR="005C7ABD" w:rsidRPr="00AA7C67">
          <w:rPr>
            <w:rStyle w:val="Hyperlink"/>
            <w:noProof/>
          </w:rPr>
          <w:t>Confidentiality</w:t>
        </w:r>
        <w:r w:rsidR="005C7ABD">
          <w:rPr>
            <w:noProof/>
            <w:webHidden/>
          </w:rPr>
          <w:tab/>
        </w:r>
        <w:r w:rsidR="005C7ABD">
          <w:rPr>
            <w:noProof/>
            <w:webHidden/>
          </w:rPr>
          <w:fldChar w:fldCharType="begin"/>
        </w:r>
        <w:r w:rsidR="005C7ABD">
          <w:rPr>
            <w:noProof/>
            <w:webHidden/>
          </w:rPr>
          <w:instrText xml:space="preserve"> PAGEREF _Toc227006780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14:paraId="0ED3616C" w14:textId="77777777" w:rsidR="005C7ABD" w:rsidRDefault="00A50A30">
      <w:pPr>
        <w:pStyle w:val="TOC3"/>
        <w:tabs>
          <w:tab w:val="right" w:leader="dot" w:pos="9350"/>
        </w:tabs>
        <w:rPr>
          <w:rFonts w:ascii="Calibri" w:eastAsia="Times New Roman" w:hAnsi="Calibri"/>
          <w:noProof/>
          <w:sz w:val="22"/>
          <w:szCs w:val="22"/>
        </w:rPr>
      </w:pPr>
      <w:hyperlink w:anchor="_Toc227006781"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_Toc227006781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14:paraId="5E4D20C2" w14:textId="77777777" w:rsidR="005C7ABD" w:rsidRDefault="00A50A30">
      <w:pPr>
        <w:pStyle w:val="TOC3"/>
        <w:tabs>
          <w:tab w:val="right" w:leader="dot" w:pos="9350"/>
        </w:tabs>
        <w:rPr>
          <w:rFonts w:ascii="Calibri" w:eastAsia="Times New Roman" w:hAnsi="Calibri"/>
          <w:noProof/>
          <w:sz w:val="22"/>
          <w:szCs w:val="22"/>
        </w:rPr>
      </w:pPr>
      <w:hyperlink w:anchor="_Toc227006782"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_Toc227006782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14:paraId="4FEE98FA" w14:textId="77777777" w:rsidR="005C7ABD" w:rsidRDefault="00A50A30">
      <w:pPr>
        <w:pStyle w:val="TOC2"/>
        <w:tabs>
          <w:tab w:val="right" w:leader="dot" w:pos="9350"/>
        </w:tabs>
        <w:rPr>
          <w:rFonts w:ascii="Calibri" w:eastAsia="Times New Roman" w:hAnsi="Calibri"/>
          <w:noProof/>
          <w:sz w:val="22"/>
          <w:szCs w:val="22"/>
        </w:rPr>
      </w:pPr>
      <w:hyperlink w:anchor="_Toc227006783" w:history="1">
        <w:r w:rsidR="005C7ABD" w:rsidRPr="00AA7C67">
          <w:rPr>
            <w:rStyle w:val="Hyperlink"/>
            <w:noProof/>
          </w:rPr>
          <w:t>Data Back-ups</w:t>
        </w:r>
        <w:r w:rsidR="005C7ABD">
          <w:rPr>
            <w:noProof/>
            <w:webHidden/>
          </w:rPr>
          <w:tab/>
        </w:r>
        <w:r w:rsidR="005C7ABD">
          <w:rPr>
            <w:noProof/>
            <w:webHidden/>
          </w:rPr>
          <w:fldChar w:fldCharType="begin"/>
        </w:r>
        <w:r w:rsidR="005C7ABD">
          <w:rPr>
            <w:noProof/>
            <w:webHidden/>
          </w:rPr>
          <w:instrText xml:space="preserve"> PAGEREF _Toc227006783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14:paraId="0F6F9B3F" w14:textId="77777777" w:rsidR="005C7ABD" w:rsidRDefault="00A50A30">
      <w:pPr>
        <w:pStyle w:val="TOC3"/>
        <w:tabs>
          <w:tab w:val="right" w:leader="dot" w:pos="9350"/>
        </w:tabs>
        <w:rPr>
          <w:rFonts w:ascii="Calibri" w:eastAsia="Times New Roman" w:hAnsi="Calibri"/>
          <w:noProof/>
          <w:sz w:val="22"/>
          <w:szCs w:val="22"/>
        </w:rPr>
      </w:pPr>
      <w:hyperlink w:anchor="_Toc227006784"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_Toc227006784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14:paraId="47A36CFE" w14:textId="77777777" w:rsidR="005C7ABD" w:rsidRDefault="00A50A30">
      <w:pPr>
        <w:pStyle w:val="TOC3"/>
        <w:tabs>
          <w:tab w:val="right" w:leader="dot" w:pos="9350"/>
        </w:tabs>
        <w:rPr>
          <w:rFonts w:ascii="Calibri" w:eastAsia="Times New Roman" w:hAnsi="Calibri"/>
          <w:noProof/>
          <w:sz w:val="22"/>
          <w:szCs w:val="22"/>
        </w:rPr>
      </w:pPr>
      <w:hyperlink w:anchor="_Toc227006785"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_Toc227006785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14:paraId="63993373" w14:textId="77777777" w:rsidR="005C7ABD" w:rsidRDefault="00A50A30">
      <w:pPr>
        <w:pStyle w:val="TOC2"/>
        <w:tabs>
          <w:tab w:val="right" w:leader="dot" w:pos="9350"/>
        </w:tabs>
        <w:rPr>
          <w:rFonts w:ascii="Calibri" w:eastAsia="Times New Roman" w:hAnsi="Calibri"/>
          <w:noProof/>
          <w:sz w:val="22"/>
          <w:szCs w:val="22"/>
        </w:rPr>
      </w:pPr>
      <w:hyperlink w:anchor="_Toc227006786" w:history="1">
        <w:r w:rsidR="005C7ABD" w:rsidRPr="00AA7C67">
          <w:rPr>
            <w:rStyle w:val="Hyperlink"/>
            <w:noProof/>
          </w:rPr>
          <w:t>Disaster Recovery</w:t>
        </w:r>
        <w:r w:rsidR="005C7ABD">
          <w:rPr>
            <w:noProof/>
            <w:webHidden/>
          </w:rPr>
          <w:tab/>
        </w:r>
        <w:r w:rsidR="005C7ABD">
          <w:rPr>
            <w:noProof/>
            <w:webHidden/>
          </w:rPr>
          <w:fldChar w:fldCharType="begin"/>
        </w:r>
        <w:r w:rsidR="005C7ABD">
          <w:rPr>
            <w:noProof/>
            <w:webHidden/>
          </w:rPr>
          <w:instrText xml:space="preserve"> PAGEREF _Toc227006786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14:paraId="0757A131" w14:textId="77777777" w:rsidR="005C7ABD" w:rsidRDefault="00A50A30">
      <w:pPr>
        <w:pStyle w:val="TOC1"/>
        <w:tabs>
          <w:tab w:val="right" w:leader="dot" w:pos="9350"/>
        </w:tabs>
        <w:rPr>
          <w:rFonts w:ascii="Calibri" w:eastAsia="Times New Roman" w:hAnsi="Calibri"/>
          <w:noProof/>
          <w:sz w:val="22"/>
          <w:szCs w:val="22"/>
        </w:rPr>
      </w:pPr>
      <w:hyperlink w:anchor="_Toc227006787" w:history="1">
        <w:r w:rsidR="005C7ABD" w:rsidRPr="00AA7C67">
          <w:rPr>
            <w:rStyle w:val="Hyperlink"/>
            <w:noProof/>
          </w:rPr>
          <w:t>Technology Plan Recommendations Details</w:t>
        </w:r>
        <w:r w:rsidR="005C7ABD">
          <w:rPr>
            <w:noProof/>
            <w:webHidden/>
          </w:rPr>
          <w:tab/>
        </w:r>
        <w:r w:rsidR="005C7ABD">
          <w:rPr>
            <w:noProof/>
            <w:webHidden/>
          </w:rPr>
          <w:fldChar w:fldCharType="begin"/>
        </w:r>
        <w:r w:rsidR="005C7ABD">
          <w:rPr>
            <w:noProof/>
            <w:webHidden/>
          </w:rPr>
          <w:instrText xml:space="preserve"> PAGEREF _Toc227006787 \h </w:instrText>
        </w:r>
        <w:r w:rsidR="005C7ABD">
          <w:rPr>
            <w:noProof/>
            <w:webHidden/>
          </w:rPr>
        </w:r>
        <w:r w:rsidR="005C7ABD">
          <w:rPr>
            <w:noProof/>
            <w:webHidden/>
          </w:rPr>
          <w:fldChar w:fldCharType="separate"/>
        </w:r>
        <w:r w:rsidR="00D82541">
          <w:rPr>
            <w:noProof/>
            <w:webHidden/>
          </w:rPr>
          <w:t>9</w:t>
        </w:r>
        <w:r w:rsidR="005C7ABD">
          <w:rPr>
            <w:noProof/>
            <w:webHidden/>
          </w:rPr>
          <w:fldChar w:fldCharType="end"/>
        </w:r>
      </w:hyperlink>
    </w:p>
    <w:p w14:paraId="25F20F47" w14:textId="3F7038FE" w:rsidR="007A1276" w:rsidRPr="00964639" w:rsidRDefault="00F559C6" w:rsidP="004D2080">
      <w:pPr>
        <w:sectPr w:rsidR="007A1276" w:rsidRPr="00964639" w:rsidSect="003B1CC3">
          <w:pgSz w:w="12240" w:h="15840"/>
          <w:pgMar w:top="1440" w:right="1440" w:bottom="1440" w:left="1440" w:header="720" w:footer="720" w:gutter="0"/>
          <w:pgNumType w:fmt="lowerRoman" w:start="1"/>
          <w:cols w:space="720"/>
          <w:docGrid w:linePitch="360"/>
        </w:sectPr>
      </w:pPr>
      <w:r w:rsidRPr="00964639">
        <w:fldChar w:fldCharType="end"/>
      </w:r>
    </w:p>
    <w:p w14:paraId="5240CC71" w14:textId="77777777" w:rsidR="00A92190" w:rsidRPr="00964639" w:rsidRDefault="00A92190" w:rsidP="00D07C70">
      <w:pPr>
        <w:pStyle w:val="Heading1"/>
      </w:pPr>
      <w:bookmarkStart w:id="1" w:name="_Toc227006754"/>
      <w:r w:rsidRPr="00964639">
        <w:t>Introduction</w:t>
      </w:r>
      <w:bookmarkEnd w:id="1"/>
    </w:p>
    <w:p w14:paraId="1AEFE6FE" w14:textId="77777777" w:rsidR="009945FF" w:rsidRPr="002577FF" w:rsidRDefault="00B140EC" w:rsidP="005860BE">
      <w:pPr>
        <w:jc w:val="both"/>
      </w:pPr>
      <w:r w:rsidRPr="002577FF">
        <w:t>Communication is</w:t>
      </w:r>
      <w:r w:rsidR="00C22EFE" w:rsidRPr="002577FF">
        <w:t xml:space="preserve"> fundamenta</w:t>
      </w:r>
      <w:r w:rsidRPr="002577FF">
        <w:t>l to our services and</w:t>
      </w:r>
      <w:r w:rsidR="0059589D" w:rsidRPr="002577FF">
        <w:t xml:space="preserve"> </w:t>
      </w:r>
      <w:r w:rsidR="0075774B" w:rsidRPr="002577FF">
        <w:t>Information Technology Resources are</w:t>
      </w:r>
      <w:r w:rsidR="00C22EFE" w:rsidRPr="002577FF">
        <w:t xml:space="preserve"> a fundamental asset in </w:t>
      </w:r>
      <w:r w:rsidR="0075774B" w:rsidRPr="002577FF">
        <w:t>facilitating</w:t>
      </w:r>
      <w:r w:rsidR="00C22EFE" w:rsidRPr="002577FF">
        <w:t xml:space="preserve"> communication.</w:t>
      </w:r>
      <w:r w:rsidR="0075774B" w:rsidRPr="002577FF">
        <w:t xml:space="preserve">  </w:t>
      </w:r>
      <w:r w:rsidR="0059589D" w:rsidRPr="002577FF">
        <w:t>CDS</w:t>
      </w:r>
      <w:r w:rsidR="0040772C">
        <w:t>’</w:t>
      </w:r>
      <w:r w:rsidR="00C22EFE" w:rsidRPr="002577FF">
        <w:t xml:space="preserve"> </w:t>
      </w:r>
      <w:r w:rsidRPr="002577FF">
        <w:t>Information Technology Five Year P</w:t>
      </w:r>
      <w:r w:rsidR="00C22EFE" w:rsidRPr="002577FF">
        <w:t xml:space="preserve">lan </w:t>
      </w:r>
      <w:r w:rsidRPr="002577FF">
        <w:t xml:space="preserve">is intended </w:t>
      </w:r>
      <w:r w:rsidR="00C22EFE" w:rsidRPr="002577FF">
        <w:t>to document the status of the organizatio</w:t>
      </w:r>
      <w:r w:rsidR="0075774B" w:rsidRPr="002577FF">
        <w:t>n’s use of technology and</w:t>
      </w:r>
      <w:r w:rsidR="00C22EFE" w:rsidRPr="002577FF">
        <w:t xml:space="preserve"> </w:t>
      </w:r>
      <w:r w:rsidR="0075774B" w:rsidRPr="002577FF">
        <w:t xml:space="preserve">to provide </w:t>
      </w:r>
      <w:r w:rsidR="00C22EFE" w:rsidRPr="002577FF">
        <w:t xml:space="preserve">goals for improving technology for administration </w:t>
      </w:r>
      <w:r w:rsidRPr="002577FF">
        <w:t>and program support for participant services</w:t>
      </w:r>
      <w:r w:rsidR="009945FF" w:rsidRPr="002577FF">
        <w:t>.</w:t>
      </w:r>
    </w:p>
    <w:p w14:paraId="007D4CE2" w14:textId="77777777" w:rsidR="009945FF" w:rsidRPr="002577FF" w:rsidRDefault="005860BE" w:rsidP="00D07C70">
      <w:pPr>
        <w:pStyle w:val="Heading1"/>
      </w:pPr>
      <w:bookmarkStart w:id="2" w:name="_Toc227006755"/>
      <w:r w:rsidRPr="002577FF">
        <w:t>Executive Summary</w:t>
      </w:r>
      <w:bookmarkEnd w:id="2"/>
    </w:p>
    <w:p w14:paraId="7BF399BB" w14:textId="47C573D4" w:rsidR="001762F7" w:rsidRPr="002577FF" w:rsidRDefault="005D3800" w:rsidP="000214B7">
      <w:pPr>
        <w:jc w:val="both"/>
      </w:pPr>
      <w:r w:rsidRPr="002577FF">
        <w:t xml:space="preserve">CDS operates </w:t>
      </w:r>
      <w:r w:rsidR="003030C8">
        <w:t>five</w:t>
      </w:r>
      <w:r w:rsidRPr="002577FF">
        <w:t xml:space="preserve"> s</w:t>
      </w:r>
      <w:r w:rsidR="00152BF7">
        <w:t>ites over four</w:t>
      </w:r>
      <w:r w:rsidRPr="002577FF">
        <w:t xml:space="preserve"> counties, with </w:t>
      </w:r>
      <w:r w:rsidRPr="00D95579">
        <w:t xml:space="preserve">over </w:t>
      </w:r>
      <w:r w:rsidR="00FC3FDF" w:rsidRPr="00D95579">
        <w:t xml:space="preserve">100 </w:t>
      </w:r>
      <w:r w:rsidR="00EF7CF4" w:rsidRPr="00D95579">
        <w:t>desktops</w:t>
      </w:r>
      <w:r w:rsidR="00061289" w:rsidRPr="00D95579">
        <w:t xml:space="preserve"> </w:t>
      </w:r>
      <w:r w:rsidRPr="00D95579">
        <w:t>computers and laptops.</w:t>
      </w:r>
      <w:r w:rsidRPr="003309CD">
        <w:t xml:space="preserve">  Our main strengths are a</w:t>
      </w:r>
      <w:r w:rsidR="00EF7CF4" w:rsidRPr="003309CD">
        <w:t xml:space="preserve"> centrally managed adaptable and reliable</w:t>
      </w:r>
      <w:r w:rsidRPr="003309CD">
        <w:t xml:space="preserve"> </w:t>
      </w:r>
      <w:r w:rsidR="00EF7CF4" w:rsidRPr="00F3513B">
        <w:t>coordinated</w:t>
      </w:r>
      <w:r w:rsidRPr="003309CD">
        <w:t xml:space="preserve">,  </w:t>
      </w:r>
      <w:r w:rsidR="00EF7CF4" w:rsidRPr="00F3513B">
        <w:t>i</w:t>
      </w:r>
      <w:r w:rsidRPr="003309CD">
        <w:t>nformation</w:t>
      </w:r>
      <w:r w:rsidR="00EF7CF4" w:rsidRPr="00F3513B">
        <w:t xml:space="preserve"> management</w:t>
      </w:r>
      <w:r w:rsidRPr="003309CD">
        <w:t xml:space="preserve"> </w:t>
      </w:r>
      <w:r w:rsidR="00EF7CF4" w:rsidRPr="00F3513B">
        <w:t>s</w:t>
      </w:r>
      <w:r w:rsidRPr="003309CD">
        <w:t>ystem</w:t>
      </w:r>
      <w:r w:rsidR="000214B7" w:rsidRPr="003309CD">
        <w:t>;</w:t>
      </w:r>
      <w:r w:rsidRPr="003309CD">
        <w:t xml:space="preserve"> </w:t>
      </w:r>
      <w:r w:rsidR="000214B7" w:rsidRPr="003309CD">
        <w:t>strong security, confidentiality,</w:t>
      </w:r>
      <w:r w:rsidR="00EF7CF4" w:rsidRPr="003309CD">
        <w:t xml:space="preserve"> redundancy,</w:t>
      </w:r>
      <w:r w:rsidR="000214B7" w:rsidRPr="003309CD">
        <w:t xml:space="preserve"> backup, </w:t>
      </w:r>
      <w:r w:rsidR="00A26515" w:rsidRPr="003309CD">
        <w:t>and virus protection</w:t>
      </w:r>
      <w:r w:rsidR="00A26515" w:rsidRPr="002577FF">
        <w:t xml:space="preserve"> protocols; an intranet site which provides staff easy access to all agency policies, forms, reports, and other important information; </w:t>
      </w:r>
      <w:r w:rsidRPr="002577FF">
        <w:t xml:space="preserve">compatible productivity software </w:t>
      </w:r>
      <w:r w:rsidR="000214B7" w:rsidRPr="002577FF">
        <w:t>deployed through</w:t>
      </w:r>
      <w:r w:rsidRPr="002577FF">
        <w:t>out the agency</w:t>
      </w:r>
      <w:r w:rsidR="000214B7" w:rsidRPr="002577FF">
        <w:t>; and in-house support and maintenance on all IT resources</w:t>
      </w:r>
      <w:r w:rsidRPr="002577FF">
        <w:t xml:space="preserve">.  </w:t>
      </w:r>
      <w:r w:rsidR="00A26515" w:rsidRPr="002577FF">
        <w:t>In order to foster</w:t>
      </w:r>
      <w:r w:rsidR="001762F7" w:rsidRPr="002577FF">
        <w:t xml:space="preserve"> a high level of productivity and user satisfaction throughout the agency, CDS maintains on ongoing schedule of evaluation, maintenance, upgrade, training, and tracking systems.  The top priorities for FY</w:t>
      </w:r>
      <w:r w:rsidR="003030C8">
        <w:t xml:space="preserve"> 2023/2024</w:t>
      </w:r>
      <w:r w:rsidR="001762F7" w:rsidRPr="002577FF">
        <w:t xml:space="preserve"> have been identified as:</w:t>
      </w:r>
    </w:p>
    <w:p w14:paraId="4B5D82A2" w14:textId="77777777" w:rsidR="001762F7" w:rsidRPr="002577FF" w:rsidRDefault="001762F7" w:rsidP="00704C4B">
      <w:pPr>
        <w:pStyle w:val="ListParagraph"/>
        <w:numPr>
          <w:ilvl w:val="0"/>
          <w:numId w:val="31"/>
        </w:numPr>
        <w:jc w:val="both"/>
      </w:pPr>
      <w:r w:rsidRPr="002577FF">
        <w:t>A necessary upgrade of the networking infrastructure</w:t>
      </w:r>
    </w:p>
    <w:p w14:paraId="5D6969AD" w14:textId="77777777" w:rsidR="001762F7" w:rsidRPr="002577FF" w:rsidRDefault="00AA4CB0" w:rsidP="00704C4B">
      <w:pPr>
        <w:pStyle w:val="ListParagraph"/>
        <w:numPr>
          <w:ilvl w:val="0"/>
          <w:numId w:val="31"/>
        </w:numPr>
        <w:jc w:val="both"/>
      </w:pPr>
      <w:r>
        <w:t>Replacement of outdated computers</w:t>
      </w:r>
    </w:p>
    <w:p w14:paraId="3007F01C" w14:textId="77777777" w:rsidR="00A26515" w:rsidRDefault="00A26515" w:rsidP="00704C4B">
      <w:pPr>
        <w:pStyle w:val="ListParagraph"/>
        <w:numPr>
          <w:ilvl w:val="0"/>
          <w:numId w:val="31"/>
        </w:numPr>
        <w:jc w:val="both"/>
      </w:pPr>
      <w:r w:rsidRPr="002577FF">
        <w:t>Maintenance of all ongoing systems</w:t>
      </w:r>
    </w:p>
    <w:p w14:paraId="3B9328FB" w14:textId="77777777" w:rsidR="002349B3" w:rsidRDefault="002349B3" w:rsidP="00704C4B">
      <w:pPr>
        <w:pStyle w:val="ListParagraph"/>
        <w:numPr>
          <w:ilvl w:val="0"/>
          <w:numId w:val="31"/>
        </w:numPr>
        <w:jc w:val="both"/>
      </w:pPr>
      <w:r>
        <w:t>Upgrade of all CCTV systems</w:t>
      </w:r>
    </w:p>
    <w:p w14:paraId="1797F19D" w14:textId="77777777" w:rsidR="002349B3" w:rsidRPr="002577FF" w:rsidRDefault="002349B3" w:rsidP="00704C4B">
      <w:pPr>
        <w:pStyle w:val="ListParagraph"/>
        <w:numPr>
          <w:ilvl w:val="0"/>
          <w:numId w:val="31"/>
        </w:numPr>
        <w:jc w:val="both"/>
      </w:pPr>
      <w:r>
        <w:t>Transfer of Intranet from public website to a restricted-access MS SharePoint site</w:t>
      </w:r>
    </w:p>
    <w:p w14:paraId="3B1CD200" w14:textId="77777777" w:rsidR="001762F7" w:rsidRPr="002577FF" w:rsidRDefault="001762F7" w:rsidP="001762F7">
      <w:pPr>
        <w:pStyle w:val="ListParagraph"/>
        <w:spacing w:before="240"/>
        <w:ind w:left="0"/>
        <w:jc w:val="both"/>
      </w:pPr>
    </w:p>
    <w:p w14:paraId="5BB12C28" w14:textId="77777777" w:rsidR="001762F7" w:rsidRDefault="001762F7" w:rsidP="001762F7">
      <w:pPr>
        <w:pStyle w:val="ListParagraph"/>
        <w:spacing w:before="240"/>
        <w:ind w:left="0"/>
        <w:jc w:val="both"/>
      </w:pPr>
      <w:r w:rsidRPr="002577FF">
        <w:t>What follows is a detail</w:t>
      </w:r>
      <w:r w:rsidR="0040772C">
        <w:t>ed</w:t>
      </w:r>
      <w:r w:rsidRPr="002577FF">
        <w:t xml:space="preserve"> assessment of all IT resources, as well as objectives to be met over the next five years.</w:t>
      </w:r>
      <w:r w:rsidR="006D0E11" w:rsidRPr="002577FF">
        <w:t xml:space="preserve">  These objectives are then summarized </w:t>
      </w:r>
      <w:r w:rsidR="00460CF1">
        <w:t>in</w:t>
      </w:r>
      <w:r w:rsidR="006D0E11" w:rsidRPr="002577FF">
        <w:t xml:space="preserve"> the Technology Plan Implementatio</w:t>
      </w:r>
      <w:r w:rsidR="00A26515" w:rsidRPr="002577FF">
        <w:t>n Details section of this plan</w:t>
      </w:r>
      <w:r w:rsidR="001D5337" w:rsidRPr="002577FF">
        <w:t xml:space="preserve"> first arranged categorically and then chronologically</w:t>
      </w:r>
      <w:r w:rsidR="006D0E11" w:rsidRPr="002577FF">
        <w:t>.</w:t>
      </w:r>
    </w:p>
    <w:p w14:paraId="36F7D26C" w14:textId="77777777" w:rsidR="006D0E11" w:rsidRPr="006D0E11" w:rsidRDefault="00D07C70" w:rsidP="005C7ABD">
      <w:pPr>
        <w:pStyle w:val="Heading1"/>
      </w:pPr>
      <w:r>
        <w:br w:type="page"/>
      </w:r>
      <w:bookmarkStart w:id="3" w:name="_Toc227006756"/>
      <w:r w:rsidR="006D0E11" w:rsidRPr="006D0E11">
        <w:t>Assessment</w:t>
      </w:r>
      <w:bookmarkEnd w:id="3"/>
    </w:p>
    <w:p w14:paraId="5C50558B" w14:textId="77777777" w:rsidR="00D84345" w:rsidRPr="00964639" w:rsidRDefault="00D84345" w:rsidP="006D0E11">
      <w:pPr>
        <w:pStyle w:val="Heading2"/>
      </w:pPr>
      <w:bookmarkStart w:id="4" w:name="_Toc227006757"/>
      <w:r w:rsidRPr="00964639">
        <w:t>Ha</w:t>
      </w:r>
      <w:r w:rsidR="00A64CE7" w:rsidRPr="00964639">
        <w:t>r</w:t>
      </w:r>
      <w:r w:rsidRPr="00964639">
        <w:t>dware</w:t>
      </w:r>
      <w:bookmarkEnd w:id="4"/>
    </w:p>
    <w:p w14:paraId="10EEAD4F" w14:textId="77777777" w:rsidR="009C282D" w:rsidRPr="00D07C70" w:rsidRDefault="00B140EC" w:rsidP="00D07C70">
      <w:pPr>
        <w:pStyle w:val="Heading3"/>
      </w:pPr>
      <w:bookmarkStart w:id="5" w:name="_Toc227006758"/>
      <w:r w:rsidRPr="00D07C70">
        <w:t xml:space="preserve">Current Hardware Resources &amp; </w:t>
      </w:r>
      <w:r w:rsidR="009C282D" w:rsidRPr="00D07C70">
        <w:t>Description of Use</w:t>
      </w:r>
      <w:bookmarkEnd w:id="5"/>
    </w:p>
    <w:p w14:paraId="5DF08963" w14:textId="58A837B6" w:rsidR="00996EC7" w:rsidRPr="007B0CB5" w:rsidRDefault="0012746B" w:rsidP="00996EC7">
      <w:pPr>
        <w:pStyle w:val="ListParagraph"/>
        <w:ind w:left="0"/>
        <w:jc w:val="both"/>
      </w:pPr>
      <w:r>
        <w:t>CDS has moved away from accepting donations from other agencies’ discarded equipment based on the realization that technology is changing so rapidly these acquisitions were coming to</w:t>
      </w:r>
      <w:r w:rsidR="00F94BCA">
        <w:t>o</w:t>
      </w:r>
      <w:r>
        <w:t xml:space="preserve"> dated to integrate into our current system. Instead</w:t>
      </w:r>
      <w:r w:rsidR="002349B3">
        <w:t>,</w:t>
      </w:r>
      <w:r>
        <w:t xml:space="preserve"> CDS has created a budget to update our technology in phases upgrading approximately </w:t>
      </w:r>
      <w:r w:rsidR="00FC3FDF">
        <w:t>one quarter</w:t>
      </w:r>
      <w:r>
        <w:t xml:space="preserve"> of our equipment annually. </w:t>
      </w:r>
      <w:r w:rsidR="002E3182" w:rsidRPr="002577FF">
        <w:rPr>
          <w:i/>
          <w:u w:val="single"/>
        </w:rPr>
        <w:t>Critical Servers:</w:t>
      </w:r>
      <w:r w:rsidR="002E3182" w:rsidRPr="002577FF">
        <w:t xml:space="preserve"> </w:t>
      </w:r>
      <w:r w:rsidR="00F94BCA">
        <w:t>Our P</w:t>
      </w:r>
      <w:r w:rsidR="00803619">
        <w:t>rimary</w:t>
      </w:r>
      <w:r w:rsidR="00F94BCA">
        <w:t xml:space="preserve"> General Use S</w:t>
      </w:r>
      <w:r w:rsidR="00803619">
        <w:t>erver</w:t>
      </w:r>
      <w:r w:rsidR="003030C8">
        <w:t xml:space="preserve"> </w:t>
      </w:r>
      <w:r w:rsidR="003030C8">
        <w:rPr>
          <w:color w:val="000000" w:themeColor="text1"/>
        </w:rPr>
        <w:t>has not been upgraded in the last 5 years and an upgrade will need to occur within this 5 year planning cycle.</w:t>
      </w:r>
      <w:r w:rsidR="00803619" w:rsidRPr="003030C8">
        <w:t xml:space="preserve"> </w:t>
      </w:r>
      <w:r w:rsidR="00137CC7">
        <w:t xml:space="preserve"> The same is true of the</w:t>
      </w:r>
      <w:r w:rsidR="00803619">
        <w:t xml:space="preserve"> Backup</w:t>
      </w:r>
      <w:r w:rsidR="00F94BCA">
        <w:t xml:space="preserve"> General Use</w:t>
      </w:r>
      <w:r w:rsidR="00803619">
        <w:t xml:space="preserve"> Server</w:t>
      </w:r>
      <w:r w:rsidR="00137CC7">
        <w:t xml:space="preserve"> which</w:t>
      </w:r>
      <w:r w:rsidR="002E3182" w:rsidRPr="002577FF">
        <w:t xml:space="preserve"> </w:t>
      </w:r>
      <w:r w:rsidR="00803619">
        <w:t xml:space="preserve">was purchased to host replicated information that is mission critical on our Fiscal and </w:t>
      </w:r>
      <w:r w:rsidR="00803619" w:rsidRPr="007B0CB5">
        <w:t>Windows Login Servers. Moving to a virtual</w:t>
      </w:r>
      <w:r w:rsidR="00F94BCA" w:rsidRPr="007B0CB5">
        <w:t>ized and redundant</w:t>
      </w:r>
      <w:r w:rsidR="00803619" w:rsidRPr="007B0CB5">
        <w:t xml:space="preserve"> platform has also provided increa</w:t>
      </w:r>
      <w:r w:rsidR="00F94BCA" w:rsidRPr="007B0CB5">
        <w:t>sed security through ransom</w:t>
      </w:r>
      <w:r w:rsidR="00C578D0" w:rsidRPr="007B0CB5">
        <w:t>ware</w:t>
      </w:r>
      <w:r w:rsidR="00803619" w:rsidRPr="007B0CB5">
        <w:t xml:space="preserve"> available through this format. </w:t>
      </w:r>
      <w:r w:rsidR="00617BA5" w:rsidRPr="007B0CB5">
        <w:t xml:space="preserve">CDS </w:t>
      </w:r>
      <w:r w:rsidR="00FC3FDF">
        <w:t>has</w:t>
      </w:r>
      <w:r w:rsidR="00617BA5" w:rsidRPr="007B0CB5">
        <w:t xml:space="preserve"> implement</w:t>
      </w:r>
      <w:r w:rsidR="00FC3FDF">
        <w:t>ed</w:t>
      </w:r>
      <w:r w:rsidR="007B7928" w:rsidRPr="007B0CB5">
        <w:t xml:space="preserve"> an emergency</w:t>
      </w:r>
      <w:r w:rsidR="00617BA5" w:rsidRPr="007B0CB5">
        <w:t xml:space="preserve"> disk drive </w:t>
      </w:r>
      <w:r w:rsidR="007B7928" w:rsidRPr="007B0CB5">
        <w:t>that can be removed by Data Systems staff,</w:t>
      </w:r>
      <w:r w:rsidR="00061289" w:rsidRPr="007B0CB5">
        <w:t xml:space="preserve"> </w:t>
      </w:r>
      <w:r w:rsidR="007B7928" w:rsidRPr="007B0CB5">
        <w:t>placed in a lock box and moved to a</w:t>
      </w:r>
      <w:r w:rsidR="00FC3FDF">
        <w:t>n appropriate alternative</w:t>
      </w:r>
      <w:r w:rsidR="00617BA5" w:rsidRPr="007B0CB5">
        <w:t xml:space="preserve"> location in the event</w:t>
      </w:r>
      <w:r w:rsidR="007B7928" w:rsidRPr="007B0CB5">
        <w:t xml:space="preserve"> of a hurricane or other natural disasters. </w:t>
      </w:r>
    </w:p>
    <w:p w14:paraId="6FD37181" w14:textId="50BDF06D" w:rsidR="002E3182" w:rsidRPr="005A7B9A" w:rsidRDefault="00EF7CF4" w:rsidP="002E3182">
      <w:pPr>
        <w:pStyle w:val="ListParagraph"/>
        <w:ind w:left="0"/>
        <w:jc w:val="both"/>
      </w:pPr>
      <w:r w:rsidRPr="007B0CB5">
        <w:rPr>
          <w:i/>
          <w:u w:val="single"/>
        </w:rPr>
        <w:t>Desktops</w:t>
      </w:r>
      <w:r w:rsidR="002E3182" w:rsidRPr="007B0CB5">
        <w:rPr>
          <w:i/>
          <w:u w:val="single"/>
        </w:rPr>
        <w:t>:</w:t>
      </w:r>
      <w:r w:rsidR="002E3182" w:rsidRPr="007B0CB5">
        <w:rPr>
          <w:i/>
        </w:rPr>
        <w:t xml:space="preserve"> </w:t>
      </w:r>
      <w:r w:rsidR="002E3182" w:rsidRPr="007B0CB5">
        <w:t xml:space="preserve"> CD</w:t>
      </w:r>
      <w:r w:rsidR="00BB0172" w:rsidRPr="007B0CB5">
        <w:t>S provides</w:t>
      </w:r>
      <w:r w:rsidRPr="007B0CB5">
        <w:t xml:space="preserve"> Desktops</w:t>
      </w:r>
      <w:r w:rsidR="00BB0172" w:rsidRPr="007B0CB5">
        <w:t xml:space="preserve"> to</w:t>
      </w:r>
      <w:r w:rsidR="002E3182" w:rsidRPr="007B0CB5">
        <w:t xml:space="preserve"> personnel</w:t>
      </w:r>
      <w:r w:rsidR="002E3182" w:rsidRPr="003309CD">
        <w:t xml:space="preserve"> whose responsibilities require and benefit from </w:t>
      </w:r>
      <w:r w:rsidR="002E3182" w:rsidRPr="005A7B9A">
        <w:t xml:space="preserve">their </w:t>
      </w:r>
      <w:r w:rsidR="002E3182" w:rsidRPr="00AA0CF6">
        <w:t>use</w:t>
      </w:r>
      <w:r w:rsidR="00F14AC9" w:rsidRPr="00AA0CF6">
        <w:t xml:space="preserve"> (</w:t>
      </w:r>
      <w:r w:rsidR="00FC3FDF" w:rsidRPr="00AA0CF6">
        <w:t xml:space="preserve">~45 </w:t>
      </w:r>
      <w:r w:rsidR="00F14AC9" w:rsidRPr="00AA0CF6">
        <w:t>currently in use)</w:t>
      </w:r>
      <w:r w:rsidR="002E3182" w:rsidRPr="00AA0CF6">
        <w:t>.</w:t>
      </w:r>
    </w:p>
    <w:p w14:paraId="1DB65A33" w14:textId="6D02CC00" w:rsidR="00BB0172" w:rsidRPr="005A7B9A" w:rsidRDefault="00BB0172" w:rsidP="002E3182">
      <w:pPr>
        <w:pStyle w:val="ListParagraph"/>
        <w:ind w:left="0"/>
        <w:jc w:val="both"/>
      </w:pPr>
      <w:r w:rsidRPr="005A7B9A">
        <w:rPr>
          <w:i/>
          <w:u w:val="single"/>
        </w:rPr>
        <w:t>Laptops:</w:t>
      </w:r>
      <w:r w:rsidRPr="005A7B9A">
        <w:t xml:space="preserve">  CDS provides laptops to personnel whose responsibilities require and benefit from their use</w:t>
      </w:r>
      <w:r w:rsidR="00617BA5" w:rsidRPr="005A7B9A">
        <w:t>, including remote</w:t>
      </w:r>
      <w:r w:rsidR="00FC3FDF" w:rsidRPr="005A7B9A">
        <w:t>/off-site</w:t>
      </w:r>
      <w:r w:rsidR="00617BA5" w:rsidRPr="005A7B9A">
        <w:t xml:space="preserve"> work when required</w:t>
      </w:r>
      <w:r w:rsidR="00F14AC9" w:rsidRPr="005A7B9A">
        <w:t xml:space="preserve"> </w:t>
      </w:r>
      <w:r w:rsidR="00F14AC9" w:rsidRPr="00AA0CF6">
        <w:t>(</w:t>
      </w:r>
      <w:r w:rsidR="00FC3FDF" w:rsidRPr="00AA0CF6">
        <w:t xml:space="preserve">~55 </w:t>
      </w:r>
      <w:r w:rsidR="00F14AC9" w:rsidRPr="00AA0CF6">
        <w:t>currently in use)</w:t>
      </w:r>
      <w:r w:rsidRPr="00AA0CF6">
        <w:t>.</w:t>
      </w:r>
    </w:p>
    <w:p w14:paraId="77AF2593" w14:textId="77777777" w:rsidR="002E3182" w:rsidRPr="002577FF" w:rsidRDefault="00D06F36" w:rsidP="002E3182">
      <w:pPr>
        <w:pStyle w:val="ListParagraph"/>
        <w:ind w:left="0"/>
        <w:jc w:val="both"/>
      </w:pPr>
      <w:r w:rsidRPr="005A7B9A">
        <w:rPr>
          <w:i/>
          <w:u w:val="single"/>
        </w:rPr>
        <w:t>Networking</w:t>
      </w:r>
      <w:r w:rsidR="00E23839" w:rsidRPr="005A7B9A">
        <w:rPr>
          <w:i/>
          <w:u w:val="single"/>
        </w:rPr>
        <w:t xml:space="preserve"> equipment</w:t>
      </w:r>
      <w:r w:rsidR="002E3182" w:rsidRPr="005A7B9A">
        <w:rPr>
          <w:i/>
          <w:u w:val="single"/>
        </w:rPr>
        <w:t>:</w:t>
      </w:r>
      <w:r w:rsidR="002E3182" w:rsidRPr="005A7B9A">
        <w:t xml:space="preserve"> </w:t>
      </w:r>
      <w:r w:rsidR="00617BA5" w:rsidRPr="005A7B9A">
        <w:t>Modems</w:t>
      </w:r>
      <w:r w:rsidR="00440299" w:rsidRPr="005A7B9A">
        <w:t xml:space="preserve"> are provided and maintained by Internet Service</w:t>
      </w:r>
      <w:r w:rsidR="00440299" w:rsidRPr="003309CD">
        <w:t xml:space="preserve"> Providers.  </w:t>
      </w:r>
      <w:r w:rsidR="00617BA5" w:rsidRPr="00F3513B">
        <w:t xml:space="preserve"> Following them are our physical </w:t>
      </w:r>
      <w:r w:rsidR="003309CD" w:rsidRPr="003309CD">
        <w:t>firewalls (joined</w:t>
      </w:r>
      <w:r w:rsidR="00617BA5" w:rsidRPr="00F3513B">
        <w:t xml:space="preserve"> together between offices via a Site-to-Site VPN</w:t>
      </w:r>
      <w:r w:rsidR="00617BA5" w:rsidRPr="003309CD">
        <w:t>),</w:t>
      </w:r>
      <w:r w:rsidR="00617BA5">
        <w:t xml:space="preserve"> and then our switches. </w:t>
      </w:r>
    </w:p>
    <w:p w14:paraId="15416A72" w14:textId="6FB4EE90" w:rsidR="00E23839" w:rsidRPr="002577FF" w:rsidRDefault="00E23839" w:rsidP="002E3182">
      <w:pPr>
        <w:pStyle w:val="ListParagraph"/>
        <w:ind w:left="0"/>
        <w:jc w:val="both"/>
      </w:pPr>
      <w:r w:rsidRPr="002577FF">
        <w:rPr>
          <w:i/>
          <w:u w:val="single"/>
        </w:rPr>
        <w:t>Printers:</w:t>
      </w:r>
      <w:r w:rsidRPr="002577FF">
        <w:t xml:space="preserve">  </w:t>
      </w:r>
      <w:r w:rsidR="00617BA5">
        <w:t>CDS continues to maintain a low</w:t>
      </w:r>
      <w:r w:rsidR="000038E5">
        <w:t xml:space="preserve"> reliance on single user printers in fav</w:t>
      </w:r>
      <w:r w:rsidR="00617BA5">
        <w:t>or of larger printers that are n</w:t>
      </w:r>
      <w:r w:rsidR="000038E5">
        <w:t>etworked at each site for individual users to access from their work stations. These printers are easier to maintain, more efficient and in the long run less expensive than single user machines. Additionally</w:t>
      </w:r>
      <w:r w:rsidR="00061289">
        <w:t>,</w:t>
      </w:r>
      <w:r w:rsidR="000038E5">
        <w:t xml:space="preserve"> these printers provide multipurpose functionality as scanners fax machines and file storage for </w:t>
      </w:r>
      <w:r w:rsidR="000038E5" w:rsidRPr="005A7B9A">
        <w:t>documents. CDS intends to complete a vendor review during this 5 year plan to ensure our equipment is up to date, competitively priced and properly maintained.</w:t>
      </w:r>
      <w:r w:rsidR="000038E5">
        <w:t xml:space="preserve"> </w:t>
      </w:r>
      <w:r w:rsidRPr="002577FF">
        <w:rPr>
          <w:i/>
          <w:u w:val="single"/>
        </w:rPr>
        <w:t>Phone Systems:</w:t>
      </w:r>
      <w:r w:rsidRPr="002577FF">
        <w:t xml:space="preserve">  </w:t>
      </w:r>
      <w:r w:rsidR="00137CC7">
        <w:t>CDS phone system was replaced in the last 5 year cycle and currently receives ongoing monitoring and maintenance</w:t>
      </w:r>
    </w:p>
    <w:p w14:paraId="099D5C94" w14:textId="06CD935A" w:rsidR="00E23839" w:rsidRPr="002577FF" w:rsidRDefault="00E23839" w:rsidP="00E23839">
      <w:pPr>
        <w:pStyle w:val="ListParagraph"/>
        <w:ind w:left="0"/>
        <w:jc w:val="both"/>
      </w:pPr>
      <w:r w:rsidRPr="002577FF">
        <w:rPr>
          <w:i/>
          <w:u w:val="single"/>
        </w:rPr>
        <w:t>UPS:</w:t>
      </w:r>
      <w:r w:rsidRPr="002577FF">
        <w:t xml:space="preserve">  </w:t>
      </w:r>
      <w:r w:rsidR="00FC3FDF">
        <w:t>All critical servers, networking, CCTV cameras, etc are protected by UPSs with</w:t>
      </w:r>
      <w:r w:rsidRPr="002577FF">
        <w:t xml:space="preserve"> appropriate power levels.</w:t>
      </w:r>
      <w:r w:rsidR="0093652B">
        <w:t xml:space="preserve"> </w:t>
      </w:r>
      <w:r w:rsidR="00FC3FDF" w:rsidRPr="00AA0CF6">
        <w:t>We have</w:t>
      </w:r>
      <w:r w:rsidR="0093652B" w:rsidRPr="005A7B9A">
        <w:t xml:space="preserve"> phase</w:t>
      </w:r>
      <w:r w:rsidR="00FC3FDF" w:rsidRPr="00AA0CF6">
        <w:t>d</w:t>
      </w:r>
      <w:r w:rsidR="0093652B" w:rsidRPr="005A7B9A">
        <w:t xml:space="preserve"> out UPSs where not required</w:t>
      </w:r>
      <w:r w:rsidR="00FC3FDF">
        <w:t>, such as non-critical desktop computers, laptops, printers, etc. Surge protectors are used instead for basic protection in those cases.</w:t>
      </w:r>
    </w:p>
    <w:p w14:paraId="74F53FFA" w14:textId="3B209CF0" w:rsidR="00137CC7" w:rsidRPr="00AA0CF6" w:rsidRDefault="00515EE3" w:rsidP="00137CC7">
      <w:r w:rsidRPr="003309CD">
        <w:rPr>
          <w:i/>
          <w:u w:val="single"/>
        </w:rPr>
        <w:t xml:space="preserve">Video Surveillance Systems </w:t>
      </w:r>
      <w:r w:rsidR="00137CC7" w:rsidRPr="00137CC7">
        <w:t xml:space="preserve"> </w:t>
      </w:r>
      <w:r w:rsidR="00137CC7" w:rsidRPr="00AA0CF6">
        <w:t>In February of 2023, planning and work began by the Systems Administrator to add and/or replace security cameras in all CDS locations. The new system includes High Definition 4K cameras, audio capabilities, AI recognition with highly accurate motion sensors and the ability to store images for approximately 9 months. The Systems Administrator through a centrally controlled server located at Bivens will do maintenance of this system in-house. It is anticipated that this new system and plan for maintaining it will result in the saving of thousands of dollars. Full implementation is expected by June of 2024</w:t>
      </w:r>
    </w:p>
    <w:p w14:paraId="7FA44C15" w14:textId="77777777" w:rsidR="00E23839" w:rsidRPr="003309CD" w:rsidRDefault="00E23839" w:rsidP="002E3182">
      <w:pPr>
        <w:pStyle w:val="ListParagraph"/>
        <w:ind w:left="0"/>
        <w:jc w:val="both"/>
      </w:pPr>
    </w:p>
    <w:p w14:paraId="5D07C1FB" w14:textId="77777777" w:rsidR="004F37D8" w:rsidRPr="003309CD" w:rsidRDefault="004F37D8" w:rsidP="004F37D8">
      <w:pPr>
        <w:pStyle w:val="ListParagraph"/>
        <w:ind w:left="0"/>
        <w:jc w:val="both"/>
        <w:rPr>
          <w:i/>
          <w:u w:val="single"/>
        </w:rPr>
      </w:pPr>
      <w:r w:rsidRPr="003309CD">
        <w:rPr>
          <w:i/>
          <w:u w:val="single"/>
        </w:rPr>
        <w:t>Training:</w:t>
      </w:r>
      <w:r w:rsidRPr="003309CD">
        <w:t xml:space="preserve">  </w:t>
      </w:r>
      <w:r w:rsidR="00767B0D" w:rsidRPr="003309CD">
        <w:t>Online n</w:t>
      </w:r>
      <w:r w:rsidRPr="003309CD">
        <w:t>ew-hire orientation training, annual required training, new-systems training, and user-identified training is made available to CDS pe</w:t>
      </w:r>
      <w:r w:rsidR="004F2230" w:rsidRPr="003309CD">
        <w:t>rsonnel</w:t>
      </w:r>
      <w:r w:rsidRPr="003309CD">
        <w:t>.</w:t>
      </w:r>
      <w:r w:rsidR="00767B0D" w:rsidRPr="003309CD">
        <w:t xml:space="preserve"> Personnel required to access outside data systems are required to maintain training for security clearances to ensure the security of data in those systems.</w:t>
      </w:r>
    </w:p>
    <w:p w14:paraId="0DA999DF" w14:textId="5BD474D1" w:rsidR="00137CC7" w:rsidRPr="00AA0CF6" w:rsidRDefault="00BB0172" w:rsidP="00137CC7">
      <w:pPr>
        <w:pStyle w:val="Heading2"/>
        <w:rPr>
          <w:rStyle w:val="Heading1Char"/>
          <w:rFonts w:ascii="Times New Roman" w:hAnsi="Times New Roman"/>
          <w:color w:val="auto"/>
          <w:sz w:val="24"/>
          <w:szCs w:val="24"/>
        </w:rPr>
      </w:pPr>
      <w:r w:rsidRPr="00AA0CF6">
        <w:rPr>
          <w:rFonts w:ascii="Times New Roman" w:hAnsi="Times New Roman"/>
          <w:b w:val="0"/>
          <w:i/>
          <w:color w:val="auto"/>
          <w:sz w:val="24"/>
          <w:szCs w:val="24"/>
          <w:u w:val="single"/>
        </w:rPr>
        <w:t>Inventory:</w:t>
      </w:r>
      <w:r w:rsidRPr="00AA0CF6">
        <w:rPr>
          <w:rFonts w:ascii="Times New Roman" w:hAnsi="Times New Roman"/>
          <w:b w:val="0"/>
          <w:color w:val="auto"/>
          <w:sz w:val="24"/>
          <w:szCs w:val="24"/>
        </w:rPr>
        <w:t xml:space="preserve">  </w:t>
      </w:r>
      <w:r w:rsidR="00137CC7" w:rsidRPr="00AA0CF6">
        <w:rPr>
          <w:rFonts w:ascii="Times New Roman" w:hAnsi="Times New Roman"/>
          <w:b w:val="0"/>
          <w:color w:val="auto"/>
          <w:sz w:val="24"/>
          <w:szCs w:val="24"/>
        </w:rPr>
        <w:t>The</w:t>
      </w:r>
      <w:r w:rsidR="00137CC7" w:rsidRPr="00AA0CF6">
        <w:rPr>
          <w:color w:val="auto"/>
          <w:sz w:val="24"/>
          <w:szCs w:val="24"/>
        </w:rPr>
        <w:t xml:space="preserve"> </w:t>
      </w:r>
      <w:r w:rsidR="00137CC7" w:rsidRPr="00AA0CF6">
        <w:rPr>
          <w:rStyle w:val="Heading1Char"/>
          <w:rFonts w:ascii="Times New Roman" w:hAnsi="Times New Roman"/>
          <w:color w:val="auto"/>
          <w:sz w:val="24"/>
          <w:szCs w:val="24"/>
        </w:rPr>
        <w:t>Systems Administrator fully implement</w:t>
      </w:r>
      <w:r w:rsidR="00210383" w:rsidRPr="00AA0CF6">
        <w:rPr>
          <w:rStyle w:val="Heading1Char"/>
          <w:rFonts w:ascii="Times New Roman" w:hAnsi="Times New Roman"/>
          <w:color w:val="auto"/>
          <w:sz w:val="24"/>
          <w:szCs w:val="24"/>
        </w:rPr>
        <w:t>ed an Asset Data</w:t>
      </w:r>
      <w:r w:rsidR="00FC3FDF">
        <w:rPr>
          <w:rStyle w:val="Heading1Char"/>
          <w:rFonts w:ascii="Times New Roman" w:hAnsi="Times New Roman"/>
          <w:color w:val="auto"/>
          <w:sz w:val="24"/>
          <w:szCs w:val="24"/>
        </w:rPr>
        <w:t>base</w:t>
      </w:r>
      <w:r w:rsidR="00210383" w:rsidRPr="00AA0CF6">
        <w:rPr>
          <w:rStyle w:val="Heading1Char"/>
          <w:rFonts w:ascii="Times New Roman" w:hAnsi="Times New Roman"/>
          <w:color w:val="auto"/>
          <w:sz w:val="24"/>
          <w:szCs w:val="24"/>
        </w:rPr>
        <w:t xml:space="preserve"> Server in June of 2022</w:t>
      </w:r>
      <w:r w:rsidR="00137CC7" w:rsidRPr="00AA0CF6">
        <w:rPr>
          <w:rStyle w:val="Heading1Char"/>
          <w:rFonts w:ascii="Times New Roman" w:hAnsi="Times New Roman"/>
          <w:color w:val="auto"/>
          <w:sz w:val="24"/>
          <w:szCs w:val="24"/>
        </w:rPr>
        <w:t>. This Server encompasses the tracking of all IT equipment valued at over $200. Among its many features, it tracks location of the equipment, user</w:t>
      </w:r>
      <w:r w:rsidR="00FC3FDF">
        <w:rPr>
          <w:rStyle w:val="Heading1Char"/>
          <w:rFonts w:ascii="Times New Roman" w:hAnsi="Times New Roman"/>
          <w:color w:val="auto"/>
          <w:sz w:val="24"/>
          <w:szCs w:val="24"/>
        </w:rPr>
        <w:t>s</w:t>
      </w:r>
      <w:r w:rsidR="00137CC7" w:rsidRPr="00AA0CF6">
        <w:rPr>
          <w:rStyle w:val="Heading1Char"/>
          <w:rFonts w:ascii="Times New Roman" w:hAnsi="Times New Roman"/>
          <w:color w:val="auto"/>
          <w:sz w:val="24"/>
          <w:szCs w:val="24"/>
        </w:rPr>
        <w:t xml:space="preserve"> assigned</w:t>
      </w:r>
      <w:r w:rsidR="00FC3FDF">
        <w:rPr>
          <w:rStyle w:val="Heading1Char"/>
          <w:rFonts w:ascii="Times New Roman" w:hAnsi="Times New Roman"/>
          <w:color w:val="auto"/>
          <w:sz w:val="24"/>
          <w:szCs w:val="24"/>
        </w:rPr>
        <w:t>,</w:t>
      </w:r>
      <w:r w:rsidR="00137CC7" w:rsidRPr="00AA0CF6">
        <w:rPr>
          <w:rStyle w:val="Heading1Char"/>
          <w:rFonts w:ascii="Times New Roman" w:hAnsi="Times New Roman"/>
          <w:color w:val="auto"/>
          <w:sz w:val="24"/>
          <w:szCs w:val="24"/>
        </w:rPr>
        <w:t xml:space="preserve"> and maintenance management. This syst</w:t>
      </w:r>
      <w:r w:rsidR="00210383" w:rsidRPr="00AA0CF6">
        <w:rPr>
          <w:rStyle w:val="Heading1Char"/>
          <w:rFonts w:ascii="Times New Roman" w:hAnsi="Times New Roman"/>
          <w:color w:val="auto"/>
          <w:sz w:val="24"/>
          <w:szCs w:val="24"/>
        </w:rPr>
        <w:t>em</w:t>
      </w:r>
      <w:r w:rsidR="00137CC7" w:rsidRPr="00AA0CF6">
        <w:rPr>
          <w:rStyle w:val="Heading1Char"/>
          <w:rFonts w:ascii="Times New Roman" w:hAnsi="Times New Roman"/>
          <w:color w:val="auto"/>
          <w:sz w:val="24"/>
          <w:szCs w:val="24"/>
        </w:rPr>
        <w:t xml:space="preserve"> </w:t>
      </w:r>
      <w:r w:rsidR="00FC3FDF">
        <w:rPr>
          <w:rStyle w:val="Heading1Char"/>
          <w:rFonts w:ascii="Times New Roman" w:hAnsi="Times New Roman"/>
          <w:color w:val="auto"/>
          <w:sz w:val="24"/>
          <w:szCs w:val="24"/>
        </w:rPr>
        <w:t>is web-based and password-protected and can be accessed, as-needed, anywhere internet access is available.</w:t>
      </w:r>
    </w:p>
    <w:p w14:paraId="3E80B1C4" w14:textId="77777777" w:rsidR="00061289" w:rsidRPr="003309CD" w:rsidRDefault="00061289" w:rsidP="002E3182">
      <w:pPr>
        <w:pStyle w:val="ListParagraph"/>
        <w:ind w:left="0"/>
        <w:jc w:val="both"/>
      </w:pPr>
    </w:p>
    <w:p w14:paraId="6A30770E" w14:textId="75D243B3" w:rsidR="00BB0172" w:rsidRPr="00AA0CF6" w:rsidRDefault="00BB0172" w:rsidP="002E3182">
      <w:pPr>
        <w:pStyle w:val="ListParagraph"/>
        <w:ind w:left="0"/>
        <w:jc w:val="both"/>
      </w:pPr>
      <w:r w:rsidRPr="003309CD">
        <w:rPr>
          <w:i/>
          <w:u w:val="single"/>
        </w:rPr>
        <w:t>Maintenance:</w:t>
      </w:r>
      <w:r w:rsidRPr="003309CD">
        <w:t xml:space="preserve">  The </w:t>
      </w:r>
      <w:r w:rsidR="00061289" w:rsidRPr="003309CD">
        <w:t xml:space="preserve">Systems Administrator/IT Specialist </w:t>
      </w:r>
      <w:r w:rsidRPr="003309CD">
        <w:t xml:space="preserve">completes or coordinates periodic maintenance and troubleshooting for IT resources.  </w:t>
      </w:r>
      <w:r w:rsidR="004A2C58" w:rsidRPr="003309CD">
        <w:t xml:space="preserve">Servers are purchased with 3 year next-day, on-site maintenance agreements. </w:t>
      </w:r>
      <w:r w:rsidR="00061289" w:rsidRPr="00F3513B">
        <w:t>Desktops and laptops are purchased with a 2-year manufacturer service warranty</w:t>
      </w:r>
      <w:r w:rsidR="00061289" w:rsidRPr="00AA0CF6">
        <w:t>. M</w:t>
      </w:r>
      <w:r w:rsidRPr="00AA0CF6">
        <w:t xml:space="preserve">aintenance contracts are in place with </w:t>
      </w:r>
      <w:r w:rsidR="00767B0D" w:rsidRPr="00AA0CF6">
        <w:t xml:space="preserve">the </w:t>
      </w:r>
      <w:r w:rsidRPr="00AA0CF6">
        <w:t>phone systems</w:t>
      </w:r>
      <w:r w:rsidR="00061289" w:rsidRPr="00AA0CF6">
        <w:t>’</w:t>
      </w:r>
      <w:r w:rsidRPr="00AA0CF6">
        <w:t xml:space="preserve"> vendor</w:t>
      </w:r>
      <w:r w:rsidR="004A2C58" w:rsidRPr="00AA0CF6">
        <w:t xml:space="preserve">. </w:t>
      </w:r>
      <w:r w:rsidR="00EF26FC" w:rsidRPr="00AA0CF6">
        <w:t>Internet Service P</w:t>
      </w:r>
      <w:r w:rsidR="004A2C58" w:rsidRPr="00AA0CF6">
        <w:t>roviders</w:t>
      </w:r>
      <w:r w:rsidR="00EF26FC" w:rsidRPr="00AA0CF6">
        <w:t xml:space="preserve"> maintain</w:t>
      </w:r>
      <w:r w:rsidR="00FC3FDF" w:rsidRPr="00AA0CF6">
        <w:t xml:space="preserve"> modems</w:t>
      </w:r>
      <w:r w:rsidR="004A2C58" w:rsidRPr="00AA0CF6">
        <w:t>.</w:t>
      </w:r>
    </w:p>
    <w:p w14:paraId="60543F88" w14:textId="77777777" w:rsidR="004A2C58" w:rsidRPr="00AA0CF6" w:rsidRDefault="004A2C58" w:rsidP="002E3182">
      <w:pPr>
        <w:pStyle w:val="ListParagraph"/>
        <w:ind w:left="0"/>
        <w:jc w:val="both"/>
      </w:pPr>
      <w:r w:rsidRPr="00AA0CF6">
        <w:rPr>
          <w:i/>
          <w:u w:val="single"/>
        </w:rPr>
        <w:t>Applicable Policies:</w:t>
      </w:r>
      <w:r w:rsidRPr="00AA0CF6">
        <w:t xml:space="preserve"> </w:t>
      </w:r>
      <w:r w:rsidRPr="00AA0CF6">
        <w:tab/>
      </w:r>
      <w:r w:rsidRPr="00AA0CF6">
        <w:sym w:font="Wingdings" w:char="F09F"/>
      </w:r>
      <w:r w:rsidRPr="00AA0CF6">
        <w:t xml:space="preserve">  P-1067 Hardware</w:t>
      </w:r>
    </w:p>
    <w:p w14:paraId="1B163061" w14:textId="77777777" w:rsidR="004A2C58" w:rsidRPr="00AA0CF6" w:rsidRDefault="004A2C58" w:rsidP="002E3182">
      <w:pPr>
        <w:pStyle w:val="ListParagraph"/>
        <w:ind w:left="0"/>
        <w:jc w:val="both"/>
      </w:pPr>
      <w:r w:rsidRPr="00AA0CF6">
        <w:tab/>
      </w:r>
      <w:r w:rsidRPr="00AA0CF6">
        <w:tab/>
      </w:r>
      <w:r w:rsidRPr="00AA0CF6">
        <w:tab/>
      </w:r>
      <w:r w:rsidRPr="00AA0CF6">
        <w:sym w:font="Wingdings" w:char="F09F"/>
      </w:r>
      <w:r w:rsidRPr="00AA0CF6">
        <w:t xml:space="preserve">  P-1074 Software and Hardware Standards</w:t>
      </w:r>
    </w:p>
    <w:p w14:paraId="3D4AC943" w14:textId="77777777" w:rsidR="003C4B52" w:rsidRPr="00AA0CF6" w:rsidRDefault="004A2C58" w:rsidP="003C4B52">
      <w:pPr>
        <w:pStyle w:val="ListParagraph"/>
        <w:tabs>
          <w:tab w:val="left" w:pos="2340"/>
        </w:tabs>
        <w:ind w:left="2160" w:hanging="2160"/>
      </w:pPr>
      <w:r w:rsidRPr="00AA0CF6">
        <w:tab/>
      </w:r>
      <w:r w:rsidR="003C4B52" w:rsidRPr="00AA0CF6">
        <w:sym w:font="Wingdings" w:char="F09F"/>
      </w:r>
      <w:r w:rsidR="003C4B52" w:rsidRPr="00AA0CF6">
        <w:tab/>
        <w:t xml:space="preserve"> </w:t>
      </w:r>
      <w:r w:rsidRPr="00AA0CF6">
        <w:t>P-1007 Personnel Responsibil</w:t>
      </w:r>
      <w:r w:rsidR="003C4B52" w:rsidRPr="00AA0CF6">
        <w:t>ities in the Use of Information</w:t>
      </w:r>
    </w:p>
    <w:p w14:paraId="7917E8E0" w14:textId="77777777" w:rsidR="004A2C58" w:rsidRPr="00AA0CF6" w:rsidRDefault="003C4B52" w:rsidP="003C4B52">
      <w:pPr>
        <w:pStyle w:val="ListParagraph"/>
        <w:tabs>
          <w:tab w:val="left" w:pos="2340"/>
        </w:tabs>
        <w:ind w:left="2160" w:hanging="2160"/>
      </w:pPr>
      <w:r w:rsidRPr="00AA0CF6">
        <w:tab/>
      </w:r>
      <w:r w:rsidRPr="00AA0CF6">
        <w:tab/>
      </w:r>
      <w:r w:rsidRPr="00AA0CF6">
        <w:tab/>
        <w:t xml:space="preserve">    </w:t>
      </w:r>
      <w:r w:rsidR="004A2C58" w:rsidRPr="00AA0CF6">
        <w:t>Technology Resources</w:t>
      </w:r>
    </w:p>
    <w:p w14:paraId="254DDBE7" w14:textId="77777777" w:rsidR="00D84345" w:rsidRPr="00AA0CF6" w:rsidRDefault="008F1BE2" w:rsidP="00D07C70">
      <w:pPr>
        <w:pStyle w:val="Heading3"/>
      </w:pPr>
      <w:bookmarkStart w:id="6" w:name="_Toc227006759"/>
      <w:r w:rsidRPr="00AA0CF6">
        <w:t>Objectives</w:t>
      </w:r>
      <w:bookmarkEnd w:id="6"/>
    </w:p>
    <w:p w14:paraId="36F9F094" w14:textId="77777777" w:rsidR="005F27E2" w:rsidRPr="00AA0CF6" w:rsidRDefault="009B4F5A" w:rsidP="005C7ABD">
      <w:pPr>
        <w:pStyle w:val="ListParagraph"/>
        <w:numPr>
          <w:ilvl w:val="0"/>
          <w:numId w:val="3"/>
        </w:numPr>
        <w:tabs>
          <w:tab w:val="left" w:pos="360"/>
          <w:tab w:val="left" w:pos="5631"/>
        </w:tabs>
      </w:pPr>
      <w:r w:rsidRPr="00AA0CF6">
        <w:t>Evaluate need</w:t>
      </w:r>
      <w:r w:rsidR="005F27E2" w:rsidRPr="00AA0CF6">
        <w:t xml:space="preserve"> for replacement and upgrades</w:t>
      </w:r>
      <w:r w:rsidR="00767B0D" w:rsidRPr="00AA0CF6">
        <w:t xml:space="preserve"> of IT resources</w:t>
      </w:r>
      <w:r w:rsidR="005F27E2" w:rsidRPr="00AA0CF6">
        <w:t>.</w:t>
      </w:r>
    </w:p>
    <w:p w14:paraId="6A74A58E" w14:textId="535B1773" w:rsidR="00515EE3" w:rsidRPr="00AA0CF6" w:rsidRDefault="00EF26FC" w:rsidP="001A664C">
      <w:pPr>
        <w:pStyle w:val="ListParagraph"/>
        <w:numPr>
          <w:ilvl w:val="0"/>
          <w:numId w:val="3"/>
        </w:numPr>
      </w:pPr>
      <w:r w:rsidRPr="00AA0CF6">
        <w:t>Evaluate useful life of critical servers</w:t>
      </w:r>
      <w:r w:rsidR="000C473F" w:rsidRPr="00AA0CF6">
        <w:t>, and replace as needed.</w:t>
      </w:r>
    </w:p>
    <w:p w14:paraId="18003160" w14:textId="77777777" w:rsidR="00EF26FC" w:rsidRDefault="009B1C12" w:rsidP="003C4B52">
      <w:pPr>
        <w:pStyle w:val="ListParagraph"/>
        <w:numPr>
          <w:ilvl w:val="0"/>
          <w:numId w:val="3"/>
        </w:numPr>
      </w:pPr>
      <w:r w:rsidRPr="00AA0CF6">
        <w:t>Rep</w:t>
      </w:r>
      <w:r w:rsidR="00855923" w:rsidRPr="00AA0CF6">
        <w:t xml:space="preserve">lace outdated </w:t>
      </w:r>
      <w:r w:rsidR="0093652B" w:rsidRPr="00AA0CF6">
        <w:t>desktops</w:t>
      </w:r>
      <w:r w:rsidR="00855923" w:rsidRPr="00AA0CF6">
        <w:t>, laptops, and o</w:t>
      </w:r>
      <w:r w:rsidR="00855923">
        <w:t>ther IT equipment.</w:t>
      </w:r>
    </w:p>
    <w:p w14:paraId="5A72DBDB" w14:textId="689F6FF1" w:rsidR="0075774B" w:rsidRPr="00A57781" w:rsidRDefault="0093652B" w:rsidP="003C4B52">
      <w:pPr>
        <w:pStyle w:val="ListParagraph"/>
        <w:numPr>
          <w:ilvl w:val="0"/>
          <w:numId w:val="3"/>
        </w:numPr>
      </w:pPr>
      <w:r w:rsidRPr="00A57781">
        <w:t>Update</w:t>
      </w:r>
      <w:r w:rsidR="0075774B" w:rsidRPr="00A57781">
        <w:t xml:space="preserve"> Video Surveillance Equipment at </w:t>
      </w:r>
      <w:r w:rsidR="00210383">
        <w:t>CDS buildings</w:t>
      </w:r>
    </w:p>
    <w:p w14:paraId="0369524E" w14:textId="77777777" w:rsidR="00EF26FC" w:rsidRDefault="000C473F" w:rsidP="003C4B52">
      <w:pPr>
        <w:pStyle w:val="ListParagraph"/>
        <w:numPr>
          <w:ilvl w:val="0"/>
          <w:numId w:val="3"/>
        </w:numPr>
      </w:pPr>
      <w:r>
        <w:t>Conduct periodic maintenance on all equipment.</w:t>
      </w:r>
    </w:p>
    <w:p w14:paraId="7A872378" w14:textId="0DD10CDD" w:rsidR="00053BCF" w:rsidRDefault="00210383" w:rsidP="003C4B52">
      <w:pPr>
        <w:pStyle w:val="ListParagraph"/>
        <w:numPr>
          <w:ilvl w:val="0"/>
          <w:numId w:val="3"/>
        </w:numPr>
      </w:pPr>
      <w:r>
        <w:t>M</w:t>
      </w:r>
      <w:r w:rsidR="008F1BE2">
        <w:t>aintain an up-to-date</w:t>
      </w:r>
      <w:r w:rsidR="00053BCF">
        <w:t xml:space="preserve"> inventory system</w:t>
      </w:r>
      <w:r w:rsidR="009C282D">
        <w:t>.</w:t>
      </w:r>
    </w:p>
    <w:p w14:paraId="2D68A815" w14:textId="1F846857" w:rsidR="00515EE3" w:rsidRDefault="00210383" w:rsidP="003C4B52">
      <w:pPr>
        <w:pStyle w:val="ListParagraph"/>
        <w:numPr>
          <w:ilvl w:val="0"/>
          <w:numId w:val="3"/>
        </w:numPr>
      </w:pPr>
      <w:r>
        <w:t xml:space="preserve">Maintain </w:t>
      </w:r>
      <w:r w:rsidR="001A664C">
        <w:t>the</w:t>
      </w:r>
      <w:r>
        <w:t xml:space="preserve"> </w:t>
      </w:r>
      <w:r w:rsidR="00515EE3">
        <w:t xml:space="preserve">Asset Management server to supplement </w:t>
      </w:r>
      <w:r w:rsidR="009D780F">
        <w:t>our inventory and maintenance systems</w:t>
      </w:r>
    </w:p>
    <w:p w14:paraId="23050047" w14:textId="77777777" w:rsidR="00492C68" w:rsidRDefault="00492C68" w:rsidP="003C4B52">
      <w:pPr>
        <w:pStyle w:val="ListParagraph"/>
        <w:numPr>
          <w:ilvl w:val="0"/>
          <w:numId w:val="3"/>
        </w:numPr>
      </w:pPr>
      <w:r>
        <w:t>Review and update policies on an annual basis</w:t>
      </w:r>
      <w:r w:rsidR="00B140EC">
        <w:t xml:space="preserve">, </w:t>
      </w:r>
      <w:r w:rsidR="00B86CE2">
        <w:t>and</w:t>
      </w:r>
      <w:r w:rsidR="00B140EC">
        <w:t xml:space="preserve"> as needed.</w:t>
      </w:r>
    </w:p>
    <w:p w14:paraId="11E864AF" w14:textId="77777777" w:rsidR="00FF04F4" w:rsidRPr="003C4B52" w:rsidRDefault="00FF04F4" w:rsidP="00FF04F4">
      <w:pPr>
        <w:pStyle w:val="ListParagraph"/>
        <w:numPr>
          <w:ilvl w:val="0"/>
          <w:numId w:val="3"/>
        </w:numPr>
      </w:pPr>
      <w:r>
        <w:t>Upgrade network infrastructure.</w:t>
      </w:r>
    </w:p>
    <w:p w14:paraId="7E660D7A" w14:textId="77777777" w:rsidR="00A64CE7" w:rsidRPr="00964639" w:rsidRDefault="00B140EC" w:rsidP="00D07C70">
      <w:pPr>
        <w:pStyle w:val="Heading3"/>
      </w:pPr>
      <w:bookmarkStart w:id="7" w:name="_Toc227006761"/>
      <w:r>
        <w:t xml:space="preserve">Current Software Resources &amp; </w:t>
      </w:r>
      <w:r w:rsidR="009C282D">
        <w:t xml:space="preserve">Description </w:t>
      </w:r>
      <w:r w:rsidR="00A64CE7" w:rsidRPr="00964639">
        <w:t xml:space="preserve">of </w:t>
      </w:r>
      <w:r w:rsidR="009C282D">
        <w:t>Use</w:t>
      </w:r>
      <w:bookmarkEnd w:id="7"/>
    </w:p>
    <w:p w14:paraId="2C1FEC3F" w14:textId="16AD1BB7" w:rsidR="00053BCF" w:rsidRPr="00AA0CF6" w:rsidRDefault="00053BCF" w:rsidP="004C258E">
      <w:pPr>
        <w:pStyle w:val="ListParagraph"/>
        <w:ind w:left="0"/>
        <w:jc w:val="both"/>
      </w:pPr>
      <w:r w:rsidRPr="003309CD">
        <w:rPr>
          <w:i/>
          <w:u w:val="single"/>
        </w:rPr>
        <w:t>Accounting Software:</w:t>
      </w:r>
      <w:r w:rsidR="009B1C12" w:rsidRPr="003309CD">
        <w:t xml:space="preserve"> </w:t>
      </w:r>
      <w:r w:rsidRPr="003309CD">
        <w:tab/>
        <w:t>The Fiscal Department</w:t>
      </w:r>
      <w:r w:rsidR="00EF7A2D">
        <w:t xml:space="preserve"> currently</w:t>
      </w:r>
      <w:r w:rsidRPr="003309CD">
        <w:t xml:space="preserve"> utilizes </w:t>
      </w:r>
      <w:r w:rsidR="00F25469" w:rsidRPr="003309CD">
        <w:t>SAGE</w:t>
      </w:r>
      <w:r w:rsidR="00682DF1" w:rsidRPr="00F3513B">
        <w:t xml:space="preserve"> 2017</w:t>
      </w:r>
      <w:r w:rsidR="00F25469" w:rsidRPr="003309CD">
        <w:t xml:space="preserve"> </w:t>
      </w:r>
      <w:r w:rsidR="009B1C12" w:rsidRPr="003309CD">
        <w:t>software</w:t>
      </w:r>
      <w:r w:rsidRPr="003309CD">
        <w:t xml:space="preserve"> to complete financial and administrative functions</w:t>
      </w:r>
      <w:r w:rsidR="009B1C12" w:rsidRPr="00AA0CF6">
        <w:t>.</w:t>
      </w:r>
      <w:r w:rsidR="00EF7A2D" w:rsidRPr="00AA0CF6">
        <w:t xml:space="preserve"> However, beginning in July of 2023 a plan is in place to move to </w:t>
      </w:r>
      <w:r w:rsidR="001A664C" w:rsidRPr="00AA0CF6">
        <w:t>QuickBooks</w:t>
      </w:r>
      <w:r w:rsidR="00EF7A2D" w:rsidRPr="00AA0CF6">
        <w:t xml:space="preserve"> </w:t>
      </w:r>
      <w:r w:rsidR="001A664C" w:rsidRPr="00AA0CF6">
        <w:t>O</w:t>
      </w:r>
      <w:r w:rsidR="00EF7A2D" w:rsidRPr="00AA0CF6">
        <w:t xml:space="preserve">nline. </w:t>
      </w:r>
      <w:r w:rsidR="001A664C" w:rsidRPr="00AA0CF6">
        <w:t>QuickBooks</w:t>
      </w:r>
      <w:r w:rsidR="00EF7A2D" w:rsidRPr="00AA0CF6">
        <w:t xml:space="preserve"> is a more user friendly and </w:t>
      </w:r>
      <w:r w:rsidR="001A664C" w:rsidRPr="00AA0CF6">
        <w:t xml:space="preserve">feature-appropriate </w:t>
      </w:r>
      <w:r w:rsidR="00EF7A2D" w:rsidRPr="00AA0CF6">
        <w:t xml:space="preserve">platform than SAGE. </w:t>
      </w:r>
      <w:r w:rsidR="001A664C" w:rsidRPr="00AA0CF6">
        <w:t>Additionally, a non-profit subscription exists via TechSoup that decreases cost of the QuickBooks software by ~$3000/yr.</w:t>
      </w:r>
    </w:p>
    <w:p w14:paraId="5FB6E827" w14:textId="77777777" w:rsidR="004C258E" w:rsidRPr="003309CD" w:rsidRDefault="004C258E" w:rsidP="004C258E">
      <w:pPr>
        <w:pStyle w:val="ListParagraph"/>
        <w:ind w:left="0"/>
        <w:jc w:val="both"/>
        <w:rPr>
          <w:i/>
          <w:u w:val="single"/>
        </w:rPr>
      </w:pPr>
      <w:r w:rsidRPr="003309CD">
        <w:rPr>
          <w:i/>
          <w:u w:val="single"/>
        </w:rPr>
        <w:t>Human Resource</w:t>
      </w:r>
      <w:r w:rsidR="00B140EC" w:rsidRPr="003309CD">
        <w:rPr>
          <w:i/>
          <w:u w:val="single"/>
        </w:rPr>
        <w:t>s:</w:t>
      </w:r>
      <w:r w:rsidR="00682DF1" w:rsidRPr="00F3513B">
        <w:t xml:space="preserve"> Empl</w:t>
      </w:r>
      <w:r w:rsidR="00061289" w:rsidRPr="00F3513B">
        <w:t>o</w:t>
      </w:r>
      <w:r w:rsidR="00682DF1" w:rsidRPr="00F3513B">
        <w:t xml:space="preserve">yee </w:t>
      </w:r>
      <w:r w:rsidR="00FD3236" w:rsidRPr="00F3513B">
        <w:t>Navigator</w:t>
      </w:r>
      <w:r w:rsidR="00FD3236" w:rsidRPr="003309CD">
        <w:t xml:space="preserve"> Human</w:t>
      </w:r>
      <w:r w:rsidR="00C67557" w:rsidRPr="003309CD">
        <w:t xml:space="preserve"> Resources software is utilized by our full-time HR Specialist in addition to Excel spreadsheets and Access databases.  These systems facilitate the tracking of </w:t>
      </w:r>
      <w:r w:rsidR="001F343C" w:rsidRPr="00F3513B">
        <w:t>approximately</w:t>
      </w:r>
      <w:r w:rsidR="00D34944" w:rsidRPr="003309CD">
        <w:t>120</w:t>
      </w:r>
      <w:r w:rsidR="00C67557" w:rsidRPr="003309CD">
        <w:t xml:space="preserve"> employees and the multiple requirements associated with Human Resources.</w:t>
      </w:r>
    </w:p>
    <w:p w14:paraId="06F51403" w14:textId="77777777" w:rsidR="004C258E" w:rsidRDefault="009B1C12" w:rsidP="004C258E">
      <w:pPr>
        <w:pStyle w:val="ListParagraph"/>
        <w:ind w:left="0"/>
        <w:jc w:val="both"/>
      </w:pPr>
      <w:r w:rsidRPr="003309CD">
        <w:rPr>
          <w:i/>
          <w:u w:val="single"/>
        </w:rPr>
        <w:t>Management</w:t>
      </w:r>
      <w:r w:rsidR="004C258E" w:rsidRPr="003309CD">
        <w:rPr>
          <w:i/>
          <w:u w:val="single"/>
        </w:rPr>
        <w:t xml:space="preserve"> Information Systems (MIS):</w:t>
      </w:r>
      <w:r w:rsidR="004C258E" w:rsidRPr="003309CD">
        <w:t xml:space="preserve">  The Data Systems Department </w:t>
      </w:r>
      <w:r w:rsidR="00682DF1" w:rsidRPr="00F3513B">
        <w:t xml:space="preserve"> utilizes</w:t>
      </w:r>
      <w:r w:rsidR="00B54C6C" w:rsidRPr="00F3513B">
        <w:t xml:space="preserve"> Network Management Information System (</w:t>
      </w:r>
      <w:r w:rsidR="00682DF1" w:rsidRPr="00F3513B">
        <w:t>NETMIS</w:t>
      </w:r>
      <w:r w:rsidR="00B54C6C" w:rsidRPr="00F3513B">
        <w:t>)</w:t>
      </w:r>
      <w:r w:rsidR="00682DF1" w:rsidRPr="00F3513B">
        <w:t xml:space="preserve"> as maintained through the Florida Network: </w:t>
      </w:r>
      <w:r w:rsidR="00B54C6C" w:rsidRPr="00F3513B">
        <w:t>Runaway Homeless Youth Management Information System (</w:t>
      </w:r>
      <w:r w:rsidR="00682DF1" w:rsidRPr="00F3513B">
        <w:t>RHYMIS</w:t>
      </w:r>
      <w:r w:rsidR="00B54C6C" w:rsidRPr="00F3513B">
        <w:t>)</w:t>
      </w:r>
      <w:r w:rsidR="00682DF1" w:rsidRPr="00F3513B">
        <w:t xml:space="preserve"> for federally funded runaway youth;</w:t>
      </w:r>
      <w:r w:rsidR="00B54C6C" w:rsidRPr="00F3513B">
        <w:t xml:space="preserve"> Homeless Management Information System</w:t>
      </w:r>
      <w:r w:rsidR="00682DF1" w:rsidRPr="00F3513B">
        <w:t xml:space="preserve"> </w:t>
      </w:r>
      <w:r w:rsidR="00B54C6C" w:rsidRPr="00F3513B">
        <w:t>(</w:t>
      </w:r>
      <w:r w:rsidR="00682DF1" w:rsidRPr="00F3513B">
        <w:t>HMIS</w:t>
      </w:r>
      <w:r w:rsidR="00B54C6C" w:rsidRPr="00F3513B">
        <w:t>)</w:t>
      </w:r>
      <w:r w:rsidR="00682DF1" w:rsidRPr="00F3513B">
        <w:t xml:space="preserve"> for services provided to the homeless population; </w:t>
      </w:r>
      <w:r w:rsidR="00163F43" w:rsidRPr="00F3513B">
        <w:t>Juvenile Justice Information System (</w:t>
      </w:r>
      <w:r w:rsidR="00682DF1" w:rsidRPr="00F3513B">
        <w:t>JJIS</w:t>
      </w:r>
      <w:r w:rsidR="00163F43" w:rsidRPr="00F3513B">
        <w:t>)</w:t>
      </w:r>
      <w:r w:rsidR="00682DF1" w:rsidRPr="00F3513B">
        <w:t xml:space="preserve"> for all youth served through our Residential and Non-residential CINS/FINS services</w:t>
      </w:r>
      <w:r w:rsidR="00163F43" w:rsidRPr="00F3513B">
        <w:t xml:space="preserve">:  Florida Safe Family Network (FSFN) for youth and young adults </w:t>
      </w:r>
      <w:r w:rsidR="00061289" w:rsidRPr="00F3513B">
        <w:t>receiving</w:t>
      </w:r>
      <w:r w:rsidR="00163F43" w:rsidRPr="00F3513B">
        <w:t xml:space="preserve"> Independent Living services</w:t>
      </w:r>
      <w:r w:rsidR="00682DF1" w:rsidRPr="00F3513B">
        <w:t>,</w:t>
      </w:r>
      <w:r w:rsidR="00061289" w:rsidRPr="00F3513B">
        <w:t xml:space="preserve"> </w:t>
      </w:r>
      <w:r w:rsidR="00682DF1" w:rsidRPr="00F3513B">
        <w:t xml:space="preserve">and PBPS to record substance abuse prevention services  </w:t>
      </w:r>
      <w:r w:rsidR="004C258E" w:rsidRPr="003309CD">
        <w:t xml:space="preserve"> </w:t>
      </w:r>
      <w:r w:rsidR="004C258E" w:rsidRPr="003309CD">
        <w:rPr>
          <w:i/>
          <w:u w:val="single"/>
        </w:rPr>
        <w:t>Productivity Software:</w:t>
      </w:r>
      <w:r w:rsidR="004C258E" w:rsidRPr="003309CD">
        <w:t xml:space="preserve">  In order to ensure compatibility with major funding sources and stakeholders CDS utilizes Windows based </w:t>
      </w:r>
      <w:r w:rsidR="00492C68" w:rsidRPr="003309CD">
        <w:t xml:space="preserve">Microsoft Office </w:t>
      </w:r>
      <w:r w:rsidR="004C258E" w:rsidRPr="003309CD">
        <w:t>software</w:t>
      </w:r>
      <w:r w:rsidR="00163F43" w:rsidRPr="00F3513B">
        <w:t>, provided via Mic</w:t>
      </w:r>
      <w:r w:rsidR="00061289" w:rsidRPr="00F3513B">
        <w:t>r</w:t>
      </w:r>
      <w:r w:rsidR="00163F43" w:rsidRPr="00F3513B">
        <w:t>osoft</w:t>
      </w:r>
      <w:r w:rsidR="00061289" w:rsidRPr="00F3513B">
        <w:t>’s 501c3</w:t>
      </w:r>
      <w:r w:rsidR="00163F43" w:rsidRPr="00F3513B">
        <w:t xml:space="preserve"> grant programs.</w:t>
      </w:r>
      <w:r w:rsidR="004C258E" w:rsidRPr="003309CD">
        <w:t xml:space="preserve"> Other </w:t>
      </w:r>
      <w:r w:rsidR="00492C68" w:rsidRPr="003309CD">
        <w:t xml:space="preserve">software for </w:t>
      </w:r>
      <w:r w:rsidR="004C258E" w:rsidRPr="003309CD">
        <w:t>project specific</w:t>
      </w:r>
      <w:r w:rsidR="00492C68" w:rsidRPr="003309CD">
        <w:t xml:space="preserve"> needs is also acquired and utilized as needed.</w:t>
      </w:r>
    </w:p>
    <w:p w14:paraId="030D6387" w14:textId="77777777" w:rsidR="004F37D8" w:rsidRPr="004F37D8" w:rsidRDefault="004F37D8" w:rsidP="004C258E">
      <w:pPr>
        <w:pStyle w:val="ListParagraph"/>
        <w:ind w:left="0"/>
        <w:jc w:val="both"/>
        <w:rPr>
          <w:i/>
          <w:u w:val="single"/>
        </w:rPr>
      </w:pPr>
      <w:r w:rsidRPr="004F37D8">
        <w:rPr>
          <w:i/>
          <w:u w:val="single"/>
        </w:rPr>
        <w:t>Training:</w:t>
      </w:r>
      <w:r w:rsidRPr="004F37D8">
        <w:t xml:space="preserve">  </w:t>
      </w:r>
      <w:r w:rsidR="00FF04F4">
        <w:t>Online n</w:t>
      </w:r>
      <w:r>
        <w:t>ew-hire orientation training, annual required training, new-systems training, and user-identified training is made available to CDS pe</w:t>
      </w:r>
      <w:r w:rsidR="004F2230">
        <w:t>rsonnel</w:t>
      </w:r>
      <w:r>
        <w:t>.</w:t>
      </w:r>
    </w:p>
    <w:p w14:paraId="33AFDA81" w14:textId="77777777" w:rsidR="00492C68" w:rsidRDefault="00492C68" w:rsidP="004C258E">
      <w:pPr>
        <w:pStyle w:val="ListParagraph"/>
        <w:ind w:left="0"/>
        <w:jc w:val="both"/>
      </w:pPr>
      <w:r w:rsidRPr="00492C68">
        <w:rPr>
          <w:i/>
          <w:u w:val="single"/>
        </w:rPr>
        <w:t>Inventory</w:t>
      </w:r>
      <w:r>
        <w:rPr>
          <w:i/>
          <w:u w:val="single"/>
        </w:rPr>
        <w:t>:</w:t>
      </w:r>
      <w:r w:rsidRPr="00492C68">
        <w:t xml:space="preserve">  C</w:t>
      </w:r>
      <w:r>
        <w:t>DS maintains current licenses for all its software.</w:t>
      </w:r>
    </w:p>
    <w:p w14:paraId="7C5E6400" w14:textId="77777777" w:rsidR="00492C68" w:rsidRDefault="00492C68" w:rsidP="004C258E">
      <w:pPr>
        <w:pStyle w:val="ListParagraph"/>
        <w:ind w:left="0"/>
        <w:jc w:val="both"/>
      </w:pPr>
      <w:r w:rsidRPr="00492C68">
        <w:rPr>
          <w:i/>
          <w:u w:val="single"/>
        </w:rPr>
        <w:t>Maintenance:</w:t>
      </w:r>
      <w:r>
        <w:t xml:space="preserve">  Support/service agreements are maintained for </w:t>
      </w:r>
      <w:r w:rsidR="007B7928">
        <w:t>Fiscal software</w:t>
      </w:r>
      <w:r>
        <w:t>.</w:t>
      </w:r>
    </w:p>
    <w:p w14:paraId="4C2F3C60" w14:textId="77777777" w:rsidR="008F1BE2" w:rsidRDefault="008F1BE2" w:rsidP="008F1BE2">
      <w:pPr>
        <w:pStyle w:val="ListParagraph"/>
        <w:ind w:left="0"/>
        <w:jc w:val="both"/>
      </w:pPr>
      <w:r w:rsidRPr="009B1C12">
        <w:rPr>
          <w:i/>
          <w:u w:val="single"/>
        </w:rPr>
        <w:t>Applicable Policies:</w:t>
      </w:r>
      <w:r>
        <w:t xml:space="preserve"> </w:t>
      </w:r>
      <w:r>
        <w:tab/>
      </w:r>
      <w:r>
        <w:sym w:font="Wingdings" w:char="F09F"/>
      </w:r>
      <w:r>
        <w:t xml:space="preserve">  P-1068 Software</w:t>
      </w:r>
    </w:p>
    <w:p w14:paraId="4B2C09C3" w14:textId="77777777" w:rsidR="008F1BE2" w:rsidRDefault="008F1BE2" w:rsidP="008F1BE2">
      <w:pPr>
        <w:pStyle w:val="ListParagraph"/>
        <w:ind w:left="0"/>
        <w:jc w:val="both"/>
      </w:pPr>
      <w:r>
        <w:tab/>
      </w:r>
      <w:r>
        <w:tab/>
      </w:r>
      <w:r>
        <w:tab/>
      </w:r>
      <w:r>
        <w:sym w:font="Wingdings" w:char="F09F"/>
      </w:r>
      <w:r>
        <w:t xml:space="preserve">  P-1074 Software and Hardware Standards</w:t>
      </w:r>
    </w:p>
    <w:p w14:paraId="737F6457" w14:textId="77777777" w:rsidR="008F1BE2" w:rsidRDefault="008F1BE2" w:rsidP="008F1BE2">
      <w:pPr>
        <w:pStyle w:val="ListParagraph"/>
        <w:tabs>
          <w:tab w:val="left" w:pos="2340"/>
        </w:tabs>
        <w:ind w:left="2160" w:hanging="2160"/>
      </w:pPr>
      <w:r>
        <w:tab/>
      </w:r>
      <w:r>
        <w:sym w:font="Wingdings" w:char="F09F"/>
      </w:r>
      <w:r>
        <w:tab/>
        <w:t xml:space="preserve"> P-1007 </w:t>
      </w:r>
      <w:r w:rsidRPr="004A2C58">
        <w:t>Personnel Responsibil</w:t>
      </w:r>
      <w:r>
        <w:t>ities in the Use of Information</w:t>
      </w:r>
    </w:p>
    <w:p w14:paraId="79394A06" w14:textId="77777777" w:rsidR="008F1BE2" w:rsidRPr="00964639" w:rsidRDefault="008F1BE2" w:rsidP="008F1BE2">
      <w:pPr>
        <w:pStyle w:val="ListParagraph"/>
        <w:tabs>
          <w:tab w:val="left" w:pos="2340"/>
        </w:tabs>
        <w:ind w:left="2160" w:hanging="2160"/>
      </w:pPr>
      <w:r>
        <w:tab/>
      </w:r>
      <w:r>
        <w:tab/>
      </w:r>
      <w:r>
        <w:tab/>
        <w:t xml:space="preserve">    </w:t>
      </w:r>
      <w:r w:rsidRPr="004A2C58">
        <w:t>Technology Resources</w:t>
      </w:r>
    </w:p>
    <w:p w14:paraId="25D9C217" w14:textId="77777777" w:rsidR="00A64CE7" w:rsidRPr="00964639" w:rsidRDefault="008F1BE2" w:rsidP="00D07C70">
      <w:pPr>
        <w:pStyle w:val="Heading3"/>
      </w:pPr>
      <w:bookmarkStart w:id="8" w:name="_Toc227006762"/>
      <w:r>
        <w:t>Objectives</w:t>
      </w:r>
      <w:bookmarkEnd w:id="8"/>
    </w:p>
    <w:p w14:paraId="2DF7B437" w14:textId="77777777" w:rsidR="005F27E2" w:rsidRDefault="005F27E2" w:rsidP="005C7ABD">
      <w:pPr>
        <w:pStyle w:val="ListParagraph"/>
        <w:numPr>
          <w:ilvl w:val="0"/>
          <w:numId w:val="4"/>
        </w:numPr>
      </w:pPr>
      <w:r w:rsidRPr="00C67557">
        <w:t>Budget for annual replacement and upgrades.</w:t>
      </w:r>
    </w:p>
    <w:p w14:paraId="12C95CE1" w14:textId="77777777" w:rsidR="001A664C" w:rsidRPr="00C67557" w:rsidRDefault="001A664C" w:rsidP="005C7ABD">
      <w:pPr>
        <w:pStyle w:val="ListParagraph"/>
        <w:numPr>
          <w:ilvl w:val="0"/>
          <w:numId w:val="4"/>
        </w:numPr>
      </w:pPr>
      <w:r>
        <w:t>Implement Sage replacement QuickBooks</w:t>
      </w:r>
    </w:p>
    <w:p w14:paraId="51FCCE5F" w14:textId="77777777" w:rsidR="008F1BE2" w:rsidRPr="00B140EC" w:rsidRDefault="008F1BE2" w:rsidP="008F1BE2">
      <w:pPr>
        <w:pStyle w:val="ListParagraph"/>
        <w:numPr>
          <w:ilvl w:val="0"/>
          <w:numId w:val="4"/>
        </w:numPr>
      </w:pPr>
      <w:r w:rsidRPr="00B140EC">
        <w:t>Evaluate useful life of critical software on an annual basis, and replace as needed.</w:t>
      </w:r>
    </w:p>
    <w:p w14:paraId="6A85F9E9" w14:textId="77777777" w:rsidR="008F1BE2" w:rsidRDefault="008F1BE2" w:rsidP="008F1BE2">
      <w:pPr>
        <w:pStyle w:val="ListParagraph"/>
        <w:numPr>
          <w:ilvl w:val="0"/>
          <w:numId w:val="4"/>
        </w:numPr>
      </w:pPr>
      <w:r>
        <w:t>Evaluate software version upgrade needs on an annual basis</w:t>
      </w:r>
      <w:r w:rsidR="009C282D">
        <w:t>, and replace as needed</w:t>
      </w:r>
      <w:r>
        <w:t>.</w:t>
      </w:r>
    </w:p>
    <w:p w14:paraId="30D152F6" w14:textId="77777777" w:rsidR="008F1BE2" w:rsidRDefault="008F1BE2" w:rsidP="008F1BE2">
      <w:pPr>
        <w:pStyle w:val="ListParagraph"/>
        <w:numPr>
          <w:ilvl w:val="0"/>
          <w:numId w:val="4"/>
        </w:numPr>
      </w:pPr>
      <w:r>
        <w:t>Conduct periodic updates on all software.</w:t>
      </w:r>
    </w:p>
    <w:p w14:paraId="69686FBF" w14:textId="77777777" w:rsidR="004F37D8" w:rsidRPr="004F37D8" w:rsidRDefault="004F37D8" w:rsidP="004F37D8">
      <w:pPr>
        <w:pStyle w:val="ListParagraph"/>
        <w:numPr>
          <w:ilvl w:val="0"/>
          <w:numId w:val="4"/>
        </w:numPr>
      </w:pPr>
      <w:r>
        <w:t>Schedule and implement all necessary training</w:t>
      </w:r>
      <w:r w:rsidR="00FF04F4">
        <w:t xml:space="preserve"> for personnel who access online systems.</w:t>
      </w:r>
    </w:p>
    <w:p w14:paraId="51BABFF6" w14:textId="77777777" w:rsidR="00A64CE7" w:rsidRDefault="008F1BE2" w:rsidP="008F1BE2">
      <w:pPr>
        <w:pStyle w:val="ListParagraph"/>
        <w:numPr>
          <w:ilvl w:val="0"/>
          <w:numId w:val="4"/>
        </w:numPr>
      </w:pPr>
      <w:r>
        <w:t>Review and update policies on an annual basis</w:t>
      </w:r>
      <w:r w:rsidR="00B140EC">
        <w:t>, or as needed</w:t>
      </w:r>
      <w:r w:rsidR="009C282D">
        <w:t>.</w:t>
      </w:r>
    </w:p>
    <w:p w14:paraId="04632A65" w14:textId="77777777" w:rsidR="00FF04F4" w:rsidRPr="003309CD" w:rsidRDefault="00FF04F4" w:rsidP="00612C0A">
      <w:pPr>
        <w:pStyle w:val="ListParagraph"/>
        <w:numPr>
          <w:ilvl w:val="0"/>
          <w:numId w:val="4"/>
        </w:numPr>
      </w:pPr>
      <w:r w:rsidRPr="003309CD">
        <w:t>Stay abreast of changes associated with external data systems and ensure that we effectively incorporate any updates into our data collection, entry and management processes.</w:t>
      </w:r>
    </w:p>
    <w:p w14:paraId="6B5E18FD" w14:textId="77777777" w:rsidR="00FF04F4" w:rsidRPr="008F1BE2" w:rsidRDefault="00FF04F4" w:rsidP="00612C0A">
      <w:pPr>
        <w:pStyle w:val="ListParagraph"/>
        <w:ind w:left="0"/>
      </w:pPr>
    </w:p>
    <w:p w14:paraId="13F199E0" w14:textId="77777777" w:rsidR="009B1664" w:rsidRPr="00B140EC" w:rsidRDefault="009B1664" w:rsidP="006D0E11">
      <w:pPr>
        <w:pStyle w:val="Heading2"/>
      </w:pPr>
      <w:bookmarkStart w:id="9" w:name="_Toc227006763"/>
      <w:r w:rsidRPr="00B140EC">
        <w:t>Assistive Technologies</w:t>
      </w:r>
      <w:bookmarkEnd w:id="9"/>
    </w:p>
    <w:p w14:paraId="36A8D282" w14:textId="77777777" w:rsidR="00D74629" w:rsidRPr="00B140EC" w:rsidRDefault="00D74629" w:rsidP="00B140EC">
      <w:pPr>
        <w:jc w:val="both"/>
      </w:pPr>
      <w:r w:rsidRPr="00B140EC">
        <w:t>In cases where an employee or participant may benefit fro</w:t>
      </w:r>
      <w:r w:rsidR="00F850FA" w:rsidRPr="00B140EC">
        <w:t>m</w:t>
      </w:r>
      <w:r w:rsidRPr="00B140EC">
        <w:t xml:space="preserve"> assistive technology</w:t>
      </w:r>
      <w:r w:rsidR="00F850FA" w:rsidRPr="00B140EC">
        <w:t xml:space="preserve"> that would increase or improve their functional capabilities CDS will attempt to accommodate this need if </w:t>
      </w:r>
      <w:r w:rsidR="00681C51">
        <w:t xml:space="preserve">it </w:t>
      </w:r>
      <w:r w:rsidR="00F850FA" w:rsidRPr="00B140EC">
        <w:t>is fiscally responsible and/or if the need can be resolved through an applicable referral.</w:t>
      </w:r>
    </w:p>
    <w:p w14:paraId="05A09E8C" w14:textId="77777777" w:rsidR="00B140EC" w:rsidRPr="00964639" w:rsidRDefault="00B140EC" w:rsidP="00D07C70">
      <w:pPr>
        <w:pStyle w:val="Heading3"/>
      </w:pPr>
      <w:bookmarkStart w:id="10" w:name="_Toc227006764"/>
      <w:r>
        <w:t>Objectives</w:t>
      </w:r>
      <w:bookmarkEnd w:id="10"/>
    </w:p>
    <w:p w14:paraId="7DEF01C0" w14:textId="77777777" w:rsidR="00B140EC" w:rsidRPr="00C67557" w:rsidRDefault="00B140EC" w:rsidP="005C7ABD">
      <w:pPr>
        <w:pStyle w:val="ListParagraph"/>
        <w:numPr>
          <w:ilvl w:val="0"/>
          <w:numId w:val="15"/>
        </w:numPr>
        <w:tabs>
          <w:tab w:val="left" w:pos="360"/>
        </w:tabs>
        <w:jc w:val="both"/>
      </w:pPr>
      <w:r w:rsidRPr="00C67557">
        <w:t xml:space="preserve">Remain informed of changes in the requirements of </w:t>
      </w:r>
      <w:r w:rsidR="0070294E">
        <w:t>T</w:t>
      </w:r>
      <w:r w:rsidRPr="00C67557">
        <w:t>itle III of the Americans with Disabilities Act.</w:t>
      </w:r>
    </w:p>
    <w:p w14:paraId="552318FC" w14:textId="77777777" w:rsidR="005860BE" w:rsidRPr="00964639" w:rsidRDefault="005860BE" w:rsidP="006D0E11">
      <w:pPr>
        <w:pStyle w:val="Heading2"/>
      </w:pPr>
      <w:bookmarkStart w:id="11" w:name="_Toc227006765"/>
      <w:r>
        <w:t>Network Infrastructure</w:t>
      </w:r>
      <w:bookmarkEnd w:id="11"/>
    </w:p>
    <w:p w14:paraId="3E826DAA" w14:textId="77777777" w:rsidR="005860BE" w:rsidRPr="00964639" w:rsidRDefault="005860BE" w:rsidP="00D07C70">
      <w:pPr>
        <w:pStyle w:val="Heading3"/>
      </w:pPr>
      <w:bookmarkStart w:id="12" w:name="_Toc227006766"/>
      <w:r>
        <w:t>Description</w:t>
      </w:r>
      <w:bookmarkEnd w:id="12"/>
    </w:p>
    <w:p w14:paraId="2CB5DEBD" w14:textId="44A53A4B" w:rsidR="005860BE" w:rsidRPr="00AA0CF6" w:rsidRDefault="005860BE" w:rsidP="00A749EF">
      <w:pPr>
        <w:spacing w:after="0"/>
        <w:jc w:val="both"/>
      </w:pPr>
      <w:r w:rsidRPr="003309CD">
        <w:rPr>
          <w:i/>
          <w:u w:val="single"/>
        </w:rPr>
        <w:t>Wide Area Network (WAN):</w:t>
      </w:r>
      <w:r w:rsidRPr="003309CD">
        <w:t xml:space="preserve">  CDS</w:t>
      </w:r>
      <w:r w:rsidR="00832518" w:rsidRPr="003309CD">
        <w:t>’s</w:t>
      </w:r>
      <w:r w:rsidRPr="003309CD">
        <w:t xml:space="preserve"> WA</w:t>
      </w:r>
      <w:r w:rsidR="00832518" w:rsidRPr="003309CD">
        <w:t xml:space="preserve">N connects programs at </w:t>
      </w:r>
      <w:r w:rsidR="00210383">
        <w:t>five</w:t>
      </w:r>
      <w:r w:rsidR="00832518" w:rsidRPr="003309CD">
        <w:t xml:space="preserve"> (</w:t>
      </w:r>
      <w:r w:rsidR="00210383">
        <w:t>5</w:t>
      </w:r>
      <w:r w:rsidR="00832518" w:rsidRPr="003309CD">
        <w:t>)</w:t>
      </w:r>
      <w:r w:rsidRPr="003309CD">
        <w:t xml:space="preserve"> separate sites </w:t>
      </w:r>
      <w:r w:rsidR="00832518" w:rsidRPr="003309CD">
        <w:t>in three (3) counties:</w:t>
      </w:r>
      <w:r w:rsidR="001A664C">
        <w:t xml:space="preserve"> </w:t>
      </w:r>
      <w:r w:rsidR="00832518" w:rsidRPr="003309CD">
        <w:t>Gainesville-Bivens, Gainesville-IYPC, Lake City-IYPNW,</w:t>
      </w:r>
      <w:r w:rsidR="00061289" w:rsidRPr="00F3513B">
        <w:t xml:space="preserve"> Lake City-SNAP/FA, and</w:t>
      </w:r>
      <w:r w:rsidR="00832518" w:rsidRPr="003309CD">
        <w:t xml:space="preserve"> Palatka-IYPE.  </w:t>
      </w:r>
      <w:r w:rsidR="000F4FFB">
        <w:t>Inter-office networking</w:t>
      </w:r>
      <w:r w:rsidR="00832518" w:rsidRPr="003309CD">
        <w:t xml:space="preserve"> is attained through </w:t>
      </w:r>
      <w:r w:rsidR="006828E8" w:rsidRPr="00F3513B">
        <w:t>a secure virtual</w:t>
      </w:r>
      <w:r w:rsidR="00832518" w:rsidRPr="003309CD">
        <w:t xml:space="preserve"> private network over the internet</w:t>
      </w:r>
      <w:r w:rsidR="006828E8" w:rsidRPr="00F3513B">
        <w:t xml:space="preserve">. ISP provided cable internet connections are relatively stable with a </w:t>
      </w:r>
      <w:r w:rsidR="006828E8" w:rsidRPr="00AA0CF6">
        <w:t>few exceptions</w:t>
      </w:r>
      <w:r w:rsidR="001A664C" w:rsidRPr="00AA0CF6">
        <w:t>, addressed by our implemented 4G failover modems.</w:t>
      </w:r>
    </w:p>
    <w:p w14:paraId="582EB32E" w14:textId="77777777" w:rsidR="00003C24" w:rsidRPr="00AA0CF6" w:rsidRDefault="00003C24" w:rsidP="00A749EF">
      <w:pPr>
        <w:pStyle w:val="ListParagraph"/>
        <w:spacing w:after="0"/>
        <w:ind w:left="0"/>
        <w:jc w:val="both"/>
      </w:pPr>
      <w:r w:rsidRPr="00AA0CF6">
        <w:rPr>
          <w:i/>
          <w:u w:val="single"/>
        </w:rPr>
        <w:t>Local Area Networks (LANs):</w:t>
      </w:r>
      <w:r w:rsidRPr="00AA0CF6">
        <w:t xml:space="preserve">  CDS maintains</w:t>
      </w:r>
      <w:r w:rsidR="006828E8" w:rsidRPr="00AA0CF6">
        <w:t xml:space="preserve"> wired and wireless</w:t>
      </w:r>
      <w:r w:rsidRPr="00AA0CF6">
        <w:t xml:space="preserve"> LANs </w:t>
      </w:r>
      <w:r w:rsidR="006828E8" w:rsidRPr="00AA0CF6">
        <w:t>throughout each of our buildings</w:t>
      </w:r>
      <w:r w:rsidRPr="00AA0CF6">
        <w:t xml:space="preserve"> to facilitate communications and provide efficient and secure sharing of information.</w:t>
      </w:r>
    </w:p>
    <w:p w14:paraId="129CC03C" w14:textId="741D5739" w:rsidR="00A749EF" w:rsidRPr="00AA0CF6" w:rsidRDefault="00A749EF" w:rsidP="00A749EF">
      <w:pPr>
        <w:pStyle w:val="ListParagraph"/>
        <w:spacing w:after="0"/>
        <w:ind w:left="0"/>
        <w:jc w:val="both"/>
      </w:pPr>
      <w:r w:rsidRPr="00AA0CF6">
        <w:rPr>
          <w:i/>
          <w:u w:val="single"/>
        </w:rPr>
        <w:t>Maintenance:</w:t>
      </w:r>
      <w:r w:rsidRPr="00AA0CF6">
        <w:t xml:space="preserve">  The </w:t>
      </w:r>
      <w:r w:rsidR="0070294E" w:rsidRPr="00AA0CF6">
        <w:t>Systems Network Administrator.</w:t>
      </w:r>
      <w:r w:rsidRPr="00AA0CF6">
        <w:t>is responsible for the day to day operations and coordination of n</w:t>
      </w:r>
      <w:r w:rsidR="0044578F">
        <w:t>etwork troubleshooting.  The Systems Administrator</w:t>
      </w:r>
      <w:r w:rsidRPr="00AA0CF6">
        <w:t xml:space="preserve"> is responsible for setting-up and upgrading/changing CDS’s network infrastructure.</w:t>
      </w:r>
    </w:p>
    <w:p w14:paraId="22876D14" w14:textId="77777777" w:rsidR="001838B2" w:rsidRPr="00AA0CF6" w:rsidRDefault="001838B2" w:rsidP="001838B2">
      <w:pPr>
        <w:pStyle w:val="ListParagraph"/>
        <w:ind w:left="0"/>
        <w:jc w:val="both"/>
      </w:pPr>
      <w:r w:rsidRPr="00AA0CF6">
        <w:rPr>
          <w:i/>
          <w:u w:val="single"/>
        </w:rPr>
        <w:t>Applicable Policies:</w:t>
      </w:r>
      <w:r w:rsidRPr="00AA0CF6">
        <w:t xml:space="preserve"> </w:t>
      </w:r>
      <w:r w:rsidRPr="00AA0CF6">
        <w:tab/>
      </w:r>
      <w:r w:rsidRPr="00AA0CF6">
        <w:sym w:font="Wingdings" w:char="F09F"/>
      </w:r>
      <w:r w:rsidRPr="00AA0CF6">
        <w:t xml:space="preserve">  None</w:t>
      </w:r>
    </w:p>
    <w:p w14:paraId="40706358" w14:textId="77777777" w:rsidR="00003C24" w:rsidRPr="00AA0CF6" w:rsidRDefault="00003C24" w:rsidP="00D07C70">
      <w:pPr>
        <w:pStyle w:val="Heading3"/>
      </w:pPr>
      <w:bookmarkStart w:id="13" w:name="_Toc227006767"/>
      <w:r w:rsidRPr="00AA0CF6">
        <w:t>Objectives</w:t>
      </w:r>
      <w:bookmarkEnd w:id="13"/>
    </w:p>
    <w:p w14:paraId="32A000F5" w14:textId="77777777" w:rsidR="00003C24" w:rsidRPr="00AA0CF6" w:rsidRDefault="00003C24" w:rsidP="00003C24">
      <w:pPr>
        <w:pStyle w:val="ListParagraph"/>
        <w:numPr>
          <w:ilvl w:val="0"/>
          <w:numId w:val="5"/>
        </w:numPr>
      </w:pPr>
      <w:r w:rsidRPr="00AA0CF6">
        <w:t>Evaluate the</w:t>
      </w:r>
      <w:r w:rsidR="000F4FFB" w:rsidRPr="00AA0CF6">
        <w:t xml:space="preserve"> ongoing</w:t>
      </w:r>
      <w:r w:rsidRPr="00AA0CF6">
        <w:t xml:space="preserve"> efficacy of </w:t>
      </w:r>
      <w:r w:rsidR="00F1400C" w:rsidRPr="00AA0CF6">
        <w:t xml:space="preserve">current </w:t>
      </w:r>
      <w:r w:rsidRPr="00AA0CF6">
        <w:t>network i</w:t>
      </w:r>
      <w:r w:rsidR="00B143B3" w:rsidRPr="00AA0CF6">
        <w:t>nfrastructure and communications</w:t>
      </w:r>
      <w:r w:rsidR="00F1400C" w:rsidRPr="00AA0CF6">
        <w:t xml:space="preserve"> providers.</w:t>
      </w:r>
    </w:p>
    <w:p w14:paraId="3F51969D" w14:textId="430F6220" w:rsidR="00F1400C" w:rsidRPr="00AA0CF6" w:rsidRDefault="000F4FFB" w:rsidP="00003C24">
      <w:pPr>
        <w:pStyle w:val="ListParagraph"/>
        <w:numPr>
          <w:ilvl w:val="0"/>
          <w:numId w:val="5"/>
        </w:numPr>
      </w:pPr>
      <w:r w:rsidRPr="00AA0CF6">
        <w:t>Maintain the</w:t>
      </w:r>
      <w:r w:rsidR="00B54C6C" w:rsidRPr="00AA0CF6">
        <w:t xml:space="preserve"> backup WAN connection via 4G failover modems.</w:t>
      </w:r>
      <w:r w:rsidR="00F1400C" w:rsidRPr="00AA0CF6">
        <w:t xml:space="preserve"> </w:t>
      </w:r>
    </w:p>
    <w:p w14:paraId="380BD62F" w14:textId="40344D40" w:rsidR="00612C0A" w:rsidRPr="00612C0A" w:rsidRDefault="00210383" w:rsidP="00003C24">
      <w:pPr>
        <w:pStyle w:val="ListParagraph"/>
        <w:numPr>
          <w:ilvl w:val="0"/>
          <w:numId w:val="5"/>
        </w:numPr>
      </w:pPr>
      <w:r>
        <w:t>Develop</w:t>
      </w:r>
      <w:r w:rsidR="00612C0A" w:rsidRPr="00612C0A">
        <w:t xml:space="preserve"> and update policies</w:t>
      </w:r>
      <w:r>
        <w:t xml:space="preserve"> deemed relevant</w:t>
      </w:r>
      <w:r w:rsidR="00612C0A" w:rsidRPr="00612C0A">
        <w:t xml:space="preserve"> on an annual basis, or as needed.</w:t>
      </w:r>
    </w:p>
    <w:p w14:paraId="3924980D" w14:textId="77777777" w:rsidR="001838B2" w:rsidRPr="001838B2" w:rsidRDefault="001838B2" w:rsidP="00353786">
      <w:pPr>
        <w:pStyle w:val="ListParagraph"/>
        <w:ind w:left="0"/>
      </w:pPr>
    </w:p>
    <w:p w14:paraId="4BE9EF6E" w14:textId="77777777" w:rsidR="009C282D" w:rsidRPr="00964639" w:rsidRDefault="009C282D" w:rsidP="006D0E11">
      <w:pPr>
        <w:pStyle w:val="Heading2"/>
      </w:pPr>
      <w:bookmarkStart w:id="14" w:name="_Toc227006768"/>
      <w:r>
        <w:t>Internet &amp; E-Mail</w:t>
      </w:r>
      <w:bookmarkEnd w:id="14"/>
    </w:p>
    <w:p w14:paraId="68933E74" w14:textId="77777777" w:rsidR="009C282D" w:rsidRPr="00964639" w:rsidRDefault="009C282D" w:rsidP="00D07C70">
      <w:pPr>
        <w:pStyle w:val="Heading3"/>
      </w:pPr>
      <w:bookmarkStart w:id="15" w:name="_Toc227006769"/>
      <w:r>
        <w:t xml:space="preserve">Description </w:t>
      </w:r>
      <w:r w:rsidRPr="00964639">
        <w:t xml:space="preserve">of </w:t>
      </w:r>
      <w:r>
        <w:t>Use</w:t>
      </w:r>
      <w:bookmarkEnd w:id="15"/>
    </w:p>
    <w:p w14:paraId="73CFCCC4" w14:textId="77777777" w:rsidR="005860BE" w:rsidRDefault="004F2230" w:rsidP="00911DD7">
      <w:pPr>
        <w:spacing w:after="0"/>
        <w:jc w:val="both"/>
      </w:pPr>
      <w:r w:rsidRPr="004F2230">
        <w:rPr>
          <w:i/>
          <w:u w:val="single"/>
        </w:rPr>
        <w:t xml:space="preserve">Internet </w:t>
      </w:r>
      <w:r w:rsidR="001838B2">
        <w:rPr>
          <w:i/>
          <w:u w:val="single"/>
        </w:rPr>
        <w:t xml:space="preserve">&amp; E-Mail </w:t>
      </w:r>
      <w:r w:rsidRPr="004F2230">
        <w:rPr>
          <w:i/>
          <w:u w:val="single"/>
        </w:rPr>
        <w:t>Access:</w:t>
      </w:r>
      <w:r w:rsidRPr="004F2230">
        <w:t xml:space="preserve">  </w:t>
      </w:r>
      <w:r w:rsidR="001838B2">
        <w:t xml:space="preserve">As Federal, State, local funding </w:t>
      </w:r>
      <w:r w:rsidR="003309CD">
        <w:t>agencies</w:t>
      </w:r>
      <w:r w:rsidR="001838B2">
        <w:t xml:space="preserve"> and other stakeholder’s reliance on internet communications </w:t>
      </w:r>
      <w:r w:rsidR="00535159">
        <w:t>remain</w:t>
      </w:r>
      <w:r w:rsidR="001838B2">
        <w:t xml:space="preserve"> standard operating practice, </w:t>
      </w:r>
      <w:r w:rsidR="00911DD7">
        <w:t>CDS mak</w:t>
      </w:r>
      <w:r w:rsidR="00535159">
        <w:t>es</w:t>
      </w:r>
      <w:r w:rsidR="00911DD7">
        <w:t xml:space="preserve"> internet &amp; e-mail access part of normal day-to-day operations.  </w:t>
      </w:r>
      <w:r w:rsidR="00911DD7" w:rsidRPr="003309CD">
        <w:t>This access allows us to respond in a timely manner and to stay connected to required web-based reporting systems and resources.  C</w:t>
      </w:r>
      <w:r w:rsidR="001838B2" w:rsidRPr="003309CD">
        <w:t>DS attains</w:t>
      </w:r>
      <w:r w:rsidRPr="003309CD">
        <w:t xml:space="preserve"> Internet </w:t>
      </w:r>
      <w:r w:rsidR="001838B2" w:rsidRPr="003309CD">
        <w:t xml:space="preserve">connectivity </w:t>
      </w:r>
      <w:r w:rsidR="00306B10" w:rsidRPr="003309CD">
        <w:t xml:space="preserve">and e-mail services </w:t>
      </w:r>
      <w:r w:rsidRPr="003309CD">
        <w:t xml:space="preserve">via </w:t>
      </w:r>
      <w:r w:rsidR="001838B2" w:rsidRPr="003309CD">
        <w:t>I</w:t>
      </w:r>
      <w:r w:rsidR="00B140EC" w:rsidRPr="003309CD">
        <w:t xml:space="preserve">nternet </w:t>
      </w:r>
      <w:r w:rsidR="001838B2" w:rsidRPr="003309CD">
        <w:t>S</w:t>
      </w:r>
      <w:r w:rsidR="00B140EC" w:rsidRPr="003309CD">
        <w:t>ervice Providers</w:t>
      </w:r>
      <w:r w:rsidR="00306B10" w:rsidRPr="003309CD">
        <w:t>.</w:t>
      </w:r>
    </w:p>
    <w:p w14:paraId="05EF793D" w14:textId="77777777" w:rsidR="00911DD7" w:rsidRDefault="00911DD7" w:rsidP="00911DD7">
      <w:pPr>
        <w:pStyle w:val="ListParagraph"/>
        <w:ind w:left="0"/>
        <w:jc w:val="both"/>
      </w:pPr>
      <w:r w:rsidRPr="009B1C12">
        <w:rPr>
          <w:i/>
          <w:u w:val="single"/>
        </w:rPr>
        <w:t>Applicable Policies:</w:t>
      </w:r>
      <w:r>
        <w:t xml:space="preserve"> </w:t>
      </w:r>
      <w:r>
        <w:tab/>
      </w:r>
      <w:r>
        <w:sym w:font="Wingdings" w:char="F09F"/>
      </w:r>
      <w:r>
        <w:t xml:space="preserve">  P-1075 E-Mail Systems</w:t>
      </w:r>
    </w:p>
    <w:p w14:paraId="4F0ABA5A" w14:textId="77777777" w:rsidR="00911DD7" w:rsidRDefault="00911DD7" w:rsidP="00911DD7">
      <w:pPr>
        <w:pStyle w:val="ListParagraph"/>
        <w:tabs>
          <w:tab w:val="left" w:pos="2340"/>
        </w:tabs>
        <w:ind w:left="2160" w:hanging="2160"/>
      </w:pPr>
      <w:r>
        <w:tab/>
      </w:r>
      <w:r>
        <w:sym w:font="Wingdings" w:char="F09F"/>
      </w:r>
      <w:r>
        <w:tab/>
        <w:t xml:space="preserve"> P-1007 </w:t>
      </w:r>
      <w:r w:rsidRPr="004A2C58">
        <w:t>Personnel Responsibil</w:t>
      </w:r>
      <w:r>
        <w:t>ities in the Use of Information</w:t>
      </w:r>
    </w:p>
    <w:p w14:paraId="699BFA71" w14:textId="77777777" w:rsidR="00911DD7" w:rsidRPr="00964639" w:rsidRDefault="00911DD7" w:rsidP="00911DD7">
      <w:pPr>
        <w:pStyle w:val="ListParagraph"/>
        <w:tabs>
          <w:tab w:val="left" w:pos="2340"/>
        </w:tabs>
        <w:ind w:left="2160" w:hanging="2160"/>
      </w:pPr>
      <w:r>
        <w:tab/>
      </w:r>
      <w:r>
        <w:tab/>
      </w:r>
      <w:r>
        <w:tab/>
        <w:t xml:space="preserve">    </w:t>
      </w:r>
      <w:r w:rsidRPr="004A2C58">
        <w:t>Technology Resources</w:t>
      </w:r>
    </w:p>
    <w:p w14:paraId="1FE3A289" w14:textId="77777777" w:rsidR="00911DD7" w:rsidRDefault="00911DD7" w:rsidP="00F3513B">
      <w:pPr>
        <w:pStyle w:val="Heading3"/>
      </w:pPr>
      <w:bookmarkStart w:id="16" w:name="_Toc227006770"/>
      <w:r>
        <w:t>Objectives</w:t>
      </w:r>
      <w:bookmarkEnd w:id="16"/>
    </w:p>
    <w:p w14:paraId="7ADF214E" w14:textId="411A5831" w:rsidR="008779BE" w:rsidRPr="00AA0CF6" w:rsidRDefault="000F4FFB" w:rsidP="00D676D3">
      <w:pPr>
        <w:pStyle w:val="ListParagraph"/>
        <w:numPr>
          <w:ilvl w:val="0"/>
          <w:numId w:val="7"/>
        </w:numPr>
      </w:pPr>
      <w:r w:rsidRPr="00AA0CF6">
        <w:t xml:space="preserve">Maintain </w:t>
      </w:r>
      <w:r w:rsidR="008779BE" w:rsidRPr="00AA0CF6">
        <w:t>e-mail retention policies to prevent the accidental or intentional deletion of CDS-relevant e-mailed communications</w:t>
      </w:r>
      <w:r w:rsidRPr="00AA0CF6">
        <w:t>.</w:t>
      </w:r>
    </w:p>
    <w:p w14:paraId="5D0DAEBC" w14:textId="77777777" w:rsidR="009C282D" w:rsidRPr="00AA0CF6" w:rsidRDefault="00911DD7" w:rsidP="00D676D3">
      <w:pPr>
        <w:pStyle w:val="ListParagraph"/>
        <w:numPr>
          <w:ilvl w:val="0"/>
          <w:numId w:val="7"/>
        </w:numPr>
      </w:pPr>
      <w:r w:rsidRPr="00AA0CF6">
        <w:t>Review and update policies on an annual basis</w:t>
      </w:r>
      <w:r w:rsidR="002E02B9" w:rsidRPr="00AA0CF6">
        <w:t>, or as needed</w:t>
      </w:r>
      <w:r w:rsidRPr="00AA0CF6">
        <w:t>.</w:t>
      </w:r>
    </w:p>
    <w:p w14:paraId="70F556CF" w14:textId="77777777" w:rsidR="00A64CE7" w:rsidRPr="00AA0CF6" w:rsidRDefault="00A64CE7" w:rsidP="006D0E11">
      <w:pPr>
        <w:pStyle w:val="Heading2"/>
      </w:pPr>
      <w:bookmarkStart w:id="17" w:name="_Toc227006771"/>
      <w:r w:rsidRPr="00AA0CF6">
        <w:t>Websites</w:t>
      </w:r>
      <w:bookmarkEnd w:id="17"/>
    </w:p>
    <w:p w14:paraId="0F102E5A" w14:textId="77777777" w:rsidR="00A64CE7" w:rsidRPr="00AA0CF6" w:rsidRDefault="00911DD7" w:rsidP="00D07C70">
      <w:pPr>
        <w:pStyle w:val="Heading3"/>
      </w:pPr>
      <w:bookmarkStart w:id="18" w:name="_Toc227006772"/>
      <w:r w:rsidRPr="00AA0CF6">
        <w:t>Description of Use</w:t>
      </w:r>
      <w:bookmarkEnd w:id="18"/>
    </w:p>
    <w:p w14:paraId="7ACEDC94" w14:textId="77777777" w:rsidR="00A64CE7" w:rsidRPr="003309CD" w:rsidRDefault="00911DD7" w:rsidP="00713548">
      <w:pPr>
        <w:spacing w:after="0"/>
        <w:jc w:val="both"/>
      </w:pPr>
      <w:r w:rsidRPr="00AA0CF6">
        <w:rPr>
          <w:i/>
          <w:u w:val="single"/>
        </w:rPr>
        <w:t>cdsfl.org:</w:t>
      </w:r>
      <w:r w:rsidRPr="00AA0CF6">
        <w:t xml:space="preserve">  CDS</w:t>
      </w:r>
      <w:r w:rsidR="00713548" w:rsidRPr="00AA0CF6">
        <w:t xml:space="preserve"> maintains this website to communicate</w:t>
      </w:r>
      <w:r w:rsidR="005860BE" w:rsidRPr="00AA0CF6">
        <w:t xml:space="preserve"> </w:t>
      </w:r>
      <w:r w:rsidR="00713548" w:rsidRPr="00AA0CF6">
        <w:t xml:space="preserve">to the community at-large </w:t>
      </w:r>
      <w:r w:rsidR="005860BE" w:rsidRPr="00AA0CF6">
        <w:t xml:space="preserve">all essential aspects of the organization, with recent additions such </w:t>
      </w:r>
      <w:r w:rsidR="00535159" w:rsidRPr="00AA0CF6">
        <w:t xml:space="preserve">as </w:t>
      </w:r>
      <w:r w:rsidRPr="00AA0CF6">
        <w:t>events</w:t>
      </w:r>
      <w:r w:rsidR="005860BE" w:rsidRPr="00AA0CF6">
        <w:t xml:space="preserve"> and job opportunities.</w:t>
      </w:r>
      <w:r w:rsidR="00B93EAD" w:rsidRPr="00AA0CF6">
        <w:t xml:space="preserve"> Our public website is currently hosted on the Wix.com platform. This platform performs the necessary security updates, facilitates payments and </w:t>
      </w:r>
      <w:r w:rsidR="00FD3236" w:rsidRPr="00AA0CF6">
        <w:t>donations, greatly</w:t>
      </w:r>
      <w:r w:rsidR="00B93EAD">
        <w:t xml:space="preserve"> improves community engagement through video updates</w:t>
      </w:r>
      <w:r w:rsidR="00025AF8">
        <w:t xml:space="preserve"> and </w:t>
      </w:r>
      <w:r w:rsidR="00B93EAD">
        <w:t xml:space="preserve">community input via Facebook participation and responding to survey </w:t>
      </w:r>
      <w:r w:rsidR="00FD3236">
        <w:t>requests</w:t>
      </w:r>
      <w:r w:rsidR="00FD3236" w:rsidRPr="003309CD">
        <w:t xml:space="preserve"> E</w:t>
      </w:r>
      <w:r w:rsidR="00306B10" w:rsidRPr="003309CD">
        <w:t>-mail addresses are linked to this domain.</w:t>
      </w:r>
    </w:p>
    <w:p w14:paraId="6CF10835" w14:textId="77777777" w:rsidR="00911DD7" w:rsidRPr="003309CD" w:rsidRDefault="00911DD7" w:rsidP="00713548">
      <w:pPr>
        <w:spacing w:after="0"/>
        <w:jc w:val="both"/>
      </w:pPr>
      <w:r w:rsidRPr="003309CD">
        <w:rPr>
          <w:i/>
          <w:u w:val="single"/>
        </w:rPr>
        <w:t>cdsgvl.org:</w:t>
      </w:r>
      <w:r w:rsidRPr="003309CD">
        <w:t xml:space="preserve">  CDS maintains </w:t>
      </w:r>
      <w:r w:rsidR="00713548" w:rsidRPr="003309CD">
        <w:t>this site as an Intranet, intended for the use of personnel and stakeholders.  It contains CDS plans, reports, policies, forms, organizational information, and personnel information.</w:t>
      </w:r>
      <w:r w:rsidR="007C1F8D">
        <w:t xml:space="preserve"> Plans are in place to move the Intranet to a private domain by June of 2025</w:t>
      </w:r>
    </w:p>
    <w:p w14:paraId="75D4CF90" w14:textId="77777777" w:rsidR="00713548" w:rsidRDefault="00713548" w:rsidP="00713548">
      <w:pPr>
        <w:spacing w:after="0"/>
        <w:jc w:val="both"/>
      </w:pPr>
      <w:r w:rsidRPr="003309CD">
        <w:rPr>
          <w:i/>
          <w:u w:val="single"/>
        </w:rPr>
        <w:t>Maintenance:</w:t>
      </w:r>
      <w:r w:rsidRPr="003309CD">
        <w:t xml:space="preserve">  The Outreach Specialist is responsible </w:t>
      </w:r>
      <w:r w:rsidR="00535159" w:rsidRPr="003309CD">
        <w:t xml:space="preserve">for </w:t>
      </w:r>
      <w:r w:rsidRPr="003309CD">
        <w:t xml:space="preserve">the day-to-day maintenance of CDS’s Website and the </w:t>
      </w:r>
      <w:r w:rsidR="00535159" w:rsidRPr="003309CD">
        <w:t>COO and Data Systems department</w:t>
      </w:r>
      <w:r w:rsidRPr="003309CD">
        <w:t xml:space="preserve"> for CDS’s Intranet.  The COO must approve all critical content changes.</w:t>
      </w:r>
    </w:p>
    <w:p w14:paraId="002BC053" w14:textId="77777777" w:rsidR="00713548" w:rsidRDefault="00713548" w:rsidP="00713548">
      <w:pPr>
        <w:pStyle w:val="ListParagraph"/>
        <w:ind w:left="0"/>
        <w:jc w:val="both"/>
      </w:pPr>
      <w:r w:rsidRPr="009B1C12">
        <w:rPr>
          <w:i/>
          <w:u w:val="single"/>
        </w:rPr>
        <w:t>Applicable Policies:</w:t>
      </w:r>
      <w:r>
        <w:t xml:space="preserve"> </w:t>
      </w:r>
      <w:r>
        <w:tab/>
      </w:r>
      <w:r>
        <w:sym w:font="Wingdings" w:char="F09F"/>
      </w:r>
      <w:r>
        <w:t xml:space="preserve">  P-1076 Websites</w:t>
      </w:r>
    </w:p>
    <w:p w14:paraId="297DF11E" w14:textId="77777777" w:rsidR="00713548" w:rsidRDefault="00713548" w:rsidP="00713548">
      <w:pPr>
        <w:pStyle w:val="ListParagraph"/>
        <w:ind w:left="0"/>
        <w:jc w:val="both"/>
      </w:pPr>
      <w:r>
        <w:tab/>
      </w:r>
      <w:r>
        <w:tab/>
      </w:r>
      <w:r>
        <w:tab/>
      </w:r>
      <w:r>
        <w:sym w:font="Wingdings" w:char="F09F"/>
      </w:r>
      <w:r w:rsidR="00306B10">
        <w:t xml:space="preserve">  P-1010</w:t>
      </w:r>
      <w:r>
        <w:t xml:space="preserve"> </w:t>
      </w:r>
      <w:r w:rsidR="00306B10">
        <w:t>Policy Review Process</w:t>
      </w:r>
    </w:p>
    <w:p w14:paraId="5F97D1E2" w14:textId="77777777" w:rsidR="00713548" w:rsidRPr="00964639" w:rsidRDefault="00713548" w:rsidP="00D07C70">
      <w:pPr>
        <w:pStyle w:val="Heading3"/>
      </w:pPr>
      <w:bookmarkStart w:id="19" w:name="_Toc227006773"/>
      <w:r>
        <w:t>Objectives</w:t>
      </w:r>
      <w:bookmarkEnd w:id="19"/>
    </w:p>
    <w:p w14:paraId="5E5BA5FD" w14:textId="77777777" w:rsidR="00306B10" w:rsidRDefault="00306B10" w:rsidP="00306B10">
      <w:pPr>
        <w:pStyle w:val="ListParagraph"/>
        <w:numPr>
          <w:ilvl w:val="0"/>
          <w:numId w:val="6"/>
        </w:numPr>
      </w:pPr>
      <w:r>
        <w:t>Maintain CDS domain regist</w:t>
      </w:r>
      <w:r w:rsidR="00535159">
        <w:t>ration</w:t>
      </w:r>
      <w:r>
        <w:t>.</w:t>
      </w:r>
    </w:p>
    <w:p w14:paraId="7CFBC169" w14:textId="77777777" w:rsidR="00306B10" w:rsidRDefault="00306B10" w:rsidP="00306B10">
      <w:pPr>
        <w:pStyle w:val="ListParagraph"/>
        <w:numPr>
          <w:ilvl w:val="0"/>
          <w:numId w:val="6"/>
        </w:numPr>
      </w:pPr>
      <w:r>
        <w:t xml:space="preserve">Maintain websites’ contents </w:t>
      </w:r>
      <w:r w:rsidR="00535159">
        <w:t xml:space="preserve">to be </w:t>
      </w:r>
      <w:r>
        <w:t>current.</w:t>
      </w:r>
    </w:p>
    <w:p w14:paraId="6137C590" w14:textId="77777777" w:rsidR="00306B10" w:rsidRDefault="00306B10" w:rsidP="00306B10">
      <w:pPr>
        <w:pStyle w:val="ListParagraph"/>
        <w:numPr>
          <w:ilvl w:val="0"/>
          <w:numId w:val="6"/>
        </w:numPr>
      </w:pPr>
      <w:r>
        <w:t xml:space="preserve">Communicate </w:t>
      </w:r>
      <w:r w:rsidR="00535159">
        <w:t xml:space="preserve">website changes </w:t>
      </w:r>
      <w:r>
        <w:t>with personnel.</w:t>
      </w:r>
    </w:p>
    <w:p w14:paraId="33A31F39" w14:textId="77777777" w:rsidR="00713548" w:rsidRDefault="00306B10" w:rsidP="00306B10">
      <w:pPr>
        <w:pStyle w:val="ListParagraph"/>
        <w:numPr>
          <w:ilvl w:val="0"/>
          <w:numId w:val="6"/>
        </w:numPr>
      </w:pPr>
      <w:r w:rsidRPr="00306B10">
        <w:t>Review and update policies on an annual basis</w:t>
      </w:r>
      <w:r w:rsidR="002E02B9">
        <w:t>, or as needed</w:t>
      </w:r>
      <w:r w:rsidRPr="00306B10">
        <w:t>.</w:t>
      </w:r>
    </w:p>
    <w:p w14:paraId="13F1957E" w14:textId="77777777" w:rsidR="00FF04F4" w:rsidRDefault="00C43EC7" w:rsidP="00FF04F4">
      <w:pPr>
        <w:pStyle w:val="ListParagraph"/>
        <w:numPr>
          <w:ilvl w:val="0"/>
          <w:numId w:val="6"/>
        </w:numPr>
      </w:pPr>
      <w:r>
        <w:t>Maintain</w:t>
      </w:r>
      <w:r w:rsidR="00FF04F4">
        <w:t xml:space="preserve"> a Facebook presence to enhance awareness and communication regarding program services.</w:t>
      </w:r>
    </w:p>
    <w:p w14:paraId="3600B6B3" w14:textId="77777777" w:rsidR="00535159" w:rsidRDefault="00535159" w:rsidP="00FF04F4">
      <w:pPr>
        <w:pStyle w:val="ListParagraph"/>
        <w:numPr>
          <w:ilvl w:val="0"/>
          <w:numId w:val="6"/>
        </w:numPr>
      </w:pPr>
      <w:r>
        <w:t>Limit access to CDS intranet to CDS staff and other approved users.</w:t>
      </w:r>
    </w:p>
    <w:p w14:paraId="546DC625" w14:textId="77777777" w:rsidR="00FF04F4" w:rsidRPr="00306B10" w:rsidRDefault="00FF04F4" w:rsidP="00353786">
      <w:pPr>
        <w:pStyle w:val="ListParagraph"/>
        <w:ind w:left="0"/>
      </w:pPr>
    </w:p>
    <w:p w14:paraId="12576079" w14:textId="77777777" w:rsidR="00A64CE7" w:rsidRPr="00964639" w:rsidRDefault="00A64CE7" w:rsidP="006D0E11">
      <w:pPr>
        <w:pStyle w:val="Heading2"/>
      </w:pPr>
      <w:bookmarkStart w:id="20" w:name="_Toc227006774"/>
      <w:r w:rsidRPr="00964639">
        <w:t>Security</w:t>
      </w:r>
      <w:bookmarkEnd w:id="20"/>
    </w:p>
    <w:p w14:paraId="3D1CAC11" w14:textId="77777777" w:rsidR="00A64CE7" w:rsidRPr="00964639" w:rsidRDefault="00C57B3E" w:rsidP="00D07C70">
      <w:pPr>
        <w:pStyle w:val="Heading3"/>
      </w:pPr>
      <w:bookmarkStart w:id="21" w:name="_Toc227006775"/>
      <w:r>
        <w:t>Description of Security Measures</w:t>
      </w:r>
      <w:bookmarkEnd w:id="21"/>
    </w:p>
    <w:p w14:paraId="1001E52A" w14:textId="77777777" w:rsidR="00A64CE7" w:rsidRPr="003309CD" w:rsidRDefault="00D676D3" w:rsidP="00072477">
      <w:pPr>
        <w:spacing w:after="0"/>
        <w:jc w:val="both"/>
      </w:pPr>
      <w:r w:rsidRPr="003309CD">
        <w:rPr>
          <w:i/>
          <w:u w:val="single"/>
        </w:rPr>
        <w:t>Network Security:</w:t>
      </w:r>
      <w:r w:rsidRPr="003309CD">
        <w:t xml:space="preserve">  </w:t>
      </w:r>
      <w:r w:rsidR="00072477" w:rsidRPr="003309CD">
        <w:t xml:space="preserve">The agency-wide network is controlled by </w:t>
      </w:r>
      <w:r w:rsidR="00535159" w:rsidRPr="003309CD">
        <w:t xml:space="preserve">the </w:t>
      </w:r>
      <w:r w:rsidR="00072477" w:rsidRPr="003309CD">
        <w:t xml:space="preserve">Data Systems Department.  It supplies on-line computer systems access and internet access.  </w:t>
      </w:r>
      <w:r w:rsidR="006A0AD8" w:rsidRPr="003309CD">
        <w:t>Network connectivity is essential to using current s</w:t>
      </w:r>
      <w:r w:rsidR="00072477" w:rsidRPr="003309CD">
        <w:t>ystems such as</w:t>
      </w:r>
      <w:r w:rsidR="00C43EC7" w:rsidRPr="00F3513B">
        <w:t xml:space="preserve"> Office 365,</w:t>
      </w:r>
      <w:r w:rsidR="00072477" w:rsidRPr="003309CD">
        <w:t xml:space="preserve"> NETMIS, </w:t>
      </w:r>
      <w:r w:rsidR="00C43EC7" w:rsidRPr="00F3513B">
        <w:t>PBPS</w:t>
      </w:r>
      <w:r w:rsidR="00072477" w:rsidRPr="003309CD">
        <w:t>, FSFN, JJIS,</w:t>
      </w:r>
      <w:r w:rsidR="00C43EC7" w:rsidRPr="00F3513B">
        <w:t xml:space="preserve"> </w:t>
      </w:r>
      <w:r w:rsidR="00072477" w:rsidRPr="003309CD">
        <w:t>and HMIS.</w:t>
      </w:r>
    </w:p>
    <w:p w14:paraId="33C13FB2" w14:textId="77777777" w:rsidR="00D676D3" w:rsidRPr="003309CD" w:rsidRDefault="00D676D3" w:rsidP="00EE2F45">
      <w:pPr>
        <w:spacing w:after="0"/>
        <w:jc w:val="both"/>
      </w:pPr>
      <w:r w:rsidRPr="003309CD">
        <w:rPr>
          <w:i/>
          <w:u w:val="single"/>
        </w:rPr>
        <w:t>Equipment:</w:t>
      </w:r>
      <w:r w:rsidR="00072477" w:rsidRPr="003309CD">
        <w:t xml:space="preserve"> </w:t>
      </w:r>
      <w:r w:rsidR="00F34E9C" w:rsidRPr="00F3513B">
        <w:t>All</w:t>
      </w:r>
      <w:r w:rsidR="003B3E1B" w:rsidRPr="003309CD">
        <w:t xml:space="preserve"> </w:t>
      </w:r>
      <w:r w:rsidR="00F34E9C" w:rsidRPr="00F3513B">
        <w:t>servers</w:t>
      </w:r>
      <w:r w:rsidR="003B3E1B" w:rsidRPr="003309CD">
        <w:t xml:space="preserve"> have reliable redundant technologies buil</w:t>
      </w:r>
      <w:r w:rsidR="00E30540" w:rsidRPr="003309CD">
        <w:t>t into them</w:t>
      </w:r>
      <w:r w:rsidR="003B3E1B" w:rsidRPr="003309CD">
        <w:t>.</w:t>
      </w:r>
      <w:r w:rsidR="00F34E9C" w:rsidRPr="00F3513B">
        <w:t xml:space="preserve"> VMs take</w:t>
      </w:r>
      <w:r w:rsidR="00E30540" w:rsidRPr="003309CD">
        <w:t xml:space="preserve"> </w:t>
      </w:r>
      <w:r w:rsidR="00F34E9C" w:rsidRPr="00F3513B">
        <w:t xml:space="preserve">snapshots daily (in-time checkpoints to which a VM can be ‘rolled back’ in the event of a major deletion/corruption) and are </w:t>
      </w:r>
      <w:r w:rsidR="00E30540" w:rsidRPr="003309CD">
        <w:t>backed up</w:t>
      </w:r>
      <w:r w:rsidR="00BD5B29" w:rsidRPr="003309CD">
        <w:t xml:space="preserve"> </w:t>
      </w:r>
      <w:r w:rsidR="00F34E9C" w:rsidRPr="00F3513B">
        <w:t>weekly</w:t>
      </w:r>
      <w:r w:rsidR="00E30540" w:rsidRPr="003309CD">
        <w:t>.</w:t>
      </w:r>
      <w:r w:rsidR="00BD5B29" w:rsidRPr="003309CD">
        <w:t xml:space="preserve">  </w:t>
      </w:r>
      <w:r w:rsidR="003B3E1B" w:rsidRPr="003309CD">
        <w:t xml:space="preserve">All </w:t>
      </w:r>
      <w:r w:rsidR="00F34E9C" w:rsidRPr="00F3513B">
        <w:t>server</w:t>
      </w:r>
      <w:r w:rsidR="00237DC1" w:rsidRPr="00F3513B">
        <w:t>s and high-value PCs</w:t>
      </w:r>
      <w:r w:rsidR="00EE2F45" w:rsidRPr="003309CD">
        <w:t xml:space="preserve"> are</w:t>
      </w:r>
      <w:r w:rsidR="003B3E1B" w:rsidRPr="003309CD">
        <w:t xml:space="preserve"> protected by</w:t>
      </w:r>
      <w:r w:rsidR="00237DC1" w:rsidRPr="00F3513B">
        <w:t xml:space="preserve"> a</w:t>
      </w:r>
      <w:r w:rsidR="003B3E1B" w:rsidRPr="003309CD">
        <w:t xml:space="preserve"> </w:t>
      </w:r>
      <w:r w:rsidR="00F34E9C" w:rsidRPr="00F3513B">
        <w:t>UPS</w:t>
      </w:r>
      <w:r w:rsidR="00237DC1" w:rsidRPr="00F3513B">
        <w:t xml:space="preserve"> with an approximate 15 minute runtime minimum. In the event of a power outage, work can be saved and the server can initiate a shutdown safely.</w:t>
      </w:r>
      <w:r w:rsidR="00EE2F45" w:rsidRPr="003309CD">
        <w:t xml:space="preserve"> Fax Machines a</w:t>
      </w:r>
      <w:r w:rsidR="00FB03B3" w:rsidRPr="003309CD">
        <w:t>re located in secure areas.</w:t>
      </w:r>
    </w:p>
    <w:p w14:paraId="17B5556D" w14:textId="77777777" w:rsidR="00D676D3" w:rsidRDefault="002F57AA" w:rsidP="003B3E1B">
      <w:pPr>
        <w:spacing w:after="0"/>
        <w:jc w:val="both"/>
      </w:pPr>
      <w:r w:rsidRPr="003309CD">
        <w:rPr>
          <w:i/>
          <w:u w:val="single"/>
        </w:rPr>
        <w:t>Data Security:</w:t>
      </w:r>
      <w:r w:rsidRPr="003309CD">
        <w:t xml:space="preserve">  </w:t>
      </w:r>
      <w:r w:rsidR="00EE2F45" w:rsidRPr="003309CD">
        <w:t>All users of e-mail</w:t>
      </w:r>
      <w:r w:rsidR="003309CD">
        <w:t xml:space="preserve"> </w:t>
      </w:r>
      <w:r w:rsidR="00EE2F45" w:rsidRPr="003309CD">
        <w:t>and other contractually required Management Information Systems (NETMIS,</w:t>
      </w:r>
      <w:r w:rsidR="00F34E9C" w:rsidRPr="00F3513B">
        <w:t xml:space="preserve"> PBPS</w:t>
      </w:r>
      <w:r w:rsidR="00EE2F45" w:rsidRPr="003309CD">
        <w:t>,</w:t>
      </w:r>
      <w:r w:rsidR="00F34E9C" w:rsidRPr="00F3513B">
        <w:t xml:space="preserve"> </w:t>
      </w:r>
      <w:r w:rsidR="00EE2F45" w:rsidRPr="003309CD">
        <w:t xml:space="preserve">JJIS, </w:t>
      </w:r>
      <w:r w:rsidR="003309CD" w:rsidRPr="003309CD">
        <w:t>and HMIS</w:t>
      </w:r>
      <w:r w:rsidR="00EE2F45" w:rsidRPr="003309CD">
        <w:t xml:space="preserve">) have unique personal identifier(s) and password(s) assigned. These are assigned and/or controlled by the security officer and his/her designee(s) and are confidential. </w:t>
      </w:r>
      <w:r w:rsidR="00237DC1" w:rsidRPr="003309CD">
        <w:t>Hardware</w:t>
      </w:r>
      <w:r w:rsidR="00237DC1">
        <w:t xml:space="preserve"> firewalls (via </w:t>
      </w:r>
      <w:r w:rsidR="003309CD">
        <w:t>SonicWALL</w:t>
      </w:r>
      <w:r w:rsidR="00237DC1">
        <w:t>) are configured to block all traffic by default except for predetermined traffic via an allow list. Sign-ins that originate from outside our controlled private LAN are monitored for sign of unauthorized access</w:t>
      </w:r>
      <w:r w:rsidR="00532DFA">
        <w:t xml:space="preserve">, such as successful logins from foreign IPs associated with VPN’s commonly used by malicious actors. </w:t>
      </w:r>
    </w:p>
    <w:p w14:paraId="229AEE32" w14:textId="77777777" w:rsidR="00066223" w:rsidRPr="00066223" w:rsidRDefault="00066223" w:rsidP="00BD5B29">
      <w:pPr>
        <w:spacing w:after="0"/>
        <w:jc w:val="both"/>
      </w:pPr>
      <w:r>
        <w:rPr>
          <w:i/>
          <w:u w:val="single"/>
        </w:rPr>
        <w:t>Physical</w:t>
      </w:r>
      <w:r w:rsidRPr="00EE2F45">
        <w:rPr>
          <w:i/>
          <w:u w:val="single"/>
        </w:rPr>
        <w:t xml:space="preserve"> Security:</w:t>
      </w:r>
      <w:r w:rsidRPr="00066223">
        <w:t xml:space="preserve">  The</w:t>
      </w:r>
      <w:r>
        <w:t xml:space="preserve"> </w:t>
      </w:r>
      <w:r w:rsidRPr="00AD2575">
        <w:t>Business Continuity Emergency Preparedness Plan</w:t>
      </w:r>
      <w:r>
        <w:t xml:space="preserve">, </w:t>
      </w:r>
      <w:r w:rsidRPr="00604A75">
        <w:t>Preparation Plan (Phase 1)</w:t>
      </w:r>
      <w:r>
        <w:t xml:space="preserve"> addresses security measures in this area.</w:t>
      </w:r>
    </w:p>
    <w:p w14:paraId="2CB0C576" w14:textId="77777777" w:rsidR="00D676D3" w:rsidRDefault="00D676D3" w:rsidP="003B3E1B">
      <w:pPr>
        <w:spacing w:after="0"/>
        <w:jc w:val="both"/>
      </w:pPr>
      <w:r>
        <w:rPr>
          <w:i/>
          <w:u w:val="single"/>
        </w:rPr>
        <w:t>Training</w:t>
      </w:r>
      <w:r w:rsidRPr="00D676D3">
        <w:rPr>
          <w:i/>
          <w:u w:val="single"/>
        </w:rPr>
        <w:t>:</w:t>
      </w:r>
      <w:r>
        <w:t xml:space="preserve">  </w:t>
      </w:r>
      <w:r w:rsidR="00EE2F45">
        <w:t xml:space="preserve">CDS’s Security Awareness Training program is maintained by </w:t>
      </w:r>
      <w:r w:rsidR="006A0AD8">
        <w:t>the Data Systems department</w:t>
      </w:r>
      <w:r w:rsidR="00EE2F45">
        <w:t>.</w:t>
      </w:r>
    </w:p>
    <w:p w14:paraId="14941CC8" w14:textId="77777777" w:rsidR="00D676D3" w:rsidRDefault="00D676D3" w:rsidP="00D676D3">
      <w:pPr>
        <w:pStyle w:val="ListParagraph"/>
        <w:ind w:left="0"/>
        <w:jc w:val="both"/>
      </w:pPr>
      <w:r w:rsidRPr="009B1C12">
        <w:rPr>
          <w:i/>
          <w:u w:val="single"/>
        </w:rPr>
        <w:t>Applicable Policies:</w:t>
      </w:r>
      <w:r>
        <w:t xml:space="preserve"> </w:t>
      </w:r>
      <w:r>
        <w:tab/>
      </w:r>
      <w:r>
        <w:sym w:font="Wingdings" w:char="F09F"/>
      </w:r>
      <w:r>
        <w:t xml:space="preserve">  P-1072 Security</w:t>
      </w:r>
    </w:p>
    <w:p w14:paraId="1120E120" w14:textId="77777777" w:rsidR="00D676D3" w:rsidRDefault="00D676D3" w:rsidP="00D676D3">
      <w:pPr>
        <w:pStyle w:val="ListParagraph"/>
        <w:tabs>
          <w:tab w:val="left" w:pos="2340"/>
        </w:tabs>
        <w:ind w:left="2160" w:hanging="2160"/>
      </w:pPr>
      <w:r>
        <w:tab/>
      </w:r>
      <w:r>
        <w:sym w:font="Wingdings" w:char="F09F"/>
      </w:r>
      <w:r>
        <w:tab/>
        <w:t xml:space="preserve"> P-1007 </w:t>
      </w:r>
      <w:r w:rsidRPr="004A2C58">
        <w:t>Personnel Responsibil</w:t>
      </w:r>
      <w:r>
        <w:t>ities in the Use of Information</w:t>
      </w:r>
    </w:p>
    <w:p w14:paraId="35695281" w14:textId="77777777" w:rsidR="00D676D3" w:rsidRPr="00964639" w:rsidRDefault="00D676D3" w:rsidP="00D676D3">
      <w:pPr>
        <w:pStyle w:val="ListParagraph"/>
        <w:tabs>
          <w:tab w:val="left" w:pos="2340"/>
        </w:tabs>
        <w:ind w:left="2160" w:hanging="2160"/>
      </w:pPr>
      <w:r>
        <w:tab/>
      </w:r>
      <w:r>
        <w:tab/>
      </w:r>
      <w:r>
        <w:tab/>
        <w:t xml:space="preserve">    </w:t>
      </w:r>
      <w:r w:rsidRPr="004A2C58">
        <w:t>Technology Resources</w:t>
      </w:r>
    </w:p>
    <w:p w14:paraId="248EFC73" w14:textId="77777777" w:rsidR="00D676D3" w:rsidRPr="00964639" w:rsidRDefault="00D676D3" w:rsidP="00D07C70">
      <w:pPr>
        <w:pStyle w:val="Heading3"/>
      </w:pPr>
      <w:bookmarkStart w:id="22" w:name="_Toc227006776"/>
      <w:r>
        <w:t>Objectives</w:t>
      </w:r>
      <w:bookmarkEnd w:id="22"/>
    </w:p>
    <w:p w14:paraId="1C779C99" w14:textId="77777777" w:rsidR="00D676D3" w:rsidRPr="009B1664" w:rsidRDefault="00D676D3" w:rsidP="00D676D3">
      <w:pPr>
        <w:pStyle w:val="ListParagraph"/>
        <w:numPr>
          <w:ilvl w:val="0"/>
          <w:numId w:val="8"/>
        </w:numPr>
      </w:pPr>
      <w:r w:rsidRPr="009B1664">
        <w:t xml:space="preserve">Evaluate the adequacy </w:t>
      </w:r>
      <w:r w:rsidR="003158D5" w:rsidRPr="009B1664">
        <w:t>of security measures</w:t>
      </w:r>
      <w:r w:rsidRPr="009B1664">
        <w:t>.</w:t>
      </w:r>
    </w:p>
    <w:p w14:paraId="33BF64BC" w14:textId="77777777" w:rsidR="00D676D3" w:rsidRPr="009B1664" w:rsidRDefault="00D676D3" w:rsidP="00D676D3">
      <w:pPr>
        <w:pStyle w:val="ListParagraph"/>
        <w:numPr>
          <w:ilvl w:val="0"/>
          <w:numId w:val="8"/>
        </w:numPr>
      </w:pPr>
      <w:r w:rsidRPr="009B1664">
        <w:t>Review and upd</w:t>
      </w:r>
      <w:r w:rsidR="00F204A5" w:rsidRPr="009B1664">
        <w:t>ate policies on an annual basis, or as needed.</w:t>
      </w:r>
    </w:p>
    <w:p w14:paraId="50886141" w14:textId="77777777" w:rsidR="003158D5" w:rsidRPr="003158D5" w:rsidRDefault="003158D5" w:rsidP="003158D5">
      <w:pPr>
        <w:pStyle w:val="ListParagraph"/>
        <w:numPr>
          <w:ilvl w:val="0"/>
          <w:numId w:val="8"/>
        </w:numPr>
      </w:pPr>
      <w:r>
        <w:t>Schedule and implement all necessary training.</w:t>
      </w:r>
    </w:p>
    <w:p w14:paraId="1B07D61A" w14:textId="77777777" w:rsidR="009C282D" w:rsidRPr="00964639" w:rsidRDefault="00532DFA" w:rsidP="006D0E11">
      <w:pPr>
        <w:pStyle w:val="Heading2"/>
      </w:pPr>
      <w:bookmarkStart w:id="23" w:name="_Toc227006777"/>
      <w:r>
        <w:t>Malware/Phishing/Scam</w:t>
      </w:r>
      <w:r w:rsidR="009C282D" w:rsidRPr="00964639">
        <w:t xml:space="preserve"> Protection</w:t>
      </w:r>
      <w:bookmarkEnd w:id="23"/>
    </w:p>
    <w:p w14:paraId="16AD74F8" w14:textId="77777777" w:rsidR="009C282D" w:rsidRPr="00964639" w:rsidRDefault="00D676D3" w:rsidP="00D07C70">
      <w:pPr>
        <w:pStyle w:val="Heading3"/>
      </w:pPr>
      <w:bookmarkStart w:id="24" w:name="_Toc227006778"/>
      <w:r>
        <w:t>Description</w:t>
      </w:r>
      <w:bookmarkEnd w:id="24"/>
    </w:p>
    <w:p w14:paraId="176D198D" w14:textId="77777777" w:rsidR="00D676D3" w:rsidRDefault="00F204A5" w:rsidP="00F204A5">
      <w:pPr>
        <w:spacing w:after="0"/>
        <w:jc w:val="both"/>
        <w:rPr>
          <w:i/>
          <w:u w:val="single"/>
        </w:rPr>
      </w:pPr>
      <w:r>
        <w:t xml:space="preserve">CDS follows </w:t>
      </w:r>
      <w:r w:rsidRPr="00D37186">
        <w:rPr>
          <w:color w:val="000000"/>
        </w:rPr>
        <w:t xml:space="preserve">protocols to minimize damage from </w:t>
      </w:r>
      <w:r w:rsidR="00532DFA">
        <w:rPr>
          <w:color w:val="000000"/>
        </w:rPr>
        <w:t>malware, phishing attacks, and email impersonation scams</w:t>
      </w:r>
      <w:r>
        <w:rPr>
          <w:color w:val="000000"/>
        </w:rPr>
        <w:t>.</w:t>
      </w:r>
      <w:r w:rsidR="00532DFA">
        <w:rPr>
          <w:color w:val="000000"/>
        </w:rPr>
        <w:t xml:space="preserve"> </w:t>
      </w:r>
      <w:r>
        <w:rPr>
          <w:color w:val="000000"/>
        </w:rPr>
        <w:t xml:space="preserve">In addition to </w:t>
      </w:r>
      <w:r w:rsidR="00532DFA">
        <w:rPr>
          <w:color w:val="000000"/>
        </w:rPr>
        <w:t>a</w:t>
      </w:r>
      <w:r>
        <w:rPr>
          <w:color w:val="000000"/>
        </w:rPr>
        <w:t>ntivirus software and firewall equipment, staff are instructed and trained on preventive measures.</w:t>
      </w:r>
      <w:r w:rsidR="00532DFA">
        <w:rPr>
          <w:color w:val="000000"/>
        </w:rPr>
        <w:t xml:space="preserve"> Suspicious emails are reported, content from those emails are added to a filter, and an organization-wide scan is run to find other copies of the emails to be removed from users’ inboxes. Multi-factor Authentication is set up for high-value targets.</w:t>
      </w:r>
    </w:p>
    <w:p w14:paraId="4F79E653" w14:textId="77777777" w:rsidR="00D676D3" w:rsidRDefault="00D676D3" w:rsidP="00F204A5">
      <w:pPr>
        <w:spacing w:after="0"/>
        <w:jc w:val="both"/>
      </w:pPr>
      <w:r>
        <w:rPr>
          <w:i/>
          <w:u w:val="single"/>
        </w:rPr>
        <w:t>Maintenance</w:t>
      </w:r>
      <w:r w:rsidRPr="00D676D3">
        <w:rPr>
          <w:i/>
          <w:u w:val="single"/>
        </w:rPr>
        <w:t>:</w:t>
      </w:r>
      <w:r>
        <w:t xml:space="preserve">  </w:t>
      </w:r>
      <w:r w:rsidR="00F204A5">
        <w:t xml:space="preserve">The </w:t>
      </w:r>
      <w:r w:rsidR="00C578D0">
        <w:t>Systems Network Administrator</w:t>
      </w:r>
      <w:r w:rsidR="00532DFA">
        <w:t xml:space="preserve"> </w:t>
      </w:r>
      <w:r w:rsidR="00F204A5">
        <w:t xml:space="preserve">has day-to-day responsibility for </w:t>
      </w:r>
      <w:r w:rsidR="00532DFA">
        <w:t>data</w:t>
      </w:r>
      <w:r w:rsidR="00F204A5">
        <w:t xml:space="preserve"> protection practices.</w:t>
      </w:r>
    </w:p>
    <w:p w14:paraId="1285EF86" w14:textId="77777777" w:rsidR="00D676D3" w:rsidRDefault="00D676D3" w:rsidP="00D676D3">
      <w:pPr>
        <w:spacing w:after="0"/>
      </w:pPr>
      <w:r>
        <w:rPr>
          <w:i/>
          <w:u w:val="single"/>
        </w:rPr>
        <w:t>Training</w:t>
      </w:r>
      <w:r w:rsidRPr="00D676D3">
        <w:rPr>
          <w:i/>
          <w:u w:val="single"/>
        </w:rPr>
        <w:t>:</w:t>
      </w:r>
      <w:r>
        <w:t xml:space="preserve">  </w:t>
      </w:r>
      <w:r w:rsidR="00F204A5">
        <w:t>New-hire orientation training, annual required training, new-systems training, and user-identified training is made available to CDS personnel.</w:t>
      </w:r>
    </w:p>
    <w:p w14:paraId="37429456" w14:textId="77777777" w:rsidR="00F204A5" w:rsidRDefault="00D676D3" w:rsidP="00F204A5">
      <w:pPr>
        <w:pStyle w:val="ListParagraph"/>
        <w:ind w:left="0"/>
        <w:jc w:val="both"/>
      </w:pPr>
      <w:r w:rsidRPr="009B1C12">
        <w:rPr>
          <w:i/>
          <w:u w:val="single"/>
        </w:rPr>
        <w:t>Applicable Policies:</w:t>
      </w:r>
      <w:r>
        <w:t xml:space="preserve"> </w:t>
      </w:r>
      <w:r>
        <w:tab/>
      </w:r>
      <w:r>
        <w:sym w:font="Wingdings" w:char="F09F"/>
      </w:r>
      <w:r w:rsidR="005F27E2">
        <w:t xml:space="preserve">  P-1066</w:t>
      </w:r>
      <w:r>
        <w:t xml:space="preserve"> </w:t>
      </w:r>
      <w:r w:rsidR="005F27E2">
        <w:t>Virus Protection</w:t>
      </w:r>
    </w:p>
    <w:p w14:paraId="10418AFA" w14:textId="77777777" w:rsidR="00F204A5" w:rsidRDefault="00F204A5" w:rsidP="00F204A5">
      <w:pPr>
        <w:pStyle w:val="ListParagraph"/>
        <w:ind w:left="0"/>
        <w:jc w:val="both"/>
      </w:pPr>
      <w:r>
        <w:tab/>
      </w:r>
      <w:r>
        <w:tab/>
      </w:r>
      <w:r>
        <w:tab/>
      </w:r>
      <w:r>
        <w:sym w:font="Wingdings" w:char="F09F"/>
      </w:r>
      <w:r>
        <w:t xml:space="preserve">  P-1074 Software and Hardware Standards</w:t>
      </w:r>
    </w:p>
    <w:p w14:paraId="3D7D433B" w14:textId="77777777" w:rsidR="00D676D3" w:rsidRPr="00F204A5" w:rsidRDefault="00D676D3" w:rsidP="00D676D3">
      <w:pPr>
        <w:pStyle w:val="ListParagraph"/>
        <w:tabs>
          <w:tab w:val="left" w:pos="2340"/>
        </w:tabs>
        <w:ind w:left="2160" w:hanging="2160"/>
      </w:pPr>
      <w:r>
        <w:tab/>
      </w:r>
      <w:r w:rsidRPr="00F204A5">
        <w:sym w:font="Wingdings" w:char="F09F"/>
      </w:r>
      <w:r w:rsidRPr="00F204A5">
        <w:tab/>
        <w:t xml:space="preserve"> P-1007 Personnel Responsibilities in the Use of Information</w:t>
      </w:r>
    </w:p>
    <w:p w14:paraId="098900EF" w14:textId="77777777" w:rsidR="00D676D3" w:rsidRPr="00964639" w:rsidRDefault="00D676D3" w:rsidP="00D676D3">
      <w:pPr>
        <w:pStyle w:val="ListParagraph"/>
        <w:tabs>
          <w:tab w:val="left" w:pos="2340"/>
        </w:tabs>
        <w:ind w:left="2160" w:hanging="2160"/>
      </w:pPr>
      <w:r w:rsidRPr="00F204A5">
        <w:tab/>
      </w:r>
      <w:r w:rsidRPr="00F204A5">
        <w:tab/>
      </w:r>
      <w:r w:rsidRPr="00F204A5">
        <w:tab/>
        <w:t xml:space="preserve">    Technology Resources</w:t>
      </w:r>
    </w:p>
    <w:p w14:paraId="67F583C6" w14:textId="77777777" w:rsidR="00D676D3" w:rsidRPr="00964639" w:rsidRDefault="00D676D3" w:rsidP="00D07C70">
      <w:pPr>
        <w:pStyle w:val="Heading3"/>
      </w:pPr>
      <w:bookmarkStart w:id="25" w:name="_Toc227006779"/>
      <w:r>
        <w:t>Objectives</w:t>
      </w:r>
      <w:bookmarkEnd w:id="25"/>
    </w:p>
    <w:p w14:paraId="50CD308D" w14:textId="77777777" w:rsidR="00F204A5" w:rsidRPr="00127E77" w:rsidRDefault="00F204A5" w:rsidP="00127E77">
      <w:pPr>
        <w:pStyle w:val="ListParagraph"/>
        <w:numPr>
          <w:ilvl w:val="0"/>
          <w:numId w:val="14"/>
        </w:numPr>
      </w:pPr>
      <w:r>
        <w:t>Evaluate software version upgrade needs on an annual basis, and replace as needed.</w:t>
      </w:r>
    </w:p>
    <w:p w14:paraId="6ACC6118" w14:textId="77777777" w:rsidR="00F204A5" w:rsidRDefault="00F204A5" w:rsidP="00F204A5">
      <w:pPr>
        <w:pStyle w:val="ListParagraph"/>
        <w:numPr>
          <w:ilvl w:val="0"/>
          <w:numId w:val="14"/>
        </w:numPr>
      </w:pPr>
      <w:r>
        <w:t xml:space="preserve">Conduct </w:t>
      </w:r>
      <w:r w:rsidR="00127E77">
        <w:t>timely</w:t>
      </w:r>
      <w:r>
        <w:t xml:space="preserve"> updates </w:t>
      </w:r>
      <w:r w:rsidR="006A0AD8">
        <w:t>of</w:t>
      </w:r>
      <w:r>
        <w:t xml:space="preserve"> virus definitions</w:t>
      </w:r>
      <w:r w:rsidR="00127E77">
        <w:t>.</w:t>
      </w:r>
    </w:p>
    <w:p w14:paraId="3DB5C7AF" w14:textId="77777777" w:rsidR="00F204A5" w:rsidRDefault="00F204A5" w:rsidP="00F204A5">
      <w:pPr>
        <w:pStyle w:val="ListParagraph"/>
        <w:numPr>
          <w:ilvl w:val="0"/>
          <w:numId w:val="14"/>
        </w:numPr>
      </w:pPr>
      <w:r>
        <w:t>Review and update policies on an annual basis</w:t>
      </w:r>
      <w:r w:rsidR="002B4E38">
        <w:t>, or as needed.</w:t>
      </w:r>
    </w:p>
    <w:p w14:paraId="01BA690F" w14:textId="77777777" w:rsidR="00532DFA" w:rsidRPr="00371267" w:rsidRDefault="00532DFA" w:rsidP="00F204A5">
      <w:pPr>
        <w:pStyle w:val="ListParagraph"/>
        <w:numPr>
          <w:ilvl w:val="0"/>
          <w:numId w:val="14"/>
        </w:numPr>
      </w:pPr>
      <w:r w:rsidRPr="00371267">
        <w:t>Review and update protection policies regarding email-vectored attacks.</w:t>
      </w:r>
    </w:p>
    <w:p w14:paraId="675D07D0" w14:textId="77777777" w:rsidR="00A64CE7" w:rsidRPr="00964639" w:rsidRDefault="00A64CE7" w:rsidP="006D0E11">
      <w:pPr>
        <w:pStyle w:val="Heading2"/>
      </w:pPr>
      <w:bookmarkStart w:id="26" w:name="_Toc227006780"/>
      <w:r w:rsidRPr="00964639">
        <w:t>Confidentiality</w:t>
      </w:r>
      <w:bookmarkEnd w:id="26"/>
    </w:p>
    <w:p w14:paraId="7701AC93" w14:textId="77777777" w:rsidR="005F27E2" w:rsidRPr="00964639" w:rsidRDefault="005F27E2" w:rsidP="00D07C70">
      <w:pPr>
        <w:pStyle w:val="Heading3"/>
      </w:pPr>
      <w:bookmarkStart w:id="27" w:name="_Toc227006781"/>
      <w:r>
        <w:t>Description</w:t>
      </w:r>
      <w:bookmarkEnd w:id="27"/>
    </w:p>
    <w:p w14:paraId="16467778" w14:textId="77777777" w:rsidR="005F27E2" w:rsidRDefault="00127E77" w:rsidP="00127E77">
      <w:pPr>
        <w:spacing w:after="0" w:line="240" w:lineRule="auto"/>
        <w:jc w:val="both"/>
      </w:pPr>
      <w:r>
        <w:t>CDS syst</w:t>
      </w:r>
      <w:r w:rsidR="00C67557">
        <w:t>ems are designed to ensure that</w:t>
      </w:r>
      <w:r>
        <w:t xml:space="preserve"> the confidentiality of its participants is not compromised by the use of Information Technology Resources</w:t>
      </w:r>
      <w:r w:rsidRPr="003309CD">
        <w:t>.  Access to</w:t>
      </w:r>
      <w:r w:rsidR="00D85456" w:rsidRPr="00F3513B">
        <w:t xml:space="preserve"> all p</w:t>
      </w:r>
      <w:r w:rsidRPr="003309CD">
        <w:t xml:space="preserve">articipant </w:t>
      </w:r>
      <w:r w:rsidR="00D85456" w:rsidRPr="00F3513B">
        <w:t>s</w:t>
      </w:r>
      <w:r w:rsidRPr="003309CD">
        <w:t>ystems is maintained by Data Systems personnel</w:t>
      </w:r>
      <w:r w:rsidR="00D85456" w:rsidRPr="00F3513B">
        <w:t>, when not directly controlled by the respective system’s non-CDS administration</w:t>
      </w:r>
      <w:r w:rsidR="004911AE">
        <w:t>, s</w:t>
      </w:r>
      <w:r w:rsidR="00371267" w:rsidRPr="003309CD">
        <w:t>uch as when a new staff member requires a DJJ password.</w:t>
      </w:r>
      <w:r w:rsidRPr="003309CD">
        <w:t xml:space="preserve">  All systems allow for several levels of access that control inquiry and update</w:t>
      </w:r>
      <w:r w:rsidRPr="00B95877">
        <w:t xml:space="preserve"> capabilities</w:t>
      </w:r>
      <w:r>
        <w:t xml:space="preserve"> to what </w:t>
      </w:r>
      <w:r w:rsidR="002B4E38">
        <w:t>an employee</w:t>
      </w:r>
      <w:r>
        <w:t xml:space="preserve"> has a need to know.  Each user is assigned a unique user ID and password, and </w:t>
      </w:r>
      <w:r w:rsidR="006A0AD8">
        <w:t xml:space="preserve">is </w:t>
      </w:r>
      <w:r>
        <w:t>granted a level of access commensurate to his/her responsibilities.</w:t>
      </w:r>
      <w:r w:rsidR="00D85456">
        <w:t xml:space="preserve"> </w:t>
      </w:r>
      <w:r w:rsidR="00D85456" w:rsidRPr="00371267">
        <w:t>Any locally-stored data is also controlled via specific</w:t>
      </w:r>
      <w:r w:rsidR="00371267" w:rsidRPr="00F3513B">
        <w:t xml:space="preserve"> file access </w:t>
      </w:r>
      <w:r w:rsidR="00D85456" w:rsidRPr="00371267">
        <w:t>rights</w:t>
      </w:r>
      <w:r w:rsidR="00371267" w:rsidRPr="00F3513B">
        <w:t xml:space="preserve"> and </w:t>
      </w:r>
      <w:r w:rsidR="003309CD" w:rsidRPr="00371267">
        <w:t>permissions on</w:t>
      </w:r>
      <w:r w:rsidR="00D85456" w:rsidRPr="00371267">
        <w:t xml:space="preserve"> an individual basis.</w:t>
      </w:r>
    </w:p>
    <w:p w14:paraId="2861F802" w14:textId="77777777" w:rsidR="00D179BD" w:rsidRPr="00371267" w:rsidRDefault="00D179BD" w:rsidP="00127E77">
      <w:pPr>
        <w:spacing w:after="0" w:line="240" w:lineRule="auto"/>
        <w:jc w:val="both"/>
      </w:pPr>
      <w:r>
        <w:t xml:space="preserve">All devices which reach end-of-life </w:t>
      </w:r>
      <w:r w:rsidR="003309CD">
        <w:t>are</w:t>
      </w:r>
      <w:r>
        <w:t xml:space="preserve"> securely purged of confidential and identifying information.</w:t>
      </w:r>
    </w:p>
    <w:p w14:paraId="51742E28" w14:textId="77777777" w:rsidR="00127E77" w:rsidRDefault="005F27E2" w:rsidP="005F27E2">
      <w:pPr>
        <w:pStyle w:val="ListParagraph"/>
        <w:ind w:left="0"/>
        <w:jc w:val="both"/>
      </w:pPr>
      <w:r w:rsidRPr="009B1C12">
        <w:rPr>
          <w:i/>
          <w:u w:val="single"/>
        </w:rPr>
        <w:t>Applicable Policies:</w:t>
      </w:r>
      <w:r>
        <w:t xml:space="preserve"> </w:t>
      </w:r>
      <w:r>
        <w:tab/>
      </w:r>
      <w:r w:rsidR="00127E77">
        <w:sym w:font="Wingdings" w:char="F09F"/>
      </w:r>
      <w:r w:rsidR="00127E77">
        <w:t xml:space="preserve">  P-1073 Confidentiality Standards</w:t>
      </w:r>
    </w:p>
    <w:p w14:paraId="711B8EAB" w14:textId="77777777" w:rsidR="005F27E2" w:rsidRDefault="00127E77" w:rsidP="005F27E2">
      <w:pPr>
        <w:pStyle w:val="ListParagraph"/>
        <w:ind w:left="0"/>
        <w:jc w:val="both"/>
      </w:pPr>
      <w:r>
        <w:tab/>
      </w:r>
      <w:r>
        <w:tab/>
      </w:r>
      <w:r>
        <w:tab/>
      </w:r>
      <w:r w:rsidR="005F27E2">
        <w:sym w:font="Wingdings" w:char="F09F"/>
      </w:r>
      <w:r>
        <w:t xml:space="preserve">  P-1072</w:t>
      </w:r>
      <w:r w:rsidR="005F27E2">
        <w:t xml:space="preserve"> </w:t>
      </w:r>
      <w:r>
        <w:t>Security</w:t>
      </w:r>
    </w:p>
    <w:p w14:paraId="493D23AB" w14:textId="77777777" w:rsidR="005F27E2" w:rsidRPr="009B1664" w:rsidRDefault="005F27E2" w:rsidP="005F27E2">
      <w:pPr>
        <w:pStyle w:val="ListParagraph"/>
        <w:tabs>
          <w:tab w:val="left" w:pos="2340"/>
        </w:tabs>
        <w:ind w:left="2160" w:hanging="2160"/>
      </w:pPr>
      <w:r>
        <w:tab/>
      </w:r>
      <w:r w:rsidRPr="009B1664">
        <w:sym w:font="Wingdings" w:char="F09F"/>
      </w:r>
      <w:r w:rsidRPr="009B1664">
        <w:tab/>
        <w:t xml:space="preserve"> P-1007 Personnel Responsibilities in the Use of Information</w:t>
      </w:r>
    </w:p>
    <w:p w14:paraId="498E202D" w14:textId="77777777" w:rsidR="005F27E2" w:rsidRPr="00964639" w:rsidRDefault="005F27E2" w:rsidP="005F27E2">
      <w:pPr>
        <w:pStyle w:val="ListParagraph"/>
        <w:tabs>
          <w:tab w:val="left" w:pos="2340"/>
        </w:tabs>
        <w:ind w:left="2160" w:hanging="2160"/>
      </w:pPr>
      <w:r w:rsidRPr="009B1664">
        <w:tab/>
      </w:r>
      <w:r w:rsidRPr="009B1664">
        <w:tab/>
      </w:r>
      <w:r w:rsidRPr="009B1664">
        <w:tab/>
        <w:t xml:space="preserve">    Technology Resources</w:t>
      </w:r>
    </w:p>
    <w:p w14:paraId="6C753C01" w14:textId="77777777" w:rsidR="005F27E2" w:rsidRPr="00127E77" w:rsidRDefault="005F27E2" w:rsidP="00D07C70">
      <w:pPr>
        <w:pStyle w:val="Heading3"/>
      </w:pPr>
      <w:bookmarkStart w:id="28" w:name="_Toc227006782"/>
      <w:r>
        <w:t>Objectives</w:t>
      </w:r>
      <w:bookmarkEnd w:id="28"/>
    </w:p>
    <w:p w14:paraId="688BF483" w14:textId="77777777" w:rsidR="005F27E2" w:rsidRPr="009B1664" w:rsidRDefault="005F27E2" w:rsidP="005F27E2">
      <w:pPr>
        <w:pStyle w:val="ListParagraph"/>
        <w:numPr>
          <w:ilvl w:val="0"/>
          <w:numId w:val="10"/>
        </w:numPr>
      </w:pPr>
      <w:r w:rsidRPr="009B1664">
        <w:t>Review and update policies on an annual basis</w:t>
      </w:r>
      <w:r w:rsidR="002B4E38">
        <w:t>, or as needed</w:t>
      </w:r>
      <w:r w:rsidRPr="009B1664">
        <w:t>.</w:t>
      </w:r>
    </w:p>
    <w:p w14:paraId="5C30330F" w14:textId="77777777" w:rsidR="00A64CE7" w:rsidRPr="00964639" w:rsidRDefault="00A64CE7" w:rsidP="006D0E11">
      <w:pPr>
        <w:pStyle w:val="Heading2"/>
      </w:pPr>
      <w:bookmarkStart w:id="29" w:name="_Toc227006783"/>
      <w:r w:rsidRPr="00964639">
        <w:t>Data Back-ups</w:t>
      </w:r>
      <w:bookmarkEnd w:id="29"/>
    </w:p>
    <w:p w14:paraId="4023AEC0" w14:textId="77777777" w:rsidR="005F27E2" w:rsidRPr="00964639" w:rsidRDefault="005F27E2" w:rsidP="00D07C70">
      <w:pPr>
        <w:pStyle w:val="Heading3"/>
      </w:pPr>
      <w:bookmarkStart w:id="30" w:name="_Toc227006784"/>
      <w:r>
        <w:t>Description</w:t>
      </w:r>
      <w:bookmarkEnd w:id="30"/>
    </w:p>
    <w:p w14:paraId="33F3CF99" w14:textId="77777777" w:rsidR="005F27E2" w:rsidRPr="00F3513B" w:rsidRDefault="00EE2F45" w:rsidP="005F27E2">
      <w:pPr>
        <w:spacing w:after="0"/>
        <w:rPr>
          <w:b/>
        </w:rPr>
      </w:pPr>
      <w:r>
        <w:t>Data back-ups are completed daily on CDS’s critical systems</w:t>
      </w:r>
      <w:r w:rsidR="00AB5F87">
        <w:t xml:space="preserve"> and on a scheduled basis on other important information</w:t>
      </w:r>
      <w:r>
        <w:t xml:space="preserve">.  </w:t>
      </w:r>
    </w:p>
    <w:p w14:paraId="2B6FDDE0" w14:textId="77777777" w:rsidR="00AB5F87" w:rsidRPr="00AB5F87" w:rsidRDefault="00AB5F87" w:rsidP="00AB5F87">
      <w:pPr>
        <w:spacing w:after="0"/>
        <w:jc w:val="both"/>
      </w:pPr>
      <w:r>
        <w:rPr>
          <w:i/>
          <w:u w:val="single"/>
        </w:rPr>
        <w:t>Maintenance</w:t>
      </w:r>
      <w:r w:rsidRPr="00D676D3">
        <w:rPr>
          <w:i/>
          <w:u w:val="single"/>
        </w:rPr>
        <w:t>:</w:t>
      </w:r>
      <w:r>
        <w:t xml:space="preserve">  The DSM has overall responsibility for back-up practices.</w:t>
      </w:r>
    </w:p>
    <w:p w14:paraId="7D9FA42D" w14:textId="77777777" w:rsidR="005F27E2" w:rsidRDefault="005F27E2" w:rsidP="005F27E2">
      <w:pPr>
        <w:pStyle w:val="ListParagraph"/>
        <w:ind w:left="0"/>
        <w:jc w:val="both"/>
      </w:pPr>
      <w:r w:rsidRPr="009B1C12">
        <w:rPr>
          <w:i/>
          <w:u w:val="single"/>
        </w:rPr>
        <w:t>Applicable Policies:</w:t>
      </w:r>
      <w:r>
        <w:t xml:space="preserve"> </w:t>
      </w:r>
      <w:r>
        <w:tab/>
      </w:r>
      <w:r>
        <w:sym w:font="Wingdings" w:char="F09F"/>
      </w:r>
      <w:r>
        <w:t xml:space="preserve">  P-1065 Backups</w:t>
      </w:r>
    </w:p>
    <w:p w14:paraId="706A4F53" w14:textId="77777777" w:rsidR="005F27E2" w:rsidRPr="009B1664" w:rsidRDefault="005F27E2" w:rsidP="00127E77">
      <w:pPr>
        <w:pStyle w:val="ListParagraph"/>
        <w:tabs>
          <w:tab w:val="left" w:pos="2340"/>
        </w:tabs>
        <w:ind w:left="2160" w:hanging="2160"/>
      </w:pPr>
      <w:r>
        <w:tab/>
      </w:r>
      <w:r w:rsidRPr="009B1664">
        <w:sym w:font="Wingdings" w:char="F09F"/>
      </w:r>
      <w:r w:rsidRPr="009B1664">
        <w:tab/>
        <w:t xml:space="preserve"> P-1</w:t>
      </w:r>
      <w:r w:rsidR="00127E77" w:rsidRPr="009B1664">
        <w:t>074 Software and Hardware Standards</w:t>
      </w:r>
    </w:p>
    <w:p w14:paraId="39722275" w14:textId="77777777" w:rsidR="005F27E2" w:rsidRPr="009B1664" w:rsidRDefault="005F27E2" w:rsidP="00D07C70">
      <w:pPr>
        <w:pStyle w:val="Heading3"/>
      </w:pPr>
      <w:bookmarkStart w:id="31" w:name="_Toc227006785"/>
      <w:r w:rsidRPr="009B1664">
        <w:t>Objectives</w:t>
      </w:r>
      <w:bookmarkEnd w:id="31"/>
    </w:p>
    <w:p w14:paraId="6AA0AD5B" w14:textId="77777777" w:rsidR="005F27E2" w:rsidRPr="003309CD" w:rsidRDefault="00AB5F87" w:rsidP="00D85456">
      <w:pPr>
        <w:pStyle w:val="ListParagraph"/>
        <w:numPr>
          <w:ilvl w:val="0"/>
          <w:numId w:val="11"/>
        </w:numPr>
      </w:pPr>
      <w:r w:rsidRPr="003309CD">
        <w:t>Conduct daily backups on critical systems</w:t>
      </w:r>
    </w:p>
    <w:p w14:paraId="31276782" w14:textId="77777777" w:rsidR="005F27E2" w:rsidRPr="003309CD" w:rsidRDefault="005F27E2" w:rsidP="005F27E2">
      <w:pPr>
        <w:pStyle w:val="ListParagraph"/>
        <w:numPr>
          <w:ilvl w:val="0"/>
          <w:numId w:val="11"/>
        </w:numPr>
      </w:pPr>
      <w:r w:rsidRPr="003309CD">
        <w:t>Review and update policies on an annual basis</w:t>
      </w:r>
      <w:r w:rsidR="002B4E38" w:rsidRPr="003309CD">
        <w:t>, or as needed</w:t>
      </w:r>
      <w:r w:rsidRPr="003309CD">
        <w:t>.</w:t>
      </w:r>
    </w:p>
    <w:p w14:paraId="4FBAABD6" w14:textId="77777777" w:rsidR="00A64CE7" w:rsidRPr="00066223" w:rsidRDefault="00A64CE7" w:rsidP="006D0E11">
      <w:pPr>
        <w:pStyle w:val="Heading2"/>
      </w:pPr>
      <w:bookmarkStart w:id="32" w:name="_Toc227006786"/>
      <w:r w:rsidRPr="00066223">
        <w:t>Disaster Recovery</w:t>
      </w:r>
      <w:bookmarkEnd w:id="32"/>
    </w:p>
    <w:p w14:paraId="475F00C4" w14:textId="77777777" w:rsidR="00290CB3" w:rsidRDefault="005E1974" w:rsidP="00066223">
      <w:r>
        <w:t xml:space="preserve">Refer to </w:t>
      </w:r>
      <w:r w:rsidR="00C67557" w:rsidRPr="00066223">
        <w:t xml:space="preserve">CDS’s comprehensive </w:t>
      </w:r>
      <w:r w:rsidR="00066223" w:rsidRPr="00066223">
        <w:t>Business Continuity Emergency</w:t>
      </w:r>
      <w:r w:rsidR="00C67557" w:rsidRPr="00066223">
        <w:t xml:space="preserve"> Preparedness</w:t>
      </w:r>
      <w:r w:rsidR="00066223" w:rsidRPr="00066223">
        <w:t xml:space="preserve"> Plan, Phases 1 – 4.</w:t>
      </w:r>
    </w:p>
    <w:p w14:paraId="22AD38BF" w14:textId="77777777" w:rsidR="00290CB3" w:rsidRDefault="00D07C70" w:rsidP="005C7ABD">
      <w:pPr>
        <w:rPr>
          <w:rStyle w:val="Heading1Char"/>
          <w:rFonts w:eastAsia="Calibri"/>
        </w:rPr>
      </w:pPr>
      <w:r>
        <w:rPr>
          <w:rStyle w:val="Heading1Char"/>
          <w:rFonts w:eastAsia="Calibri"/>
        </w:rPr>
        <w:br w:type="page"/>
      </w:r>
      <w:bookmarkStart w:id="33" w:name="_Toc227006787"/>
      <w:r w:rsidR="002B4E38" w:rsidRPr="007B702F">
        <w:rPr>
          <w:rStyle w:val="Heading1Char"/>
          <w:rFonts w:eastAsia="Calibri"/>
        </w:rPr>
        <w:t>Technology Plan Recommendations</w:t>
      </w:r>
      <w:r w:rsidR="00BF3B27">
        <w:rPr>
          <w:rStyle w:val="Heading1Char"/>
          <w:rFonts w:eastAsia="Calibri"/>
        </w:rPr>
        <w:t xml:space="preserve"> Detail</w:t>
      </w:r>
      <w:r w:rsidR="00777D1B">
        <w:rPr>
          <w:rStyle w:val="Heading1Char"/>
          <w:rFonts w:eastAsia="Calibri"/>
        </w:rPr>
        <w:t>s</w:t>
      </w:r>
      <w:bookmarkEnd w:id="33"/>
    </w:p>
    <w:p w14:paraId="6A66AD2F" w14:textId="504A871A" w:rsidR="00777D1B" w:rsidRDefault="00777D1B" w:rsidP="00777D1B">
      <w:pPr>
        <w:pStyle w:val="Heading2"/>
        <w:rPr>
          <w:rStyle w:val="Heading1Char"/>
        </w:rPr>
      </w:pP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1289"/>
        <w:gridCol w:w="4410"/>
        <w:gridCol w:w="1620"/>
        <w:gridCol w:w="2099"/>
      </w:tblGrid>
      <w:tr w:rsidR="005C7ABD" w:rsidRPr="009D68D5" w14:paraId="4985B22A" w14:textId="77777777" w:rsidTr="007C1F8D">
        <w:trPr>
          <w:cantSplit/>
          <w:tblHeader/>
        </w:trPr>
        <w:tc>
          <w:tcPr>
            <w:tcW w:w="1289" w:type="dxa"/>
            <w:tcBorders>
              <w:bottom w:val="thickThinSmallGap" w:sz="24" w:space="0" w:color="auto"/>
            </w:tcBorders>
            <w:vAlign w:val="bottom"/>
          </w:tcPr>
          <w:p w14:paraId="000ECDF4" w14:textId="77777777" w:rsidR="007B702F" w:rsidRPr="009D68D5" w:rsidRDefault="007B702F" w:rsidP="00884AF8">
            <w:pPr>
              <w:spacing w:after="0" w:line="240" w:lineRule="auto"/>
              <w:jc w:val="center"/>
              <w:rPr>
                <w:sz w:val="20"/>
                <w:szCs w:val="20"/>
              </w:rPr>
            </w:pPr>
            <w:r w:rsidRPr="009D68D5">
              <w:rPr>
                <w:sz w:val="20"/>
                <w:szCs w:val="20"/>
              </w:rPr>
              <w:t>Category</w:t>
            </w:r>
          </w:p>
        </w:tc>
        <w:tc>
          <w:tcPr>
            <w:tcW w:w="4410" w:type="dxa"/>
            <w:tcBorders>
              <w:bottom w:val="thickThinSmallGap" w:sz="24" w:space="0" w:color="auto"/>
            </w:tcBorders>
            <w:vAlign w:val="bottom"/>
          </w:tcPr>
          <w:p w14:paraId="52FFB001" w14:textId="77777777" w:rsidR="007B702F" w:rsidRPr="009D68D5" w:rsidRDefault="00DD57EE" w:rsidP="00884AF8">
            <w:pPr>
              <w:spacing w:after="0" w:line="240" w:lineRule="auto"/>
              <w:jc w:val="center"/>
              <w:rPr>
                <w:sz w:val="20"/>
                <w:szCs w:val="20"/>
              </w:rPr>
            </w:pPr>
            <w:r w:rsidRPr="009D68D5">
              <w:rPr>
                <w:sz w:val="20"/>
                <w:szCs w:val="20"/>
              </w:rPr>
              <w:t>Objectives</w:t>
            </w:r>
          </w:p>
        </w:tc>
        <w:tc>
          <w:tcPr>
            <w:tcW w:w="1620" w:type="dxa"/>
            <w:tcBorders>
              <w:bottom w:val="thickThinSmallGap" w:sz="24" w:space="0" w:color="auto"/>
            </w:tcBorders>
            <w:vAlign w:val="bottom"/>
          </w:tcPr>
          <w:p w14:paraId="360FF034" w14:textId="77777777" w:rsidR="007B702F" w:rsidRPr="009D68D5" w:rsidRDefault="007B702F" w:rsidP="00884AF8">
            <w:pPr>
              <w:spacing w:after="0" w:line="240" w:lineRule="auto"/>
              <w:jc w:val="center"/>
              <w:rPr>
                <w:sz w:val="20"/>
                <w:szCs w:val="20"/>
              </w:rPr>
            </w:pPr>
            <w:r w:rsidRPr="009D68D5">
              <w:rPr>
                <w:sz w:val="20"/>
                <w:szCs w:val="20"/>
              </w:rPr>
              <w:t>Responsibility</w:t>
            </w:r>
          </w:p>
        </w:tc>
        <w:tc>
          <w:tcPr>
            <w:tcW w:w="2099" w:type="dxa"/>
            <w:tcBorders>
              <w:bottom w:val="thickThinSmallGap" w:sz="24" w:space="0" w:color="auto"/>
            </w:tcBorders>
            <w:vAlign w:val="bottom"/>
          </w:tcPr>
          <w:p w14:paraId="1C7EDA34" w14:textId="77777777" w:rsidR="007B702F" w:rsidRPr="009D68D5" w:rsidRDefault="007B702F" w:rsidP="00884AF8">
            <w:pPr>
              <w:spacing w:after="0" w:line="240" w:lineRule="auto"/>
              <w:jc w:val="center"/>
              <w:rPr>
                <w:sz w:val="20"/>
                <w:szCs w:val="20"/>
              </w:rPr>
            </w:pPr>
            <w:r w:rsidRPr="009D68D5">
              <w:rPr>
                <w:sz w:val="20"/>
                <w:szCs w:val="20"/>
              </w:rPr>
              <w:t>Implementation Schedule</w:t>
            </w:r>
          </w:p>
        </w:tc>
      </w:tr>
      <w:tr w:rsidR="009D68D5" w:rsidRPr="009D68D5" w14:paraId="231F89C9" w14:textId="77777777" w:rsidTr="007C1F8D">
        <w:trPr>
          <w:cantSplit/>
        </w:trPr>
        <w:tc>
          <w:tcPr>
            <w:tcW w:w="1289" w:type="dxa"/>
            <w:vMerge w:val="restart"/>
            <w:tcBorders>
              <w:top w:val="thickThinSmallGap" w:sz="24" w:space="0" w:color="auto"/>
            </w:tcBorders>
          </w:tcPr>
          <w:p w14:paraId="2910D4B8" w14:textId="77777777" w:rsidR="009D68D5" w:rsidRPr="009D68D5" w:rsidRDefault="009D68D5" w:rsidP="00884AF8">
            <w:pPr>
              <w:spacing w:after="0" w:line="240" w:lineRule="auto"/>
              <w:rPr>
                <w:sz w:val="20"/>
                <w:szCs w:val="20"/>
              </w:rPr>
            </w:pPr>
            <w:r w:rsidRPr="009D68D5">
              <w:rPr>
                <w:sz w:val="20"/>
                <w:szCs w:val="20"/>
              </w:rPr>
              <w:t>Hardware</w:t>
            </w:r>
          </w:p>
        </w:tc>
        <w:tc>
          <w:tcPr>
            <w:tcW w:w="4410" w:type="dxa"/>
            <w:tcBorders>
              <w:top w:val="thickThinSmallGap" w:sz="24" w:space="0" w:color="auto"/>
            </w:tcBorders>
          </w:tcPr>
          <w:p w14:paraId="05BD5A0F" w14:textId="77777777" w:rsidR="009D68D5" w:rsidRPr="009D68D5" w:rsidRDefault="009D68D5" w:rsidP="009B4F5A">
            <w:pPr>
              <w:pStyle w:val="ListParagraph"/>
              <w:numPr>
                <w:ilvl w:val="0"/>
                <w:numId w:val="32"/>
              </w:numPr>
              <w:spacing w:after="0" w:line="240" w:lineRule="auto"/>
              <w:rPr>
                <w:sz w:val="20"/>
                <w:szCs w:val="20"/>
              </w:rPr>
            </w:pPr>
            <w:r w:rsidRPr="009D68D5">
              <w:rPr>
                <w:sz w:val="20"/>
                <w:szCs w:val="20"/>
              </w:rPr>
              <w:t>Evaluate need for replacement and upgrades of IT resources.</w:t>
            </w:r>
          </w:p>
        </w:tc>
        <w:tc>
          <w:tcPr>
            <w:tcW w:w="1620" w:type="dxa"/>
            <w:tcBorders>
              <w:top w:val="thickThinSmallGap" w:sz="24" w:space="0" w:color="auto"/>
            </w:tcBorders>
          </w:tcPr>
          <w:p w14:paraId="4C34A24D" w14:textId="77777777" w:rsidR="009D68D5" w:rsidRPr="009D68D5" w:rsidRDefault="009D68D5" w:rsidP="00D85456">
            <w:pPr>
              <w:spacing w:after="0" w:line="240" w:lineRule="auto"/>
              <w:jc w:val="center"/>
              <w:rPr>
                <w:sz w:val="20"/>
                <w:szCs w:val="20"/>
              </w:rPr>
            </w:pPr>
            <w:r w:rsidRPr="009D68D5">
              <w:rPr>
                <w:sz w:val="20"/>
                <w:szCs w:val="20"/>
              </w:rPr>
              <w:t>COO,, DSM,</w:t>
            </w:r>
            <w:r w:rsidR="00D85456">
              <w:rPr>
                <w:sz w:val="20"/>
                <w:szCs w:val="20"/>
              </w:rPr>
              <w:t xml:space="preserve"> Systems Administrator</w:t>
            </w:r>
          </w:p>
        </w:tc>
        <w:tc>
          <w:tcPr>
            <w:tcW w:w="2099" w:type="dxa"/>
            <w:tcBorders>
              <w:top w:val="thickThinSmallGap" w:sz="24" w:space="0" w:color="auto"/>
            </w:tcBorders>
          </w:tcPr>
          <w:p w14:paraId="1A434E4C" w14:textId="77777777" w:rsidR="009D68D5" w:rsidRPr="009D68D5" w:rsidRDefault="009D68D5" w:rsidP="00D36940">
            <w:pPr>
              <w:spacing w:after="0" w:line="240" w:lineRule="auto"/>
              <w:jc w:val="center"/>
              <w:rPr>
                <w:sz w:val="20"/>
                <w:szCs w:val="20"/>
              </w:rPr>
            </w:pPr>
            <w:r w:rsidRPr="009D68D5">
              <w:rPr>
                <w:sz w:val="20"/>
                <w:szCs w:val="20"/>
              </w:rPr>
              <w:t>Annually:  Apr. – Jun.</w:t>
            </w:r>
          </w:p>
        </w:tc>
      </w:tr>
      <w:tr w:rsidR="009D68D5" w:rsidRPr="009D68D5" w14:paraId="018233B1" w14:textId="77777777" w:rsidTr="007C1F8D">
        <w:trPr>
          <w:cantSplit/>
        </w:trPr>
        <w:tc>
          <w:tcPr>
            <w:tcW w:w="1289" w:type="dxa"/>
            <w:vMerge/>
          </w:tcPr>
          <w:p w14:paraId="0BF5A523" w14:textId="77777777" w:rsidR="009D68D5" w:rsidRPr="009D68D5" w:rsidRDefault="009D68D5" w:rsidP="00FB1B48">
            <w:pPr>
              <w:spacing w:after="0" w:line="240" w:lineRule="auto"/>
              <w:rPr>
                <w:sz w:val="20"/>
                <w:szCs w:val="20"/>
              </w:rPr>
            </w:pPr>
          </w:p>
        </w:tc>
        <w:tc>
          <w:tcPr>
            <w:tcW w:w="4410" w:type="dxa"/>
          </w:tcPr>
          <w:p w14:paraId="69CCDD45" w14:textId="77777777" w:rsidR="009D68D5" w:rsidRPr="009D68D5" w:rsidRDefault="009D68D5" w:rsidP="00FB1B48">
            <w:pPr>
              <w:pStyle w:val="ListParagraph"/>
              <w:numPr>
                <w:ilvl w:val="0"/>
                <w:numId w:val="32"/>
              </w:numPr>
              <w:spacing w:after="0" w:line="240" w:lineRule="auto"/>
              <w:rPr>
                <w:sz w:val="20"/>
                <w:szCs w:val="20"/>
              </w:rPr>
            </w:pPr>
            <w:r w:rsidRPr="009D68D5">
              <w:rPr>
                <w:sz w:val="20"/>
                <w:szCs w:val="20"/>
              </w:rPr>
              <w:t>Evaluate useful life of critical servers and replace as needed.</w:t>
            </w:r>
          </w:p>
        </w:tc>
        <w:tc>
          <w:tcPr>
            <w:tcW w:w="1620" w:type="dxa"/>
          </w:tcPr>
          <w:p w14:paraId="73518AB0" w14:textId="77777777" w:rsidR="009D68D5" w:rsidRPr="009D68D5" w:rsidRDefault="00D179BD" w:rsidP="00FB1B48">
            <w:pPr>
              <w:spacing w:after="0" w:line="240" w:lineRule="auto"/>
              <w:jc w:val="center"/>
              <w:rPr>
                <w:sz w:val="20"/>
                <w:szCs w:val="20"/>
              </w:rPr>
            </w:pPr>
            <w:r>
              <w:rPr>
                <w:sz w:val="20"/>
                <w:szCs w:val="20"/>
              </w:rPr>
              <w:t xml:space="preserve"> Systems Administrator</w:t>
            </w:r>
          </w:p>
        </w:tc>
        <w:tc>
          <w:tcPr>
            <w:tcW w:w="2099" w:type="dxa"/>
          </w:tcPr>
          <w:p w14:paraId="1A426DFD" w14:textId="2AB6163C" w:rsidR="009D68D5" w:rsidRPr="009D68D5" w:rsidRDefault="009D68D5" w:rsidP="00D36940">
            <w:pPr>
              <w:spacing w:after="0" w:line="240" w:lineRule="auto"/>
              <w:jc w:val="center"/>
              <w:rPr>
                <w:sz w:val="20"/>
                <w:szCs w:val="20"/>
              </w:rPr>
            </w:pPr>
            <w:r w:rsidRPr="009D68D5">
              <w:rPr>
                <w:sz w:val="20"/>
                <w:szCs w:val="20"/>
              </w:rPr>
              <w:t>Apr. – Jun. 20</w:t>
            </w:r>
            <w:r w:rsidR="00D179BD">
              <w:rPr>
                <w:sz w:val="20"/>
                <w:szCs w:val="20"/>
              </w:rPr>
              <w:t>2</w:t>
            </w:r>
            <w:r w:rsidR="007C1F8D">
              <w:rPr>
                <w:sz w:val="20"/>
                <w:szCs w:val="20"/>
              </w:rPr>
              <w:t>4</w:t>
            </w:r>
          </w:p>
        </w:tc>
      </w:tr>
      <w:tr w:rsidR="009D68D5" w:rsidRPr="009D68D5" w14:paraId="1363B715" w14:textId="77777777" w:rsidTr="007C1F8D">
        <w:trPr>
          <w:cantSplit/>
        </w:trPr>
        <w:tc>
          <w:tcPr>
            <w:tcW w:w="1289" w:type="dxa"/>
            <w:vMerge/>
          </w:tcPr>
          <w:p w14:paraId="7B05CA4A" w14:textId="77777777" w:rsidR="009D68D5" w:rsidRPr="009D68D5" w:rsidRDefault="009D68D5" w:rsidP="00FB1B48">
            <w:pPr>
              <w:spacing w:after="0" w:line="240" w:lineRule="auto"/>
              <w:rPr>
                <w:sz w:val="20"/>
                <w:szCs w:val="20"/>
              </w:rPr>
            </w:pPr>
          </w:p>
        </w:tc>
        <w:tc>
          <w:tcPr>
            <w:tcW w:w="4410" w:type="dxa"/>
          </w:tcPr>
          <w:p w14:paraId="282E738B" w14:textId="77777777" w:rsidR="009D68D5" w:rsidRPr="007B0CB5" w:rsidRDefault="009D68D5" w:rsidP="00FB1B48">
            <w:pPr>
              <w:pStyle w:val="ListParagraph"/>
              <w:numPr>
                <w:ilvl w:val="0"/>
                <w:numId w:val="32"/>
              </w:numPr>
              <w:spacing w:after="0" w:line="240" w:lineRule="auto"/>
              <w:rPr>
                <w:sz w:val="20"/>
                <w:szCs w:val="20"/>
              </w:rPr>
            </w:pPr>
            <w:r w:rsidRPr="007B0CB5">
              <w:rPr>
                <w:sz w:val="20"/>
                <w:szCs w:val="20"/>
              </w:rPr>
              <w:t xml:space="preserve">Replace </w:t>
            </w:r>
            <w:r w:rsidR="003309CD" w:rsidRPr="007B0CB5">
              <w:rPr>
                <w:sz w:val="20"/>
                <w:szCs w:val="20"/>
              </w:rPr>
              <w:t>outdated desktops</w:t>
            </w:r>
            <w:r w:rsidRPr="007B0CB5">
              <w:rPr>
                <w:sz w:val="20"/>
                <w:szCs w:val="20"/>
              </w:rPr>
              <w:t>, laptops, and other IT equipment.</w:t>
            </w:r>
          </w:p>
        </w:tc>
        <w:tc>
          <w:tcPr>
            <w:tcW w:w="1620" w:type="dxa"/>
          </w:tcPr>
          <w:p w14:paraId="191367DA" w14:textId="77777777" w:rsidR="009D68D5" w:rsidRPr="007B0CB5" w:rsidRDefault="009D68D5" w:rsidP="00FB1B48">
            <w:pPr>
              <w:spacing w:after="0" w:line="240" w:lineRule="auto"/>
              <w:jc w:val="center"/>
              <w:rPr>
                <w:sz w:val="20"/>
                <w:szCs w:val="20"/>
              </w:rPr>
            </w:pPr>
            <w:r w:rsidRPr="007B0CB5">
              <w:rPr>
                <w:sz w:val="20"/>
                <w:szCs w:val="20"/>
              </w:rPr>
              <w:t xml:space="preserve">DSM, </w:t>
            </w:r>
            <w:r w:rsidR="009700C4" w:rsidRPr="007B0CB5">
              <w:rPr>
                <w:sz w:val="20"/>
                <w:szCs w:val="20"/>
              </w:rPr>
              <w:t>Systems Administrator</w:t>
            </w:r>
          </w:p>
        </w:tc>
        <w:tc>
          <w:tcPr>
            <w:tcW w:w="2099" w:type="dxa"/>
          </w:tcPr>
          <w:p w14:paraId="1883CD32" w14:textId="77777777" w:rsidR="009D68D5" w:rsidRPr="007B0CB5" w:rsidRDefault="009D68D5" w:rsidP="00B86CE2">
            <w:pPr>
              <w:spacing w:after="0" w:line="240" w:lineRule="auto"/>
              <w:jc w:val="center"/>
              <w:rPr>
                <w:sz w:val="20"/>
                <w:szCs w:val="20"/>
              </w:rPr>
            </w:pPr>
            <w:r w:rsidRPr="007B0CB5">
              <w:rPr>
                <w:sz w:val="20"/>
                <w:szCs w:val="20"/>
              </w:rPr>
              <w:t>Annually:  Apr. – Jun.</w:t>
            </w:r>
          </w:p>
        </w:tc>
      </w:tr>
      <w:tr w:rsidR="009D68D5" w:rsidRPr="009D68D5" w14:paraId="3528DC1B" w14:textId="77777777" w:rsidTr="007C1F8D">
        <w:trPr>
          <w:cantSplit/>
        </w:trPr>
        <w:tc>
          <w:tcPr>
            <w:tcW w:w="1289" w:type="dxa"/>
            <w:vMerge/>
          </w:tcPr>
          <w:p w14:paraId="737351C7" w14:textId="77777777" w:rsidR="009D68D5" w:rsidRPr="009D68D5" w:rsidRDefault="009D68D5" w:rsidP="00FB1B48">
            <w:pPr>
              <w:spacing w:after="0" w:line="240" w:lineRule="auto"/>
              <w:rPr>
                <w:sz w:val="20"/>
                <w:szCs w:val="20"/>
              </w:rPr>
            </w:pPr>
          </w:p>
        </w:tc>
        <w:tc>
          <w:tcPr>
            <w:tcW w:w="4410" w:type="dxa"/>
          </w:tcPr>
          <w:p w14:paraId="2A15457E" w14:textId="267FCBBF" w:rsidR="009D68D5" w:rsidRPr="007B0CB5" w:rsidRDefault="007C1F8D" w:rsidP="00FB1B48">
            <w:pPr>
              <w:pStyle w:val="ListParagraph"/>
              <w:numPr>
                <w:ilvl w:val="0"/>
                <w:numId w:val="32"/>
              </w:numPr>
              <w:spacing w:after="0" w:line="240" w:lineRule="auto"/>
              <w:rPr>
                <w:sz w:val="20"/>
                <w:szCs w:val="20"/>
              </w:rPr>
            </w:pPr>
            <w:r>
              <w:rPr>
                <w:sz w:val="20"/>
                <w:szCs w:val="20"/>
              </w:rPr>
              <w:t xml:space="preserve">Add or </w:t>
            </w:r>
            <w:r w:rsidR="009D68D5" w:rsidRPr="007B0CB5">
              <w:rPr>
                <w:sz w:val="20"/>
                <w:szCs w:val="20"/>
              </w:rPr>
              <w:t>Replace Video</w:t>
            </w:r>
            <w:r w:rsidR="00FF0DD2" w:rsidRPr="007B0CB5">
              <w:rPr>
                <w:sz w:val="20"/>
                <w:szCs w:val="20"/>
              </w:rPr>
              <w:t xml:space="preserve"> Surveillance Equipment in </w:t>
            </w:r>
            <w:r>
              <w:rPr>
                <w:sz w:val="20"/>
                <w:szCs w:val="20"/>
              </w:rPr>
              <w:t>CDS</w:t>
            </w:r>
            <w:r w:rsidR="00FF0DD2" w:rsidRPr="007B0CB5">
              <w:rPr>
                <w:sz w:val="20"/>
                <w:szCs w:val="20"/>
              </w:rPr>
              <w:t xml:space="preserve"> residential shelters</w:t>
            </w:r>
            <w:r w:rsidR="009D68D5" w:rsidRPr="007B0CB5">
              <w:rPr>
                <w:sz w:val="20"/>
                <w:szCs w:val="20"/>
              </w:rPr>
              <w:t>.</w:t>
            </w:r>
          </w:p>
        </w:tc>
        <w:tc>
          <w:tcPr>
            <w:tcW w:w="1620" w:type="dxa"/>
          </w:tcPr>
          <w:p w14:paraId="0D17B28A" w14:textId="77777777" w:rsidR="009D68D5" w:rsidRPr="007B0CB5" w:rsidRDefault="009D68D5" w:rsidP="00FB1B48">
            <w:pPr>
              <w:spacing w:after="0" w:line="240" w:lineRule="auto"/>
              <w:jc w:val="center"/>
              <w:rPr>
                <w:sz w:val="20"/>
                <w:szCs w:val="20"/>
              </w:rPr>
            </w:pPr>
            <w:r w:rsidRPr="007B0CB5">
              <w:rPr>
                <w:sz w:val="20"/>
                <w:szCs w:val="20"/>
              </w:rPr>
              <w:t xml:space="preserve">COO, </w:t>
            </w:r>
          </w:p>
          <w:p w14:paraId="612921B6" w14:textId="77777777" w:rsidR="009D68D5" w:rsidRPr="007B0CB5" w:rsidRDefault="009D68D5" w:rsidP="00FB1B48">
            <w:pPr>
              <w:spacing w:after="0" w:line="240" w:lineRule="auto"/>
              <w:jc w:val="center"/>
              <w:rPr>
                <w:sz w:val="20"/>
                <w:szCs w:val="20"/>
              </w:rPr>
            </w:pPr>
            <w:r w:rsidRPr="007B0CB5">
              <w:rPr>
                <w:sz w:val="20"/>
                <w:szCs w:val="20"/>
              </w:rPr>
              <w:t>Coordinators</w:t>
            </w:r>
          </w:p>
        </w:tc>
        <w:tc>
          <w:tcPr>
            <w:tcW w:w="2099" w:type="dxa"/>
          </w:tcPr>
          <w:p w14:paraId="01FF2B32" w14:textId="283B074A" w:rsidR="009D68D5" w:rsidRPr="007B0CB5" w:rsidRDefault="007C1F8D" w:rsidP="00FB1B48">
            <w:pPr>
              <w:spacing w:after="0" w:line="240" w:lineRule="auto"/>
              <w:jc w:val="center"/>
              <w:rPr>
                <w:sz w:val="20"/>
                <w:szCs w:val="20"/>
              </w:rPr>
            </w:pPr>
            <w:r>
              <w:rPr>
                <w:sz w:val="20"/>
                <w:szCs w:val="20"/>
              </w:rPr>
              <w:t>June 2024</w:t>
            </w:r>
          </w:p>
        </w:tc>
      </w:tr>
      <w:tr w:rsidR="009D68D5" w:rsidRPr="009D68D5" w14:paraId="28C10188" w14:textId="77777777" w:rsidTr="007C1F8D">
        <w:trPr>
          <w:cantSplit/>
        </w:trPr>
        <w:tc>
          <w:tcPr>
            <w:tcW w:w="1289" w:type="dxa"/>
            <w:vMerge/>
          </w:tcPr>
          <w:p w14:paraId="7B90C176" w14:textId="77777777" w:rsidR="009D68D5" w:rsidRPr="009D68D5" w:rsidRDefault="009D68D5" w:rsidP="00FB1B48">
            <w:pPr>
              <w:spacing w:after="0" w:line="240" w:lineRule="auto"/>
              <w:rPr>
                <w:sz w:val="20"/>
                <w:szCs w:val="20"/>
              </w:rPr>
            </w:pPr>
          </w:p>
        </w:tc>
        <w:tc>
          <w:tcPr>
            <w:tcW w:w="4410" w:type="dxa"/>
          </w:tcPr>
          <w:p w14:paraId="7B5AD1E9" w14:textId="77777777" w:rsidR="009D68D5" w:rsidRPr="007B0CB5" w:rsidRDefault="009D68D5" w:rsidP="00FB1B48">
            <w:pPr>
              <w:pStyle w:val="ListParagraph"/>
              <w:numPr>
                <w:ilvl w:val="0"/>
                <w:numId w:val="32"/>
              </w:numPr>
              <w:spacing w:after="0" w:line="240" w:lineRule="auto"/>
              <w:rPr>
                <w:sz w:val="20"/>
                <w:szCs w:val="20"/>
              </w:rPr>
            </w:pPr>
            <w:r w:rsidRPr="007B0CB5">
              <w:rPr>
                <w:sz w:val="20"/>
                <w:szCs w:val="20"/>
              </w:rPr>
              <w:t>Conduct periodic maintenance on all equipment.</w:t>
            </w:r>
          </w:p>
        </w:tc>
        <w:tc>
          <w:tcPr>
            <w:tcW w:w="1620" w:type="dxa"/>
          </w:tcPr>
          <w:p w14:paraId="6633D632" w14:textId="77777777" w:rsidR="009D68D5" w:rsidRPr="007B0CB5" w:rsidRDefault="00D85456" w:rsidP="00FB1B48">
            <w:pPr>
              <w:spacing w:after="0" w:line="240" w:lineRule="auto"/>
              <w:jc w:val="center"/>
              <w:rPr>
                <w:sz w:val="20"/>
                <w:szCs w:val="20"/>
              </w:rPr>
            </w:pPr>
            <w:r w:rsidRPr="007B0CB5">
              <w:rPr>
                <w:sz w:val="20"/>
                <w:szCs w:val="20"/>
              </w:rPr>
              <w:t>Systems Administrator</w:t>
            </w:r>
          </w:p>
        </w:tc>
        <w:tc>
          <w:tcPr>
            <w:tcW w:w="2099" w:type="dxa"/>
          </w:tcPr>
          <w:p w14:paraId="6DAD346C" w14:textId="77777777" w:rsidR="009D68D5" w:rsidRPr="007B0CB5" w:rsidRDefault="009D68D5" w:rsidP="00FB1B48">
            <w:pPr>
              <w:spacing w:after="0" w:line="240" w:lineRule="auto"/>
              <w:jc w:val="center"/>
              <w:rPr>
                <w:sz w:val="20"/>
                <w:szCs w:val="20"/>
              </w:rPr>
            </w:pPr>
            <w:r w:rsidRPr="007B0CB5">
              <w:rPr>
                <w:sz w:val="20"/>
                <w:szCs w:val="20"/>
              </w:rPr>
              <w:t>On-going</w:t>
            </w:r>
          </w:p>
        </w:tc>
      </w:tr>
      <w:tr w:rsidR="009D68D5" w:rsidRPr="009D68D5" w14:paraId="7108BD0D" w14:textId="77777777" w:rsidTr="007C1F8D">
        <w:trPr>
          <w:cantSplit/>
        </w:trPr>
        <w:tc>
          <w:tcPr>
            <w:tcW w:w="1289" w:type="dxa"/>
            <w:vMerge/>
          </w:tcPr>
          <w:p w14:paraId="0F648046" w14:textId="77777777" w:rsidR="009D68D5" w:rsidRPr="009D68D5" w:rsidRDefault="009D68D5" w:rsidP="00884AF8">
            <w:pPr>
              <w:spacing w:after="0" w:line="240" w:lineRule="auto"/>
              <w:rPr>
                <w:sz w:val="20"/>
                <w:szCs w:val="20"/>
              </w:rPr>
            </w:pPr>
          </w:p>
        </w:tc>
        <w:tc>
          <w:tcPr>
            <w:tcW w:w="4410" w:type="dxa"/>
          </w:tcPr>
          <w:p w14:paraId="1D99A3F2" w14:textId="77777777" w:rsidR="009D68D5" w:rsidRPr="007B0CB5" w:rsidRDefault="009D68D5" w:rsidP="004E557A">
            <w:pPr>
              <w:pStyle w:val="ListParagraph"/>
              <w:numPr>
                <w:ilvl w:val="0"/>
                <w:numId w:val="32"/>
              </w:numPr>
              <w:spacing w:after="0" w:line="240" w:lineRule="auto"/>
              <w:rPr>
                <w:sz w:val="20"/>
                <w:szCs w:val="20"/>
              </w:rPr>
            </w:pPr>
            <w:r w:rsidRPr="007B0CB5">
              <w:rPr>
                <w:sz w:val="20"/>
                <w:szCs w:val="20"/>
              </w:rPr>
              <w:t xml:space="preserve">Maintain an up-to-date </w:t>
            </w:r>
            <w:r w:rsidR="00920170" w:rsidRPr="007B0CB5">
              <w:rPr>
                <w:sz w:val="20"/>
                <w:szCs w:val="20"/>
              </w:rPr>
              <w:t xml:space="preserve">hardware </w:t>
            </w:r>
            <w:r w:rsidRPr="007B0CB5">
              <w:rPr>
                <w:sz w:val="20"/>
                <w:szCs w:val="20"/>
              </w:rPr>
              <w:t>inventory system.</w:t>
            </w:r>
          </w:p>
        </w:tc>
        <w:tc>
          <w:tcPr>
            <w:tcW w:w="1620" w:type="dxa"/>
          </w:tcPr>
          <w:p w14:paraId="2A333C54" w14:textId="77777777" w:rsidR="009D68D5" w:rsidRPr="007B0CB5" w:rsidRDefault="00D85456" w:rsidP="00884AF8">
            <w:pPr>
              <w:spacing w:after="0" w:line="240" w:lineRule="auto"/>
              <w:jc w:val="center"/>
              <w:rPr>
                <w:sz w:val="20"/>
                <w:szCs w:val="20"/>
              </w:rPr>
            </w:pPr>
            <w:r w:rsidRPr="007B0CB5">
              <w:rPr>
                <w:sz w:val="20"/>
                <w:szCs w:val="20"/>
              </w:rPr>
              <w:t>Systems Administrator</w:t>
            </w:r>
          </w:p>
        </w:tc>
        <w:tc>
          <w:tcPr>
            <w:tcW w:w="2099" w:type="dxa"/>
          </w:tcPr>
          <w:p w14:paraId="0A9E2BF3" w14:textId="77777777" w:rsidR="009D68D5" w:rsidRPr="007B0CB5" w:rsidRDefault="009D68D5" w:rsidP="00884AF8">
            <w:pPr>
              <w:spacing w:after="0" w:line="240" w:lineRule="auto"/>
              <w:jc w:val="center"/>
              <w:rPr>
                <w:sz w:val="20"/>
                <w:szCs w:val="20"/>
              </w:rPr>
            </w:pPr>
            <w:r w:rsidRPr="007B0CB5">
              <w:rPr>
                <w:sz w:val="20"/>
                <w:szCs w:val="20"/>
              </w:rPr>
              <w:t>On-going</w:t>
            </w:r>
          </w:p>
        </w:tc>
      </w:tr>
      <w:tr w:rsidR="009D68D5" w:rsidRPr="009D68D5" w14:paraId="283046BA" w14:textId="77777777" w:rsidTr="007C1F8D">
        <w:trPr>
          <w:cantSplit/>
        </w:trPr>
        <w:tc>
          <w:tcPr>
            <w:tcW w:w="1289" w:type="dxa"/>
            <w:vMerge/>
          </w:tcPr>
          <w:p w14:paraId="77498944" w14:textId="77777777" w:rsidR="009D68D5" w:rsidRPr="009D68D5" w:rsidRDefault="009D68D5" w:rsidP="00884AF8">
            <w:pPr>
              <w:spacing w:after="0" w:line="240" w:lineRule="auto"/>
              <w:rPr>
                <w:sz w:val="20"/>
                <w:szCs w:val="20"/>
              </w:rPr>
            </w:pPr>
          </w:p>
        </w:tc>
        <w:tc>
          <w:tcPr>
            <w:tcW w:w="4410" w:type="dxa"/>
          </w:tcPr>
          <w:p w14:paraId="5B23E51F" w14:textId="77777777" w:rsidR="009D68D5" w:rsidRPr="007B0CB5" w:rsidRDefault="009D68D5" w:rsidP="004E557A">
            <w:pPr>
              <w:pStyle w:val="ListParagraph"/>
              <w:numPr>
                <w:ilvl w:val="0"/>
                <w:numId w:val="32"/>
              </w:numPr>
              <w:spacing w:after="0" w:line="240" w:lineRule="auto"/>
              <w:rPr>
                <w:sz w:val="20"/>
                <w:szCs w:val="20"/>
              </w:rPr>
            </w:pPr>
            <w:r w:rsidRPr="007B0CB5">
              <w:rPr>
                <w:sz w:val="20"/>
                <w:szCs w:val="20"/>
              </w:rPr>
              <w:t xml:space="preserve">Review and update </w:t>
            </w:r>
            <w:r w:rsidR="00271289" w:rsidRPr="007B0CB5">
              <w:rPr>
                <w:sz w:val="20"/>
                <w:szCs w:val="20"/>
              </w:rPr>
              <w:t xml:space="preserve">hardware </w:t>
            </w:r>
            <w:r w:rsidRPr="007B0CB5">
              <w:rPr>
                <w:sz w:val="20"/>
                <w:szCs w:val="20"/>
              </w:rPr>
              <w:t>policies on an annual basis and as needed.</w:t>
            </w:r>
          </w:p>
        </w:tc>
        <w:tc>
          <w:tcPr>
            <w:tcW w:w="1620" w:type="dxa"/>
          </w:tcPr>
          <w:p w14:paraId="0B19B400" w14:textId="77777777" w:rsidR="009D68D5" w:rsidRPr="007B0CB5" w:rsidRDefault="009D68D5" w:rsidP="00884AF8">
            <w:pPr>
              <w:spacing w:after="0" w:line="240" w:lineRule="auto"/>
              <w:jc w:val="center"/>
              <w:rPr>
                <w:sz w:val="20"/>
                <w:szCs w:val="20"/>
              </w:rPr>
            </w:pPr>
            <w:r w:rsidRPr="007B0CB5">
              <w:rPr>
                <w:sz w:val="20"/>
                <w:szCs w:val="20"/>
              </w:rPr>
              <w:t>COO, DSM</w:t>
            </w:r>
          </w:p>
          <w:p w14:paraId="741B2064" w14:textId="77777777" w:rsidR="00D179BD" w:rsidRPr="007B0CB5" w:rsidRDefault="00D179BD" w:rsidP="00884AF8">
            <w:pPr>
              <w:spacing w:after="0" w:line="240" w:lineRule="auto"/>
              <w:jc w:val="center"/>
              <w:rPr>
                <w:sz w:val="20"/>
                <w:szCs w:val="20"/>
              </w:rPr>
            </w:pPr>
            <w:r w:rsidRPr="007B0CB5">
              <w:rPr>
                <w:sz w:val="20"/>
                <w:szCs w:val="20"/>
              </w:rPr>
              <w:t>Systems Administrator</w:t>
            </w:r>
          </w:p>
        </w:tc>
        <w:tc>
          <w:tcPr>
            <w:tcW w:w="2099" w:type="dxa"/>
          </w:tcPr>
          <w:p w14:paraId="4FB6859A" w14:textId="77777777" w:rsidR="009D68D5" w:rsidRPr="007B0CB5" w:rsidRDefault="009D68D5" w:rsidP="00884AF8">
            <w:pPr>
              <w:spacing w:after="0" w:line="240" w:lineRule="auto"/>
              <w:jc w:val="center"/>
              <w:rPr>
                <w:sz w:val="20"/>
                <w:szCs w:val="20"/>
              </w:rPr>
            </w:pPr>
            <w:r w:rsidRPr="007B0CB5">
              <w:rPr>
                <w:sz w:val="20"/>
                <w:szCs w:val="20"/>
              </w:rPr>
              <w:t xml:space="preserve">Annually:  </w:t>
            </w:r>
            <w:r w:rsidRPr="007B0CB5">
              <w:rPr>
                <w:sz w:val="20"/>
                <w:szCs w:val="20"/>
              </w:rPr>
              <w:br/>
              <w:t>Oct. – Dec. and as needed</w:t>
            </w:r>
          </w:p>
        </w:tc>
      </w:tr>
      <w:tr w:rsidR="009D68D5" w:rsidRPr="009D68D5" w14:paraId="301D24E9" w14:textId="77777777" w:rsidTr="007C1F8D">
        <w:trPr>
          <w:cantSplit/>
        </w:trPr>
        <w:tc>
          <w:tcPr>
            <w:tcW w:w="1289" w:type="dxa"/>
            <w:vMerge/>
          </w:tcPr>
          <w:p w14:paraId="5F1628FB" w14:textId="77777777" w:rsidR="009D68D5" w:rsidRPr="009D68D5" w:rsidRDefault="009D68D5" w:rsidP="00884AF8">
            <w:pPr>
              <w:spacing w:after="0" w:line="240" w:lineRule="auto"/>
              <w:rPr>
                <w:sz w:val="20"/>
                <w:szCs w:val="20"/>
              </w:rPr>
            </w:pPr>
          </w:p>
        </w:tc>
        <w:tc>
          <w:tcPr>
            <w:tcW w:w="4410" w:type="dxa"/>
          </w:tcPr>
          <w:p w14:paraId="702F1619" w14:textId="77777777" w:rsidR="009D68D5" w:rsidRPr="007B0CB5" w:rsidRDefault="009D68D5" w:rsidP="00432EE2">
            <w:pPr>
              <w:pStyle w:val="ListParagraph"/>
              <w:numPr>
                <w:ilvl w:val="0"/>
                <w:numId w:val="32"/>
              </w:numPr>
              <w:spacing w:after="0" w:line="240" w:lineRule="auto"/>
              <w:rPr>
                <w:sz w:val="20"/>
                <w:szCs w:val="20"/>
              </w:rPr>
            </w:pPr>
            <w:r w:rsidRPr="007B0CB5">
              <w:rPr>
                <w:sz w:val="20"/>
                <w:szCs w:val="20"/>
              </w:rPr>
              <w:t xml:space="preserve">Upgrade network </w:t>
            </w:r>
            <w:r w:rsidR="00432EE2" w:rsidRPr="007B0CB5">
              <w:rPr>
                <w:sz w:val="20"/>
                <w:szCs w:val="20"/>
              </w:rPr>
              <w:t>hardware</w:t>
            </w:r>
          </w:p>
        </w:tc>
        <w:tc>
          <w:tcPr>
            <w:tcW w:w="1620" w:type="dxa"/>
          </w:tcPr>
          <w:p w14:paraId="596FB305" w14:textId="77777777" w:rsidR="009D68D5" w:rsidRPr="007B0CB5" w:rsidRDefault="009D68D5" w:rsidP="00884AF8">
            <w:pPr>
              <w:spacing w:after="0" w:line="240" w:lineRule="auto"/>
              <w:jc w:val="center"/>
              <w:rPr>
                <w:sz w:val="20"/>
                <w:szCs w:val="20"/>
              </w:rPr>
            </w:pPr>
            <w:r w:rsidRPr="007B0CB5">
              <w:rPr>
                <w:sz w:val="20"/>
                <w:szCs w:val="20"/>
              </w:rPr>
              <w:t>COO, DSM</w:t>
            </w:r>
            <w:r w:rsidR="00D179BD" w:rsidRPr="007B0CB5">
              <w:rPr>
                <w:sz w:val="20"/>
                <w:szCs w:val="20"/>
              </w:rPr>
              <w:t xml:space="preserve"> Systems Administrator</w:t>
            </w:r>
          </w:p>
        </w:tc>
        <w:tc>
          <w:tcPr>
            <w:tcW w:w="2099" w:type="dxa"/>
          </w:tcPr>
          <w:p w14:paraId="2D339D0F" w14:textId="77777777" w:rsidR="009D68D5" w:rsidRPr="007B0CB5" w:rsidRDefault="00FF0DD2" w:rsidP="00884AF8">
            <w:pPr>
              <w:spacing w:after="0" w:line="240" w:lineRule="auto"/>
              <w:jc w:val="center"/>
              <w:rPr>
                <w:sz w:val="20"/>
                <w:szCs w:val="20"/>
              </w:rPr>
            </w:pPr>
            <w:r w:rsidRPr="007B0CB5">
              <w:rPr>
                <w:sz w:val="20"/>
                <w:szCs w:val="20"/>
              </w:rPr>
              <w:t>Annually: Apr. – Jun.</w:t>
            </w:r>
          </w:p>
        </w:tc>
      </w:tr>
      <w:tr w:rsidR="009D68D5" w:rsidRPr="009D68D5" w14:paraId="26CFC6E1" w14:textId="77777777" w:rsidTr="007C1F8D">
        <w:trPr>
          <w:cantSplit/>
        </w:trPr>
        <w:tc>
          <w:tcPr>
            <w:tcW w:w="1289" w:type="dxa"/>
            <w:vMerge/>
          </w:tcPr>
          <w:p w14:paraId="691DDE07" w14:textId="77777777" w:rsidR="009D68D5" w:rsidRPr="009D68D5" w:rsidRDefault="009D68D5" w:rsidP="00884AF8">
            <w:pPr>
              <w:spacing w:after="0" w:line="240" w:lineRule="auto"/>
              <w:rPr>
                <w:sz w:val="20"/>
                <w:szCs w:val="20"/>
              </w:rPr>
            </w:pPr>
          </w:p>
        </w:tc>
        <w:tc>
          <w:tcPr>
            <w:tcW w:w="4410" w:type="dxa"/>
          </w:tcPr>
          <w:p w14:paraId="39DB9526" w14:textId="7B936504" w:rsidR="009D68D5" w:rsidRPr="007B0CB5" w:rsidRDefault="007C1F8D" w:rsidP="004E557A">
            <w:pPr>
              <w:pStyle w:val="ListParagraph"/>
              <w:numPr>
                <w:ilvl w:val="0"/>
                <w:numId w:val="32"/>
              </w:numPr>
              <w:spacing w:after="0" w:line="240" w:lineRule="auto"/>
              <w:rPr>
                <w:sz w:val="20"/>
                <w:szCs w:val="20"/>
              </w:rPr>
            </w:pPr>
            <w:r>
              <w:rPr>
                <w:sz w:val="20"/>
                <w:szCs w:val="20"/>
              </w:rPr>
              <w:t>Maintain</w:t>
            </w:r>
            <w:r w:rsidR="009D68D5" w:rsidRPr="007B0CB5">
              <w:rPr>
                <w:sz w:val="20"/>
                <w:szCs w:val="20"/>
              </w:rPr>
              <w:t xml:space="preserve"> phone system</w:t>
            </w:r>
          </w:p>
        </w:tc>
        <w:tc>
          <w:tcPr>
            <w:tcW w:w="1620" w:type="dxa"/>
          </w:tcPr>
          <w:p w14:paraId="37F5AE25" w14:textId="77777777" w:rsidR="009D68D5" w:rsidRPr="007B0CB5" w:rsidRDefault="009D68D5" w:rsidP="00884AF8">
            <w:pPr>
              <w:spacing w:after="0" w:line="240" w:lineRule="auto"/>
              <w:jc w:val="center"/>
              <w:rPr>
                <w:sz w:val="20"/>
                <w:szCs w:val="20"/>
              </w:rPr>
            </w:pPr>
            <w:r w:rsidRPr="007B0CB5">
              <w:rPr>
                <w:sz w:val="20"/>
                <w:szCs w:val="20"/>
              </w:rPr>
              <w:t>COO, DSM</w:t>
            </w:r>
          </w:p>
          <w:p w14:paraId="67268506" w14:textId="77777777" w:rsidR="00D179BD" w:rsidRPr="007B0CB5" w:rsidRDefault="00D179BD" w:rsidP="00884AF8">
            <w:pPr>
              <w:spacing w:after="0" w:line="240" w:lineRule="auto"/>
              <w:jc w:val="center"/>
              <w:rPr>
                <w:sz w:val="20"/>
                <w:szCs w:val="20"/>
              </w:rPr>
            </w:pPr>
            <w:r w:rsidRPr="007B0CB5">
              <w:rPr>
                <w:sz w:val="20"/>
                <w:szCs w:val="20"/>
              </w:rPr>
              <w:t>Systems Administrator</w:t>
            </w:r>
          </w:p>
        </w:tc>
        <w:tc>
          <w:tcPr>
            <w:tcW w:w="2099" w:type="dxa"/>
          </w:tcPr>
          <w:p w14:paraId="4BCA313D" w14:textId="76C27AD3" w:rsidR="009D68D5" w:rsidRPr="007B0CB5" w:rsidRDefault="007C1F8D" w:rsidP="00884AF8">
            <w:pPr>
              <w:spacing w:after="0" w:line="240" w:lineRule="auto"/>
              <w:jc w:val="center"/>
              <w:rPr>
                <w:sz w:val="20"/>
                <w:szCs w:val="20"/>
              </w:rPr>
            </w:pPr>
            <w:r>
              <w:rPr>
                <w:sz w:val="20"/>
                <w:szCs w:val="20"/>
              </w:rPr>
              <w:t>On-going</w:t>
            </w:r>
          </w:p>
        </w:tc>
      </w:tr>
      <w:tr w:rsidR="009D68D5" w:rsidRPr="009D68D5" w14:paraId="50D96405" w14:textId="77777777" w:rsidTr="007C1F8D">
        <w:trPr>
          <w:cantSplit/>
        </w:trPr>
        <w:tc>
          <w:tcPr>
            <w:tcW w:w="1289" w:type="dxa"/>
            <w:vMerge w:val="restart"/>
          </w:tcPr>
          <w:p w14:paraId="0C0D77CA" w14:textId="77777777" w:rsidR="009D68D5" w:rsidRPr="009D68D5" w:rsidRDefault="009D68D5" w:rsidP="00884AF8">
            <w:pPr>
              <w:spacing w:after="0" w:line="240" w:lineRule="auto"/>
              <w:rPr>
                <w:sz w:val="20"/>
                <w:szCs w:val="20"/>
              </w:rPr>
            </w:pPr>
            <w:r w:rsidRPr="009D68D5">
              <w:rPr>
                <w:sz w:val="20"/>
                <w:szCs w:val="20"/>
              </w:rPr>
              <w:t>Software</w:t>
            </w:r>
          </w:p>
        </w:tc>
        <w:tc>
          <w:tcPr>
            <w:tcW w:w="4410" w:type="dxa"/>
          </w:tcPr>
          <w:p w14:paraId="7BB92FE2" w14:textId="77777777" w:rsidR="009D68D5" w:rsidRPr="007B0CB5" w:rsidRDefault="009D68D5" w:rsidP="005C466C">
            <w:pPr>
              <w:pStyle w:val="ListParagraph"/>
              <w:numPr>
                <w:ilvl w:val="0"/>
                <w:numId w:val="17"/>
              </w:numPr>
              <w:spacing w:after="0" w:line="240" w:lineRule="auto"/>
              <w:rPr>
                <w:sz w:val="20"/>
                <w:szCs w:val="20"/>
              </w:rPr>
            </w:pPr>
            <w:r w:rsidRPr="007B0CB5">
              <w:rPr>
                <w:sz w:val="20"/>
                <w:szCs w:val="20"/>
              </w:rPr>
              <w:t xml:space="preserve">Budget </w:t>
            </w:r>
            <w:r w:rsidR="003309CD" w:rsidRPr="007B0CB5">
              <w:rPr>
                <w:sz w:val="20"/>
                <w:szCs w:val="20"/>
              </w:rPr>
              <w:t xml:space="preserve">for replacement, </w:t>
            </w:r>
            <w:r w:rsidRPr="007B0CB5">
              <w:rPr>
                <w:sz w:val="20"/>
                <w:szCs w:val="20"/>
              </w:rPr>
              <w:t>upgrades</w:t>
            </w:r>
            <w:r w:rsidR="00D179BD" w:rsidRPr="007B0CB5">
              <w:rPr>
                <w:sz w:val="20"/>
                <w:szCs w:val="20"/>
              </w:rPr>
              <w:t xml:space="preserve"> and subscriptions</w:t>
            </w:r>
            <w:r w:rsidR="00821566" w:rsidRPr="007B0CB5">
              <w:rPr>
                <w:sz w:val="20"/>
                <w:szCs w:val="20"/>
              </w:rPr>
              <w:t xml:space="preserve"> </w:t>
            </w:r>
            <w:r w:rsidR="00D179BD" w:rsidRPr="007B0CB5">
              <w:rPr>
                <w:sz w:val="20"/>
                <w:szCs w:val="20"/>
              </w:rPr>
              <w:t>for</w:t>
            </w:r>
            <w:r w:rsidR="00821566" w:rsidRPr="007B0CB5">
              <w:rPr>
                <w:sz w:val="20"/>
                <w:szCs w:val="20"/>
              </w:rPr>
              <w:t xml:space="preserve"> software</w:t>
            </w:r>
            <w:r w:rsidRPr="007B0CB5">
              <w:rPr>
                <w:sz w:val="20"/>
                <w:szCs w:val="20"/>
              </w:rPr>
              <w:t>.</w:t>
            </w:r>
          </w:p>
        </w:tc>
        <w:tc>
          <w:tcPr>
            <w:tcW w:w="1620" w:type="dxa"/>
          </w:tcPr>
          <w:p w14:paraId="0A6EF774" w14:textId="367ED773" w:rsidR="009D68D5" w:rsidRPr="007B0CB5" w:rsidRDefault="009D68D5" w:rsidP="00884AF8">
            <w:pPr>
              <w:spacing w:after="0" w:line="240" w:lineRule="auto"/>
              <w:jc w:val="center"/>
              <w:rPr>
                <w:sz w:val="20"/>
                <w:szCs w:val="20"/>
              </w:rPr>
            </w:pPr>
            <w:r w:rsidRPr="007B0CB5">
              <w:rPr>
                <w:sz w:val="20"/>
                <w:szCs w:val="20"/>
              </w:rPr>
              <w:t xml:space="preserve">COO, </w:t>
            </w:r>
            <w:r w:rsidR="00AA0CF6">
              <w:rPr>
                <w:sz w:val="20"/>
                <w:szCs w:val="20"/>
              </w:rPr>
              <w:t>CFO</w:t>
            </w:r>
            <w:r w:rsidRPr="007B0CB5">
              <w:rPr>
                <w:sz w:val="20"/>
                <w:szCs w:val="20"/>
              </w:rPr>
              <w:t>, DSM</w:t>
            </w:r>
            <w:r w:rsidR="00D179BD" w:rsidRPr="007B0CB5">
              <w:rPr>
                <w:sz w:val="20"/>
                <w:szCs w:val="20"/>
              </w:rPr>
              <w:t xml:space="preserve"> Systems Administrator</w:t>
            </w:r>
          </w:p>
        </w:tc>
        <w:tc>
          <w:tcPr>
            <w:tcW w:w="2099" w:type="dxa"/>
          </w:tcPr>
          <w:p w14:paraId="5E17C47A" w14:textId="77777777" w:rsidR="009D68D5" w:rsidRPr="007B0CB5" w:rsidRDefault="003309CD" w:rsidP="00D36940">
            <w:pPr>
              <w:spacing w:after="0" w:line="240" w:lineRule="auto"/>
              <w:jc w:val="center"/>
              <w:rPr>
                <w:sz w:val="20"/>
                <w:szCs w:val="20"/>
              </w:rPr>
            </w:pPr>
            <w:r w:rsidRPr="007B0CB5">
              <w:rPr>
                <w:sz w:val="20"/>
                <w:szCs w:val="20"/>
              </w:rPr>
              <w:t>Annually:  Jul. – Sep.</w:t>
            </w:r>
          </w:p>
        </w:tc>
      </w:tr>
      <w:tr w:rsidR="009D68D5" w:rsidRPr="009D68D5" w14:paraId="1C9B2EA8" w14:textId="77777777" w:rsidTr="007C1F8D">
        <w:trPr>
          <w:cantSplit/>
        </w:trPr>
        <w:tc>
          <w:tcPr>
            <w:tcW w:w="1289" w:type="dxa"/>
            <w:vMerge/>
          </w:tcPr>
          <w:p w14:paraId="3EDEFCA4" w14:textId="77777777" w:rsidR="009D68D5" w:rsidRPr="009D68D5" w:rsidRDefault="009D68D5" w:rsidP="00884AF8">
            <w:pPr>
              <w:spacing w:after="0" w:line="240" w:lineRule="auto"/>
              <w:rPr>
                <w:sz w:val="20"/>
                <w:szCs w:val="20"/>
              </w:rPr>
            </w:pPr>
          </w:p>
        </w:tc>
        <w:tc>
          <w:tcPr>
            <w:tcW w:w="4410" w:type="dxa"/>
          </w:tcPr>
          <w:p w14:paraId="0B8EFDD7" w14:textId="77777777" w:rsidR="009D68D5" w:rsidRPr="007B0CB5" w:rsidRDefault="009D68D5" w:rsidP="00884AF8">
            <w:pPr>
              <w:pStyle w:val="ListParagraph"/>
              <w:numPr>
                <w:ilvl w:val="0"/>
                <w:numId w:val="17"/>
              </w:numPr>
              <w:spacing w:after="0" w:line="240" w:lineRule="auto"/>
              <w:rPr>
                <w:sz w:val="20"/>
                <w:szCs w:val="20"/>
              </w:rPr>
            </w:pPr>
            <w:r w:rsidRPr="007B0CB5">
              <w:rPr>
                <w:sz w:val="20"/>
                <w:szCs w:val="20"/>
              </w:rPr>
              <w:t>Evaluate useful life of critical software on an annual basis, and replace as needed.</w:t>
            </w:r>
          </w:p>
        </w:tc>
        <w:tc>
          <w:tcPr>
            <w:tcW w:w="1620" w:type="dxa"/>
          </w:tcPr>
          <w:p w14:paraId="07ACE7EB" w14:textId="77777777" w:rsidR="009D68D5" w:rsidRPr="007B0CB5" w:rsidRDefault="009D68D5" w:rsidP="00884AF8">
            <w:pPr>
              <w:spacing w:after="0" w:line="240" w:lineRule="auto"/>
              <w:jc w:val="center"/>
              <w:rPr>
                <w:sz w:val="20"/>
                <w:szCs w:val="20"/>
              </w:rPr>
            </w:pPr>
            <w:r w:rsidRPr="007B0CB5">
              <w:rPr>
                <w:sz w:val="20"/>
                <w:szCs w:val="20"/>
              </w:rPr>
              <w:t xml:space="preserve">DSM, </w:t>
            </w:r>
            <w:r w:rsidR="009700C4" w:rsidRPr="007B0CB5">
              <w:rPr>
                <w:sz w:val="20"/>
                <w:szCs w:val="20"/>
              </w:rPr>
              <w:t>Systems Administrator</w:t>
            </w:r>
          </w:p>
        </w:tc>
        <w:tc>
          <w:tcPr>
            <w:tcW w:w="2099" w:type="dxa"/>
          </w:tcPr>
          <w:p w14:paraId="0F49C870" w14:textId="77777777" w:rsidR="009D68D5" w:rsidRPr="007B0CB5" w:rsidRDefault="009D68D5" w:rsidP="00884AF8">
            <w:pPr>
              <w:spacing w:after="0" w:line="240" w:lineRule="auto"/>
              <w:jc w:val="center"/>
              <w:rPr>
                <w:sz w:val="20"/>
                <w:szCs w:val="20"/>
              </w:rPr>
            </w:pPr>
            <w:r w:rsidRPr="007B0CB5">
              <w:rPr>
                <w:sz w:val="20"/>
                <w:szCs w:val="20"/>
              </w:rPr>
              <w:t>Annually:  Apr. – Jun.</w:t>
            </w:r>
          </w:p>
        </w:tc>
      </w:tr>
      <w:tr w:rsidR="009D68D5" w:rsidRPr="009D68D5" w14:paraId="1E03DECB" w14:textId="77777777" w:rsidTr="007C1F8D">
        <w:trPr>
          <w:cantSplit/>
        </w:trPr>
        <w:tc>
          <w:tcPr>
            <w:tcW w:w="1289" w:type="dxa"/>
            <w:vMerge/>
          </w:tcPr>
          <w:p w14:paraId="08599ED4" w14:textId="77777777" w:rsidR="009D68D5" w:rsidRPr="009D68D5" w:rsidRDefault="009D68D5" w:rsidP="00884AF8">
            <w:pPr>
              <w:spacing w:after="0" w:line="240" w:lineRule="auto"/>
              <w:rPr>
                <w:sz w:val="20"/>
                <w:szCs w:val="20"/>
              </w:rPr>
            </w:pPr>
          </w:p>
        </w:tc>
        <w:tc>
          <w:tcPr>
            <w:tcW w:w="4410" w:type="dxa"/>
          </w:tcPr>
          <w:p w14:paraId="712EDC8A" w14:textId="77777777" w:rsidR="009D68D5" w:rsidRPr="009D68D5" w:rsidRDefault="009D68D5" w:rsidP="00884AF8">
            <w:pPr>
              <w:pStyle w:val="ListParagraph"/>
              <w:numPr>
                <w:ilvl w:val="0"/>
                <w:numId w:val="17"/>
              </w:numPr>
              <w:spacing w:after="0" w:line="240" w:lineRule="auto"/>
              <w:rPr>
                <w:sz w:val="20"/>
                <w:szCs w:val="20"/>
              </w:rPr>
            </w:pPr>
            <w:r w:rsidRPr="009D68D5">
              <w:rPr>
                <w:sz w:val="20"/>
                <w:szCs w:val="20"/>
              </w:rPr>
              <w:t>Conduct periodic updates on all software.</w:t>
            </w:r>
          </w:p>
        </w:tc>
        <w:tc>
          <w:tcPr>
            <w:tcW w:w="1620" w:type="dxa"/>
          </w:tcPr>
          <w:p w14:paraId="2DCF9CCF" w14:textId="77777777" w:rsidR="009D68D5" w:rsidRPr="009D68D5" w:rsidRDefault="009700C4" w:rsidP="00884AF8">
            <w:pPr>
              <w:spacing w:after="0" w:line="240" w:lineRule="auto"/>
              <w:jc w:val="center"/>
              <w:rPr>
                <w:sz w:val="20"/>
                <w:szCs w:val="20"/>
              </w:rPr>
            </w:pPr>
            <w:r>
              <w:rPr>
                <w:sz w:val="20"/>
                <w:szCs w:val="20"/>
              </w:rPr>
              <w:t>Systems Administrator</w:t>
            </w:r>
          </w:p>
        </w:tc>
        <w:tc>
          <w:tcPr>
            <w:tcW w:w="2099" w:type="dxa"/>
          </w:tcPr>
          <w:p w14:paraId="10BF82A6" w14:textId="77777777" w:rsidR="009D68D5" w:rsidRPr="009D68D5" w:rsidRDefault="009D68D5" w:rsidP="00884AF8">
            <w:pPr>
              <w:spacing w:after="0" w:line="240" w:lineRule="auto"/>
              <w:jc w:val="center"/>
              <w:rPr>
                <w:sz w:val="20"/>
                <w:szCs w:val="20"/>
              </w:rPr>
            </w:pPr>
            <w:r w:rsidRPr="009D68D5">
              <w:rPr>
                <w:sz w:val="20"/>
                <w:szCs w:val="20"/>
              </w:rPr>
              <w:t>On-going</w:t>
            </w:r>
          </w:p>
        </w:tc>
      </w:tr>
      <w:tr w:rsidR="009D68D5" w:rsidRPr="009D68D5" w14:paraId="4AA08ACB" w14:textId="77777777" w:rsidTr="007C1F8D">
        <w:trPr>
          <w:cantSplit/>
        </w:trPr>
        <w:tc>
          <w:tcPr>
            <w:tcW w:w="1289" w:type="dxa"/>
            <w:vMerge/>
          </w:tcPr>
          <w:p w14:paraId="1586C5F9" w14:textId="77777777" w:rsidR="009D68D5" w:rsidRPr="009D68D5" w:rsidRDefault="009D68D5" w:rsidP="00884AF8">
            <w:pPr>
              <w:spacing w:after="0" w:line="240" w:lineRule="auto"/>
              <w:rPr>
                <w:sz w:val="20"/>
                <w:szCs w:val="20"/>
              </w:rPr>
            </w:pPr>
          </w:p>
        </w:tc>
        <w:tc>
          <w:tcPr>
            <w:tcW w:w="4410" w:type="dxa"/>
          </w:tcPr>
          <w:p w14:paraId="6E65AC15" w14:textId="77777777" w:rsidR="009D68D5" w:rsidRPr="009D68D5" w:rsidRDefault="009D68D5" w:rsidP="00884AF8">
            <w:pPr>
              <w:pStyle w:val="ListParagraph"/>
              <w:numPr>
                <w:ilvl w:val="0"/>
                <w:numId w:val="17"/>
              </w:numPr>
              <w:spacing w:after="0" w:line="240" w:lineRule="auto"/>
              <w:rPr>
                <w:sz w:val="20"/>
                <w:szCs w:val="20"/>
              </w:rPr>
            </w:pPr>
            <w:r w:rsidRPr="009D68D5">
              <w:rPr>
                <w:sz w:val="20"/>
                <w:szCs w:val="20"/>
              </w:rPr>
              <w:t>Schedule and implement all necessary training for personnel who access online systems</w:t>
            </w:r>
          </w:p>
        </w:tc>
        <w:tc>
          <w:tcPr>
            <w:tcW w:w="1620" w:type="dxa"/>
          </w:tcPr>
          <w:p w14:paraId="4D879E89" w14:textId="77777777" w:rsidR="009D68D5" w:rsidRPr="009D68D5" w:rsidRDefault="009D68D5" w:rsidP="00884AF8">
            <w:pPr>
              <w:spacing w:after="0" w:line="240" w:lineRule="auto"/>
              <w:jc w:val="center"/>
              <w:rPr>
                <w:sz w:val="20"/>
                <w:szCs w:val="20"/>
              </w:rPr>
            </w:pPr>
            <w:r w:rsidRPr="009D68D5">
              <w:rPr>
                <w:sz w:val="20"/>
                <w:szCs w:val="20"/>
              </w:rPr>
              <w:t>DSM</w:t>
            </w:r>
          </w:p>
        </w:tc>
        <w:tc>
          <w:tcPr>
            <w:tcW w:w="2099" w:type="dxa"/>
          </w:tcPr>
          <w:p w14:paraId="66D9BFD0" w14:textId="77777777" w:rsidR="009D68D5" w:rsidRPr="009D68D5" w:rsidRDefault="009D68D5" w:rsidP="00884AF8">
            <w:pPr>
              <w:spacing w:after="0" w:line="240" w:lineRule="auto"/>
              <w:jc w:val="center"/>
              <w:rPr>
                <w:sz w:val="20"/>
                <w:szCs w:val="20"/>
              </w:rPr>
            </w:pPr>
            <w:r w:rsidRPr="009D68D5">
              <w:rPr>
                <w:sz w:val="20"/>
                <w:szCs w:val="20"/>
              </w:rPr>
              <w:t>On-going</w:t>
            </w:r>
          </w:p>
        </w:tc>
      </w:tr>
      <w:tr w:rsidR="009D68D5" w:rsidRPr="009D68D5" w14:paraId="2CE7164A" w14:textId="77777777" w:rsidTr="007C1F8D">
        <w:trPr>
          <w:cantSplit/>
        </w:trPr>
        <w:tc>
          <w:tcPr>
            <w:tcW w:w="1289" w:type="dxa"/>
            <w:vMerge/>
          </w:tcPr>
          <w:p w14:paraId="0BF96DBC" w14:textId="77777777" w:rsidR="009D68D5" w:rsidRPr="009D68D5" w:rsidRDefault="009D68D5" w:rsidP="00884AF8">
            <w:pPr>
              <w:spacing w:after="0" w:line="240" w:lineRule="auto"/>
              <w:rPr>
                <w:sz w:val="20"/>
                <w:szCs w:val="20"/>
              </w:rPr>
            </w:pPr>
          </w:p>
        </w:tc>
        <w:tc>
          <w:tcPr>
            <w:tcW w:w="4410" w:type="dxa"/>
          </w:tcPr>
          <w:p w14:paraId="7AF36C8E" w14:textId="77777777" w:rsidR="009D68D5" w:rsidRPr="009D68D5" w:rsidRDefault="00920170" w:rsidP="00884AF8">
            <w:pPr>
              <w:pStyle w:val="ListParagraph"/>
              <w:numPr>
                <w:ilvl w:val="0"/>
                <w:numId w:val="17"/>
              </w:numPr>
              <w:spacing w:after="0" w:line="240" w:lineRule="auto"/>
              <w:rPr>
                <w:sz w:val="20"/>
                <w:szCs w:val="20"/>
              </w:rPr>
            </w:pPr>
            <w:r>
              <w:rPr>
                <w:sz w:val="20"/>
                <w:szCs w:val="20"/>
              </w:rPr>
              <w:t>Maintain an up-to-date software</w:t>
            </w:r>
            <w:r w:rsidR="009D68D5" w:rsidRPr="009D68D5">
              <w:rPr>
                <w:sz w:val="20"/>
                <w:szCs w:val="20"/>
              </w:rPr>
              <w:t xml:space="preserve"> inventory system.</w:t>
            </w:r>
          </w:p>
        </w:tc>
        <w:tc>
          <w:tcPr>
            <w:tcW w:w="1620" w:type="dxa"/>
          </w:tcPr>
          <w:p w14:paraId="67988AAE" w14:textId="77777777" w:rsidR="009D68D5" w:rsidRPr="009D68D5" w:rsidRDefault="009700C4" w:rsidP="00884AF8">
            <w:pPr>
              <w:spacing w:after="0" w:line="240" w:lineRule="auto"/>
              <w:jc w:val="center"/>
              <w:rPr>
                <w:sz w:val="20"/>
                <w:szCs w:val="20"/>
              </w:rPr>
            </w:pPr>
            <w:r>
              <w:rPr>
                <w:sz w:val="20"/>
                <w:szCs w:val="20"/>
              </w:rPr>
              <w:t>Systems Administrator</w:t>
            </w:r>
          </w:p>
        </w:tc>
        <w:tc>
          <w:tcPr>
            <w:tcW w:w="2099" w:type="dxa"/>
          </w:tcPr>
          <w:p w14:paraId="620D223B" w14:textId="77777777" w:rsidR="009D68D5" w:rsidRPr="009D68D5" w:rsidRDefault="009D68D5" w:rsidP="00884AF8">
            <w:pPr>
              <w:spacing w:after="0" w:line="240" w:lineRule="auto"/>
              <w:jc w:val="center"/>
              <w:rPr>
                <w:sz w:val="20"/>
                <w:szCs w:val="20"/>
              </w:rPr>
            </w:pPr>
            <w:r w:rsidRPr="009D68D5">
              <w:rPr>
                <w:sz w:val="20"/>
                <w:szCs w:val="20"/>
              </w:rPr>
              <w:t>On-going</w:t>
            </w:r>
          </w:p>
        </w:tc>
      </w:tr>
      <w:tr w:rsidR="009D68D5" w:rsidRPr="009D68D5" w14:paraId="17D458CA" w14:textId="77777777" w:rsidTr="007C1F8D">
        <w:trPr>
          <w:cantSplit/>
        </w:trPr>
        <w:tc>
          <w:tcPr>
            <w:tcW w:w="1289" w:type="dxa"/>
            <w:vMerge/>
          </w:tcPr>
          <w:p w14:paraId="384EDB17" w14:textId="77777777" w:rsidR="009D68D5" w:rsidRPr="009D68D5" w:rsidRDefault="009D68D5" w:rsidP="00884AF8">
            <w:pPr>
              <w:spacing w:after="0" w:line="240" w:lineRule="auto"/>
              <w:rPr>
                <w:sz w:val="20"/>
                <w:szCs w:val="20"/>
              </w:rPr>
            </w:pPr>
          </w:p>
        </w:tc>
        <w:tc>
          <w:tcPr>
            <w:tcW w:w="4410" w:type="dxa"/>
          </w:tcPr>
          <w:p w14:paraId="4437E2C3" w14:textId="77777777" w:rsidR="009D68D5" w:rsidRPr="009D68D5" w:rsidRDefault="009D68D5" w:rsidP="00884AF8">
            <w:pPr>
              <w:pStyle w:val="ListParagraph"/>
              <w:numPr>
                <w:ilvl w:val="0"/>
                <w:numId w:val="17"/>
              </w:numPr>
              <w:spacing w:after="0" w:line="240" w:lineRule="auto"/>
              <w:rPr>
                <w:sz w:val="20"/>
                <w:szCs w:val="20"/>
              </w:rPr>
            </w:pPr>
            <w:r w:rsidRPr="009D68D5">
              <w:rPr>
                <w:sz w:val="20"/>
                <w:szCs w:val="20"/>
              </w:rPr>
              <w:t xml:space="preserve">Review and update </w:t>
            </w:r>
            <w:r w:rsidR="00271289">
              <w:rPr>
                <w:sz w:val="20"/>
                <w:szCs w:val="20"/>
              </w:rPr>
              <w:t xml:space="preserve">software </w:t>
            </w:r>
            <w:r w:rsidRPr="009D68D5">
              <w:rPr>
                <w:sz w:val="20"/>
                <w:szCs w:val="20"/>
              </w:rPr>
              <w:t>policies on an annual basis, or as needed.</w:t>
            </w:r>
          </w:p>
        </w:tc>
        <w:tc>
          <w:tcPr>
            <w:tcW w:w="1620" w:type="dxa"/>
          </w:tcPr>
          <w:p w14:paraId="2F0331C6" w14:textId="77777777" w:rsidR="009D68D5" w:rsidRDefault="009D68D5" w:rsidP="00884AF8">
            <w:pPr>
              <w:spacing w:after="0" w:line="240" w:lineRule="auto"/>
              <w:jc w:val="center"/>
              <w:rPr>
                <w:sz w:val="20"/>
                <w:szCs w:val="20"/>
              </w:rPr>
            </w:pPr>
            <w:r w:rsidRPr="009D68D5">
              <w:rPr>
                <w:sz w:val="20"/>
                <w:szCs w:val="20"/>
              </w:rPr>
              <w:t>COO, DSM</w:t>
            </w:r>
          </w:p>
          <w:p w14:paraId="28995817" w14:textId="77777777" w:rsidR="001E5BE5" w:rsidRPr="009D68D5" w:rsidRDefault="001E5BE5" w:rsidP="00884AF8">
            <w:pPr>
              <w:spacing w:after="0" w:line="240" w:lineRule="auto"/>
              <w:jc w:val="center"/>
              <w:rPr>
                <w:sz w:val="20"/>
                <w:szCs w:val="20"/>
              </w:rPr>
            </w:pPr>
            <w:r>
              <w:rPr>
                <w:sz w:val="20"/>
                <w:szCs w:val="20"/>
              </w:rPr>
              <w:t>Systems Administrator</w:t>
            </w:r>
          </w:p>
        </w:tc>
        <w:tc>
          <w:tcPr>
            <w:tcW w:w="2099" w:type="dxa"/>
          </w:tcPr>
          <w:p w14:paraId="1DD5380F" w14:textId="77777777" w:rsidR="009D68D5" w:rsidRPr="009D68D5" w:rsidRDefault="009D68D5" w:rsidP="00612874">
            <w:pPr>
              <w:spacing w:after="0" w:line="240" w:lineRule="auto"/>
              <w:jc w:val="center"/>
              <w:rPr>
                <w:sz w:val="20"/>
                <w:szCs w:val="20"/>
              </w:rPr>
            </w:pPr>
            <w:r w:rsidRPr="009D68D5">
              <w:rPr>
                <w:sz w:val="20"/>
                <w:szCs w:val="20"/>
              </w:rPr>
              <w:t>Annually:  Oct. – Dec.</w:t>
            </w:r>
            <w:r w:rsidRPr="009D68D5">
              <w:rPr>
                <w:sz w:val="20"/>
                <w:szCs w:val="20"/>
              </w:rPr>
              <w:br/>
              <w:t>and as needed</w:t>
            </w:r>
          </w:p>
        </w:tc>
      </w:tr>
      <w:tr w:rsidR="009D68D5" w:rsidRPr="009D68D5" w14:paraId="3FEA97FA" w14:textId="77777777" w:rsidTr="007C1F8D">
        <w:trPr>
          <w:cantSplit/>
        </w:trPr>
        <w:tc>
          <w:tcPr>
            <w:tcW w:w="1289" w:type="dxa"/>
            <w:vMerge/>
          </w:tcPr>
          <w:p w14:paraId="485EFFD8" w14:textId="77777777" w:rsidR="009D68D5" w:rsidRPr="009D68D5" w:rsidRDefault="009D68D5" w:rsidP="00884AF8">
            <w:pPr>
              <w:spacing w:after="0" w:line="240" w:lineRule="auto"/>
              <w:rPr>
                <w:sz w:val="20"/>
                <w:szCs w:val="20"/>
              </w:rPr>
            </w:pPr>
          </w:p>
        </w:tc>
        <w:tc>
          <w:tcPr>
            <w:tcW w:w="4410" w:type="dxa"/>
          </w:tcPr>
          <w:p w14:paraId="7F89DFBA" w14:textId="77777777" w:rsidR="009D68D5" w:rsidRPr="009D68D5" w:rsidRDefault="009D68D5" w:rsidP="00884AF8">
            <w:pPr>
              <w:pStyle w:val="ListParagraph"/>
              <w:numPr>
                <w:ilvl w:val="0"/>
                <w:numId w:val="17"/>
              </w:numPr>
              <w:spacing w:after="0" w:line="240" w:lineRule="auto"/>
              <w:rPr>
                <w:sz w:val="20"/>
                <w:szCs w:val="20"/>
              </w:rPr>
            </w:pPr>
            <w:r w:rsidRPr="009D68D5">
              <w:rPr>
                <w:sz w:val="20"/>
                <w:szCs w:val="20"/>
              </w:rPr>
              <w:t>Stay abreast of changes associated with external data systems and ensure that we effectively incorporate any updates into our data collection, entry and management processes.</w:t>
            </w:r>
          </w:p>
        </w:tc>
        <w:tc>
          <w:tcPr>
            <w:tcW w:w="1620" w:type="dxa"/>
          </w:tcPr>
          <w:p w14:paraId="6758CFBD" w14:textId="77777777" w:rsidR="009D68D5" w:rsidRPr="009D68D5" w:rsidRDefault="009D68D5" w:rsidP="00884AF8">
            <w:pPr>
              <w:spacing w:after="0" w:line="240" w:lineRule="auto"/>
              <w:jc w:val="center"/>
              <w:rPr>
                <w:sz w:val="20"/>
                <w:szCs w:val="20"/>
              </w:rPr>
            </w:pPr>
            <w:r w:rsidRPr="009D68D5">
              <w:rPr>
                <w:sz w:val="20"/>
                <w:szCs w:val="20"/>
              </w:rPr>
              <w:t>DSM</w:t>
            </w:r>
          </w:p>
        </w:tc>
        <w:tc>
          <w:tcPr>
            <w:tcW w:w="2099" w:type="dxa"/>
          </w:tcPr>
          <w:p w14:paraId="55267886" w14:textId="77777777" w:rsidR="009D68D5" w:rsidRPr="009D68D5" w:rsidRDefault="009D68D5" w:rsidP="00884AF8">
            <w:pPr>
              <w:spacing w:after="0" w:line="240" w:lineRule="auto"/>
              <w:jc w:val="center"/>
              <w:rPr>
                <w:sz w:val="20"/>
                <w:szCs w:val="20"/>
              </w:rPr>
            </w:pPr>
            <w:r w:rsidRPr="009D68D5">
              <w:rPr>
                <w:sz w:val="20"/>
                <w:szCs w:val="20"/>
              </w:rPr>
              <w:t>Ongoing</w:t>
            </w:r>
          </w:p>
        </w:tc>
      </w:tr>
      <w:tr w:rsidR="00EF7A2D" w:rsidRPr="009D68D5" w14:paraId="5CBFEF47" w14:textId="77777777" w:rsidTr="007C1F8D">
        <w:trPr>
          <w:cantSplit/>
        </w:trPr>
        <w:tc>
          <w:tcPr>
            <w:tcW w:w="1289" w:type="dxa"/>
          </w:tcPr>
          <w:p w14:paraId="25D52FDB" w14:textId="77777777" w:rsidR="00EF7A2D" w:rsidRPr="009D68D5" w:rsidRDefault="00EF7A2D" w:rsidP="00884AF8">
            <w:pPr>
              <w:spacing w:after="0" w:line="240" w:lineRule="auto"/>
              <w:rPr>
                <w:sz w:val="20"/>
                <w:szCs w:val="20"/>
              </w:rPr>
            </w:pPr>
          </w:p>
        </w:tc>
        <w:tc>
          <w:tcPr>
            <w:tcW w:w="4410" w:type="dxa"/>
          </w:tcPr>
          <w:p w14:paraId="7E99BCD2" w14:textId="2283580E" w:rsidR="00EF7A2D" w:rsidRPr="009D68D5" w:rsidRDefault="00AA0CF6" w:rsidP="00884AF8">
            <w:pPr>
              <w:pStyle w:val="ListParagraph"/>
              <w:numPr>
                <w:ilvl w:val="0"/>
                <w:numId w:val="17"/>
              </w:numPr>
              <w:spacing w:after="0" w:line="240" w:lineRule="auto"/>
              <w:rPr>
                <w:sz w:val="20"/>
                <w:szCs w:val="20"/>
              </w:rPr>
            </w:pPr>
            <w:r>
              <w:rPr>
                <w:sz w:val="20"/>
                <w:szCs w:val="20"/>
              </w:rPr>
              <w:t>Replace SAGE with QuickB</w:t>
            </w:r>
            <w:r w:rsidR="00EF7A2D">
              <w:rPr>
                <w:sz w:val="20"/>
                <w:szCs w:val="20"/>
              </w:rPr>
              <w:t>ooks</w:t>
            </w:r>
          </w:p>
        </w:tc>
        <w:tc>
          <w:tcPr>
            <w:tcW w:w="1620" w:type="dxa"/>
          </w:tcPr>
          <w:p w14:paraId="6AEDC371" w14:textId="747CFB25" w:rsidR="00EF7A2D" w:rsidRPr="009D68D5" w:rsidRDefault="00EF7A2D" w:rsidP="00884AF8">
            <w:pPr>
              <w:spacing w:after="0" w:line="240" w:lineRule="auto"/>
              <w:jc w:val="center"/>
              <w:rPr>
                <w:sz w:val="20"/>
                <w:szCs w:val="20"/>
              </w:rPr>
            </w:pPr>
            <w:r>
              <w:rPr>
                <w:sz w:val="20"/>
                <w:szCs w:val="20"/>
              </w:rPr>
              <w:t xml:space="preserve">Systems Administrator </w:t>
            </w:r>
            <w:r w:rsidR="00AA0CF6">
              <w:rPr>
                <w:sz w:val="20"/>
                <w:szCs w:val="20"/>
              </w:rPr>
              <w:t>CFO</w:t>
            </w:r>
          </w:p>
        </w:tc>
        <w:tc>
          <w:tcPr>
            <w:tcW w:w="2099" w:type="dxa"/>
          </w:tcPr>
          <w:p w14:paraId="3E6FA955" w14:textId="77777777" w:rsidR="00EF7A2D" w:rsidRPr="009D68D5" w:rsidRDefault="00EF7A2D" w:rsidP="00884AF8">
            <w:pPr>
              <w:spacing w:after="0" w:line="240" w:lineRule="auto"/>
              <w:jc w:val="center"/>
              <w:rPr>
                <w:sz w:val="20"/>
                <w:szCs w:val="20"/>
              </w:rPr>
            </w:pPr>
            <w:r>
              <w:rPr>
                <w:sz w:val="20"/>
                <w:szCs w:val="20"/>
              </w:rPr>
              <w:t>July of 2023</w:t>
            </w:r>
          </w:p>
        </w:tc>
      </w:tr>
      <w:tr w:rsidR="005C7ABD" w:rsidRPr="009D68D5" w14:paraId="14B3BBE2" w14:textId="77777777" w:rsidTr="007C1F8D">
        <w:trPr>
          <w:cantSplit/>
        </w:trPr>
        <w:tc>
          <w:tcPr>
            <w:tcW w:w="1289" w:type="dxa"/>
          </w:tcPr>
          <w:p w14:paraId="4A4B68FC" w14:textId="77777777" w:rsidR="003E700E" w:rsidRPr="009D68D5" w:rsidRDefault="003E700E" w:rsidP="00884AF8">
            <w:pPr>
              <w:spacing w:after="0" w:line="240" w:lineRule="auto"/>
              <w:rPr>
                <w:sz w:val="20"/>
                <w:szCs w:val="20"/>
              </w:rPr>
            </w:pPr>
            <w:r w:rsidRPr="009D68D5">
              <w:rPr>
                <w:sz w:val="20"/>
                <w:szCs w:val="20"/>
              </w:rPr>
              <w:t>Assistive Technologies</w:t>
            </w:r>
          </w:p>
        </w:tc>
        <w:tc>
          <w:tcPr>
            <w:tcW w:w="4410" w:type="dxa"/>
          </w:tcPr>
          <w:p w14:paraId="4A075E7E" w14:textId="77777777" w:rsidR="003E700E" w:rsidRPr="009D68D5" w:rsidRDefault="003E700E" w:rsidP="00884AF8">
            <w:pPr>
              <w:pStyle w:val="ListParagraph"/>
              <w:numPr>
                <w:ilvl w:val="0"/>
                <w:numId w:val="19"/>
              </w:numPr>
              <w:spacing w:after="0" w:line="240" w:lineRule="auto"/>
              <w:rPr>
                <w:sz w:val="20"/>
                <w:szCs w:val="20"/>
              </w:rPr>
            </w:pPr>
            <w:r w:rsidRPr="009D68D5">
              <w:rPr>
                <w:sz w:val="20"/>
                <w:szCs w:val="20"/>
              </w:rPr>
              <w:t>Remain informed of changes in the requirements of title III of the Americans with Disabilities Act.</w:t>
            </w:r>
          </w:p>
        </w:tc>
        <w:tc>
          <w:tcPr>
            <w:tcW w:w="1620" w:type="dxa"/>
          </w:tcPr>
          <w:p w14:paraId="17C0E48A" w14:textId="77777777" w:rsidR="003E700E" w:rsidRPr="009D68D5" w:rsidRDefault="003E700E" w:rsidP="00884AF8">
            <w:pPr>
              <w:spacing w:after="0" w:line="240" w:lineRule="auto"/>
              <w:jc w:val="center"/>
              <w:rPr>
                <w:sz w:val="20"/>
                <w:szCs w:val="20"/>
              </w:rPr>
            </w:pPr>
            <w:r w:rsidRPr="009D68D5">
              <w:rPr>
                <w:sz w:val="20"/>
                <w:szCs w:val="20"/>
              </w:rPr>
              <w:t xml:space="preserve">COO, DSM, </w:t>
            </w:r>
            <w:r w:rsidR="001E5BE5">
              <w:rPr>
                <w:sz w:val="20"/>
                <w:szCs w:val="20"/>
              </w:rPr>
              <w:t>Systems Administrator</w:t>
            </w:r>
            <w:r w:rsidR="001E5BE5" w:rsidDel="001E5BE5">
              <w:rPr>
                <w:sz w:val="20"/>
                <w:szCs w:val="20"/>
              </w:rPr>
              <w:t xml:space="preserve"> </w:t>
            </w:r>
          </w:p>
        </w:tc>
        <w:tc>
          <w:tcPr>
            <w:tcW w:w="2099" w:type="dxa"/>
          </w:tcPr>
          <w:p w14:paraId="5E0C30A9" w14:textId="77777777" w:rsidR="003E700E" w:rsidRPr="009D68D5" w:rsidRDefault="003E700E" w:rsidP="00884AF8">
            <w:pPr>
              <w:spacing w:after="0" w:line="240" w:lineRule="auto"/>
              <w:jc w:val="center"/>
              <w:rPr>
                <w:sz w:val="20"/>
                <w:szCs w:val="20"/>
              </w:rPr>
            </w:pPr>
            <w:r w:rsidRPr="009D68D5">
              <w:rPr>
                <w:sz w:val="20"/>
                <w:szCs w:val="20"/>
              </w:rPr>
              <w:t xml:space="preserve">On-going and </w:t>
            </w:r>
            <w:r w:rsidRPr="009D68D5">
              <w:rPr>
                <w:sz w:val="20"/>
                <w:szCs w:val="20"/>
              </w:rPr>
              <w:br/>
              <w:t xml:space="preserve">Annually:  </w:t>
            </w:r>
            <w:r w:rsidR="00612874" w:rsidRPr="009D68D5">
              <w:rPr>
                <w:sz w:val="20"/>
                <w:szCs w:val="20"/>
              </w:rPr>
              <w:t>Apr. – Jun.</w:t>
            </w:r>
          </w:p>
        </w:tc>
      </w:tr>
      <w:tr w:rsidR="009D68D5" w:rsidRPr="00775AAB" w14:paraId="35457A49" w14:textId="77777777" w:rsidTr="007C1F8D">
        <w:trPr>
          <w:cantSplit/>
        </w:trPr>
        <w:tc>
          <w:tcPr>
            <w:tcW w:w="1289" w:type="dxa"/>
            <w:vMerge w:val="restart"/>
          </w:tcPr>
          <w:p w14:paraId="4E3B8393" w14:textId="77777777" w:rsidR="009D68D5" w:rsidRPr="009D68D5" w:rsidRDefault="009D68D5" w:rsidP="00884AF8">
            <w:pPr>
              <w:spacing w:after="0" w:line="240" w:lineRule="auto"/>
              <w:rPr>
                <w:sz w:val="20"/>
                <w:szCs w:val="20"/>
              </w:rPr>
            </w:pPr>
            <w:r w:rsidRPr="009D68D5">
              <w:rPr>
                <w:sz w:val="20"/>
                <w:szCs w:val="20"/>
              </w:rPr>
              <w:t>Network Infrastructure</w:t>
            </w:r>
          </w:p>
        </w:tc>
        <w:tc>
          <w:tcPr>
            <w:tcW w:w="4410" w:type="dxa"/>
          </w:tcPr>
          <w:p w14:paraId="5C337A43" w14:textId="77777777" w:rsidR="009D68D5" w:rsidRPr="007B0CB5" w:rsidRDefault="009D68D5" w:rsidP="00884AF8">
            <w:pPr>
              <w:pStyle w:val="ListParagraph"/>
              <w:numPr>
                <w:ilvl w:val="0"/>
                <w:numId w:val="21"/>
              </w:numPr>
              <w:spacing w:after="0" w:line="240" w:lineRule="auto"/>
              <w:rPr>
                <w:sz w:val="20"/>
                <w:szCs w:val="20"/>
              </w:rPr>
            </w:pPr>
            <w:r w:rsidRPr="007B0CB5">
              <w:rPr>
                <w:sz w:val="20"/>
                <w:szCs w:val="20"/>
              </w:rPr>
              <w:t>Evaluate the efficacy of network infrastructure and communications providers.</w:t>
            </w:r>
          </w:p>
        </w:tc>
        <w:tc>
          <w:tcPr>
            <w:tcW w:w="1620" w:type="dxa"/>
          </w:tcPr>
          <w:p w14:paraId="3DE650B4" w14:textId="77777777" w:rsidR="009D68D5" w:rsidRPr="007B0CB5" w:rsidRDefault="009D68D5" w:rsidP="00884AF8">
            <w:pPr>
              <w:spacing w:after="0" w:line="240" w:lineRule="auto"/>
              <w:jc w:val="center"/>
              <w:rPr>
                <w:sz w:val="20"/>
                <w:szCs w:val="20"/>
              </w:rPr>
            </w:pPr>
            <w:r w:rsidRPr="007B0CB5">
              <w:rPr>
                <w:sz w:val="20"/>
                <w:szCs w:val="20"/>
              </w:rPr>
              <w:t>DSM</w:t>
            </w:r>
            <w:r w:rsidR="001E5BE5" w:rsidRPr="007B0CB5">
              <w:rPr>
                <w:sz w:val="20"/>
                <w:szCs w:val="20"/>
              </w:rPr>
              <w:t xml:space="preserve"> Systems Administrator</w:t>
            </w:r>
          </w:p>
        </w:tc>
        <w:tc>
          <w:tcPr>
            <w:tcW w:w="2099" w:type="dxa"/>
          </w:tcPr>
          <w:p w14:paraId="47B2E69A" w14:textId="77777777" w:rsidR="009D68D5" w:rsidRPr="007B0CB5" w:rsidRDefault="009D68D5" w:rsidP="00884AF8">
            <w:pPr>
              <w:spacing w:after="0" w:line="240" w:lineRule="auto"/>
              <w:jc w:val="center"/>
              <w:rPr>
                <w:sz w:val="20"/>
                <w:szCs w:val="20"/>
              </w:rPr>
            </w:pPr>
            <w:r w:rsidRPr="007B0CB5">
              <w:rPr>
                <w:sz w:val="20"/>
                <w:szCs w:val="20"/>
              </w:rPr>
              <w:t>Annually:  Jan. – Mar.</w:t>
            </w:r>
          </w:p>
        </w:tc>
      </w:tr>
      <w:tr w:rsidR="009D68D5" w:rsidRPr="00775AAB" w14:paraId="3937EFF5" w14:textId="77777777" w:rsidTr="007C1F8D">
        <w:trPr>
          <w:cantSplit/>
        </w:trPr>
        <w:tc>
          <w:tcPr>
            <w:tcW w:w="1289" w:type="dxa"/>
            <w:vMerge/>
          </w:tcPr>
          <w:p w14:paraId="45712247" w14:textId="77777777" w:rsidR="009D68D5" w:rsidRPr="009D68D5" w:rsidRDefault="009D68D5" w:rsidP="00884AF8">
            <w:pPr>
              <w:spacing w:after="0" w:line="240" w:lineRule="auto"/>
              <w:rPr>
                <w:sz w:val="20"/>
                <w:szCs w:val="20"/>
              </w:rPr>
            </w:pPr>
          </w:p>
        </w:tc>
        <w:tc>
          <w:tcPr>
            <w:tcW w:w="4410" w:type="dxa"/>
          </w:tcPr>
          <w:p w14:paraId="203CDCE1" w14:textId="1DEED5E2" w:rsidR="009D68D5" w:rsidRPr="007B0CB5" w:rsidRDefault="00473169" w:rsidP="00884AF8">
            <w:pPr>
              <w:pStyle w:val="ListParagraph"/>
              <w:numPr>
                <w:ilvl w:val="0"/>
                <w:numId w:val="21"/>
              </w:numPr>
              <w:spacing w:after="0" w:line="240" w:lineRule="auto"/>
              <w:rPr>
                <w:sz w:val="20"/>
                <w:szCs w:val="20"/>
              </w:rPr>
            </w:pPr>
            <w:r>
              <w:rPr>
                <w:sz w:val="20"/>
                <w:szCs w:val="20"/>
              </w:rPr>
              <w:t xml:space="preserve">Maintain </w:t>
            </w:r>
            <w:r w:rsidR="009D68D5" w:rsidRPr="007B0CB5">
              <w:rPr>
                <w:sz w:val="20"/>
                <w:szCs w:val="20"/>
              </w:rPr>
              <w:t xml:space="preserve"> </w:t>
            </w:r>
            <w:r w:rsidR="001E5BE5" w:rsidRPr="007B0CB5">
              <w:rPr>
                <w:sz w:val="20"/>
                <w:szCs w:val="20"/>
              </w:rPr>
              <w:t xml:space="preserve"> a connectivity failover</w:t>
            </w:r>
          </w:p>
        </w:tc>
        <w:tc>
          <w:tcPr>
            <w:tcW w:w="1620" w:type="dxa"/>
          </w:tcPr>
          <w:p w14:paraId="59F26A78" w14:textId="77777777" w:rsidR="009D68D5" w:rsidRPr="007B0CB5" w:rsidRDefault="001E5BE5" w:rsidP="00884AF8">
            <w:pPr>
              <w:spacing w:after="0" w:line="240" w:lineRule="auto"/>
              <w:jc w:val="center"/>
              <w:rPr>
                <w:sz w:val="20"/>
                <w:szCs w:val="20"/>
              </w:rPr>
            </w:pPr>
            <w:r w:rsidRPr="007B0CB5">
              <w:rPr>
                <w:sz w:val="20"/>
                <w:szCs w:val="20"/>
              </w:rPr>
              <w:t xml:space="preserve"> Systems Administrator</w:t>
            </w:r>
          </w:p>
        </w:tc>
        <w:tc>
          <w:tcPr>
            <w:tcW w:w="2099" w:type="dxa"/>
          </w:tcPr>
          <w:p w14:paraId="43EB696A" w14:textId="6E9001DC" w:rsidR="009D68D5" w:rsidRPr="007B0CB5" w:rsidRDefault="00473169" w:rsidP="00884AF8">
            <w:pPr>
              <w:spacing w:after="0" w:line="240" w:lineRule="auto"/>
              <w:jc w:val="center"/>
              <w:rPr>
                <w:sz w:val="20"/>
                <w:szCs w:val="20"/>
              </w:rPr>
            </w:pPr>
            <w:r>
              <w:rPr>
                <w:sz w:val="20"/>
                <w:szCs w:val="20"/>
              </w:rPr>
              <w:t>On-going</w:t>
            </w:r>
          </w:p>
        </w:tc>
      </w:tr>
      <w:tr w:rsidR="009D68D5" w:rsidRPr="009D68D5" w14:paraId="48F7E728" w14:textId="77777777" w:rsidTr="007C1F8D">
        <w:trPr>
          <w:cantSplit/>
        </w:trPr>
        <w:tc>
          <w:tcPr>
            <w:tcW w:w="1289" w:type="dxa"/>
            <w:vMerge/>
          </w:tcPr>
          <w:p w14:paraId="31FD6BC9" w14:textId="77777777" w:rsidR="009D68D5" w:rsidRPr="009D68D5" w:rsidRDefault="009D68D5" w:rsidP="00884AF8">
            <w:pPr>
              <w:spacing w:after="0" w:line="240" w:lineRule="auto"/>
              <w:rPr>
                <w:sz w:val="20"/>
                <w:szCs w:val="20"/>
              </w:rPr>
            </w:pPr>
          </w:p>
        </w:tc>
        <w:tc>
          <w:tcPr>
            <w:tcW w:w="4410" w:type="dxa"/>
          </w:tcPr>
          <w:p w14:paraId="621CD96E" w14:textId="77777777" w:rsidR="009D68D5" w:rsidRPr="007B0CB5" w:rsidRDefault="009D68D5" w:rsidP="00884AF8">
            <w:pPr>
              <w:pStyle w:val="ListParagraph"/>
              <w:numPr>
                <w:ilvl w:val="0"/>
                <w:numId w:val="21"/>
              </w:numPr>
              <w:spacing w:after="0" w:line="240" w:lineRule="auto"/>
              <w:rPr>
                <w:sz w:val="20"/>
                <w:szCs w:val="20"/>
              </w:rPr>
            </w:pPr>
            <w:r w:rsidRPr="007B0CB5">
              <w:rPr>
                <w:sz w:val="20"/>
                <w:szCs w:val="20"/>
              </w:rPr>
              <w:t xml:space="preserve">Review and update </w:t>
            </w:r>
            <w:r w:rsidR="00DF7036" w:rsidRPr="007B0CB5">
              <w:rPr>
                <w:sz w:val="20"/>
                <w:szCs w:val="20"/>
              </w:rPr>
              <w:t xml:space="preserve">network </w:t>
            </w:r>
            <w:r w:rsidRPr="007B0CB5">
              <w:rPr>
                <w:sz w:val="20"/>
                <w:szCs w:val="20"/>
              </w:rPr>
              <w:t>policies on an annual basis, or as needed.</w:t>
            </w:r>
          </w:p>
        </w:tc>
        <w:tc>
          <w:tcPr>
            <w:tcW w:w="1620" w:type="dxa"/>
          </w:tcPr>
          <w:p w14:paraId="07CE41E2" w14:textId="77777777" w:rsidR="009D68D5" w:rsidRPr="007B0CB5" w:rsidRDefault="009D68D5" w:rsidP="00884AF8">
            <w:pPr>
              <w:spacing w:after="0" w:line="240" w:lineRule="auto"/>
              <w:jc w:val="center"/>
              <w:rPr>
                <w:sz w:val="20"/>
                <w:szCs w:val="20"/>
              </w:rPr>
            </w:pPr>
            <w:r w:rsidRPr="007B0CB5">
              <w:rPr>
                <w:sz w:val="20"/>
                <w:szCs w:val="20"/>
              </w:rPr>
              <w:t>COO, DSM</w:t>
            </w:r>
            <w:r w:rsidR="001E5BE5" w:rsidRPr="007B0CB5">
              <w:rPr>
                <w:sz w:val="20"/>
                <w:szCs w:val="20"/>
              </w:rPr>
              <w:t xml:space="preserve"> Systems Administrator</w:t>
            </w:r>
          </w:p>
        </w:tc>
        <w:tc>
          <w:tcPr>
            <w:tcW w:w="2099" w:type="dxa"/>
          </w:tcPr>
          <w:p w14:paraId="0EC22451" w14:textId="77777777" w:rsidR="009D68D5" w:rsidRPr="007B0CB5" w:rsidRDefault="009D68D5" w:rsidP="00612C0A">
            <w:pPr>
              <w:spacing w:after="0" w:line="240" w:lineRule="auto"/>
              <w:jc w:val="center"/>
              <w:rPr>
                <w:sz w:val="20"/>
                <w:szCs w:val="20"/>
              </w:rPr>
            </w:pPr>
            <w:r w:rsidRPr="007B0CB5">
              <w:rPr>
                <w:sz w:val="20"/>
                <w:szCs w:val="20"/>
              </w:rPr>
              <w:t>Annually:  Oct. – Dec.</w:t>
            </w:r>
            <w:r w:rsidRPr="007B0CB5">
              <w:rPr>
                <w:sz w:val="20"/>
                <w:szCs w:val="20"/>
              </w:rPr>
              <w:br/>
              <w:t>and as needed</w:t>
            </w:r>
          </w:p>
        </w:tc>
      </w:tr>
      <w:tr w:rsidR="005C7ABD" w:rsidRPr="009D68D5" w14:paraId="4EDA2115" w14:textId="77777777" w:rsidTr="007C1F8D">
        <w:trPr>
          <w:cantSplit/>
        </w:trPr>
        <w:tc>
          <w:tcPr>
            <w:tcW w:w="1289" w:type="dxa"/>
            <w:vMerge w:val="restart"/>
          </w:tcPr>
          <w:p w14:paraId="696BB80E" w14:textId="77777777" w:rsidR="00D07C70" w:rsidRPr="009D68D5" w:rsidRDefault="00D07C70" w:rsidP="00884AF8">
            <w:pPr>
              <w:spacing w:after="0" w:line="240" w:lineRule="auto"/>
              <w:rPr>
                <w:sz w:val="20"/>
                <w:szCs w:val="20"/>
              </w:rPr>
            </w:pPr>
            <w:r w:rsidRPr="009D68D5">
              <w:rPr>
                <w:sz w:val="20"/>
                <w:szCs w:val="20"/>
              </w:rPr>
              <w:t xml:space="preserve">Internet &amp; </w:t>
            </w:r>
          </w:p>
          <w:p w14:paraId="6480D8B6" w14:textId="77777777" w:rsidR="00D07C70" w:rsidRPr="009D68D5" w:rsidRDefault="00D07C70" w:rsidP="00884AF8">
            <w:pPr>
              <w:spacing w:after="0" w:line="240" w:lineRule="auto"/>
              <w:rPr>
                <w:sz w:val="20"/>
                <w:szCs w:val="20"/>
              </w:rPr>
            </w:pPr>
            <w:r w:rsidRPr="009D68D5">
              <w:rPr>
                <w:sz w:val="20"/>
                <w:szCs w:val="20"/>
              </w:rPr>
              <w:t>E-Mail</w:t>
            </w:r>
          </w:p>
        </w:tc>
        <w:tc>
          <w:tcPr>
            <w:tcW w:w="4410" w:type="dxa"/>
          </w:tcPr>
          <w:p w14:paraId="3E069FF9" w14:textId="77777777" w:rsidR="00D07C70" w:rsidRPr="007B0CB5" w:rsidRDefault="00D07C70" w:rsidP="00884AF8">
            <w:pPr>
              <w:pStyle w:val="ListParagraph"/>
              <w:numPr>
                <w:ilvl w:val="0"/>
                <w:numId w:val="22"/>
              </w:numPr>
              <w:spacing w:after="0" w:line="240" w:lineRule="auto"/>
              <w:rPr>
                <w:sz w:val="20"/>
                <w:szCs w:val="20"/>
              </w:rPr>
            </w:pPr>
            <w:r w:rsidRPr="007B0CB5">
              <w:rPr>
                <w:sz w:val="20"/>
                <w:szCs w:val="20"/>
              </w:rPr>
              <w:t>Evaluate the adequacy ISP providers.</w:t>
            </w:r>
          </w:p>
        </w:tc>
        <w:tc>
          <w:tcPr>
            <w:tcW w:w="1620" w:type="dxa"/>
          </w:tcPr>
          <w:p w14:paraId="1F33F5D7" w14:textId="77777777" w:rsidR="00D07C70" w:rsidRPr="007B0CB5" w:rsidRDefault="005C466C" w:rsidP="00884AF8">
            <w:pPr>
              <w:spacing w:after="0" w:line="240" w:lineRule="auto"/>
              <w:jc w:val="center"/>
              <w:rPr>
                <w:sz w:val="20"/>
                <w:szCs w:val="20"/>
              </w:rPr>
            </w:pPr>
            <w:r w:rsidRPr="007B0CB5">
              <w:rPr>
                <w:sz w:val="20"/>
                <w:szCs w:val="20"/>
              </w:rPr>
              <w:t xml:space="preserve">COO, DSM, </w:t>
            </w:r>
            <w:r w:rsidR="009700C4" w:rsidRPr="007B0CB5">
              <w:rPr>
                <w:sz w:val="20"/>
                <w:szCs w:val="20"/>
              </w:rPr>
              <w:t>Systems Administrator</w:t>
            </w:r>
          </w:p>
        </w:tc>
        <w:tc>
          <w:tcPr>
            <w:tcW w:w="2099" w:type="dxa"/>
          </w:tcPr>
          <w:p w14:paraId="276AFF8A" w14:textId="77777777" w:rsidR="00D07C70" w:rsidRPr="007B0CB5" w:rsidRDefault="00D07C70" w:rsidP="00884AF8">
            <w:pPr>
              <w:spacing w:after="0" w:line="240" w:lineRule="auto"/>
              <w:jc w:val="center"/>
              <w:rPr>
                <w:sz w:val="20"/>
                <w:szCs w:val="20"/>
              </w:rPr>
            </w:pPr>
            <w:r w:rsidRPr="007B0CB5">
              <w:rPr>
                <w:sz w:val="20"/>
                <w:szCs w:val="20"/>
              </w:rPr>
              <w:t xml:space="preserve">Annually:  </w:t>
            </w:r>
            <w:r w:rsidR="00612874" w:rsidRPr="007B0CB5">
              <w:rPr>
                <w:sz w:val="20"/>
                <w:szCs w:val="20"/>
              </w:rPr>
              <w:t>Jan. – Mar.</w:t>
            </w:r>
          </w:p>
        </w:tc>
      </w:tr>
      <w:tr w:rsidR="005C7ABD" w:rsidRPr="009D68D5" w14:paraId="2E6819E0" w14:textId="77777777" w:rsidTr="007C1F8D">
        <w:trPr>
          <w:cantSplit/>
        </w:trPr>
        <w:tc>
          <w:tcPr>
            <w:tcW w:w="1289" w:type="dxa"/>
            <w:vMerge/>
          </w:tcPr>
          <w:p w14:paraId="2133F534" w14:textId="77777777" w:rsidR="00D07C70" w:rsidRPr="009D68D5" w:rsidRDefault="00D07C70" w:rsidP="00884AF8">
            <w:pPr>
              <w:spacing w:after="0" w:line="240" w:lineRule="auto"/>
              <w:rPr>
                <w:sz w:val="20"/>
                <w:szCs w:val="20"/>
              </w:rPr>
            </w:pPr>
          </w:p>
        </w:tc>
        <w:tc>
          <w:tcPr>
            <w:tcW w:w="4410" w:type="dxa"/>
          </w:tcPr>
          <w:p w14:paraId="615285CF" w14:textId="77777777" w:rsidR="00D07C70" w:rsidRPr="007B0CB5" w:rsidRDefault="00D07C70" w:rsidP="00884AF8">
            <w:pPr>
              <w:pStyle w:val="ListParagraph"/>
              <w:numPr>
                <w:ilvl w:val="0"/>
                <w:numId w:val="22"/>
              </w:numPr>
              <w:spacing w:after="0" w:line="240" w:lineRule="auto"/>
              <w:rPr>
                <w:sz w:val="20"/>
                <w:szCs w:val="20"/>
              </w:rPr>
            </w:pPr>
            <w:r w:rsidRPr="007B0CB5">
              <w:rPr>
                <w:sz w:val="20"/>
                <w:szCs w:val="20"/>
              </w:rPr>
              <w:t xml:space="preserve">Review and update </w:t>
            </w:r>
            <w:r w:rsidR="00054D7C" w:rsidRPr="007B0CB5">
              <w:rPr>
                <w:sz w:val="20"/>
                <w:szCs w:val="20"/>
              </w:rPr>
              <w:t xml:space="preserve">internet and e-mail </w:t>
            </w:r>
            <w:r w:rsidRPr="007B0CB5">
              <w:rPr>
                <w:sz w:val="20"/>
                <w:szCs w:val="20"/>
              </w:rPr>
              <w:t>policies on an annual basis, or as needed.</w:t>
            </w:r>
          </w:p>
        </w:tc>
        <w:tc>
          <w:tcPr>
            <w:tcW w:w="1620" w:type="dxa"/>
          </w:tcPr>
          <w:p w14:paraId="35E43FB3" w14:textId="77777777" w:rsidR="00D07C70" w:rsidRPr="007B0CB5" w:rsidRDefault="00D07C70" w:rsidP="00884AF8">
            <w:pPr>
              <w:spacing w:after="0" w:line="240" w:lineRule="auto"/>
              <w:jc w:val="center"/>
              <w:rPr>
                <w:sz w:val="20"/>
                <w:szCs w:val="20"/>
              </w:rPr>
            </w:pPr>
            <w:r w:rsidRPr="007B0CB5">
              <w:rPr>
                <w:sz w:val="20"/>
                <w:szCs w:val="20"/>
              </w:rPr>
              <w:t>COO, DSM</w:t>
            </w:r>
          </w:p>
        </w:tc>
        <w:tc>
          <w:tcPr>
            <w:tcW w:w="2099" w:type="dxa"/>
          </w:tcPr>
          <w:p w14:paraId="106C8647" w14:textId="77777777" w:rsidR="00D07C70" w:rsidRPr="007B0CB5" w:rsidRDefault="00D07C70" w:rsidP="00612874">
            <w:pPr>
              <w:spacing w:after="0" w:line="240" w:lineRule="auto"/>
              <w:jc w:val="center"/>
              <w:rPr>
                <w:sz w:val="20"/>
                <w:szCs w:val="20"/>
              </w:rPr>
            </w:pPr>
            <w:r w:rsidRPr="007B0CB5">
              <w:rPr>
                <w:sz w:val="20"/>
                <w:szCs w:val="20"/>
              </w:rPr>
              <w:t xml:space="preserve">Annually:  </w:t>
            </w:r>
            <w:r w:rsidR="00612874" w:rsidRPr="007B0CB5">
              <w:rPr>
                <w:sz w:val="20"/>
                <w:szCs w:val="20"/>
              </w:rPr>
              <w:t>Oct. – Dec.</w:t>
            </w:r>
            <w:r w:rsidRPr="007B0CB5">
              <w:rPr>
                <w:sz w:val="20"/>
                <w:szCs w:val="20"/>
              </w:rPr>
              <w:br/>
              <w:t>and as needed</w:t>
            </w:r>
          </w:p>
        </w:tc>
      </w:tr>
      <w:tr w:rsidR="009D68D5" w:rsidRPr="009D68D5" w14:paraId="17476128" w14:textId="77777777" w:rsidTr="007C1F8D">
        <w:trPr>
          <w:cantSplit/>
        </w:trPr>
        <w:tc>
          <w:tcPr>
            <w:tcW w:w="1289" w:type="dxa"/>
            <w:vMerge w:val="restart"/>
          </w:tcPr>
          <w:p w14:paraId="6AB5762C" w14:textId="77777777" w:rsidR="009D68D5" w:rsidRPr="009D68D5" w:rsidRDefault="009D68D5" w:rsidP="00884AF8">
            <w:pPr>
              <w:spacing w:after="0" w:line="240" w:lineRule="auto"/>
              <w:rPr>
                <w:sz w:val="20"/>
                <w:szCs w:val="20"/>
              </w:rPr>
            </w:pPr>
            <w:r w:rsidRPr="009D68D5">
              <w:rPr>
                <w:sz w:val="20"/>
                <w:szCs w:val="20"/>
              </w:rPr>
              <w:t>Websites</w:t>
            </w:r>
          </w:p>
        </w:tc>
        <w:tc>
          <w:tcPr>
            <w:tcW w:w="4410" w:type="dxa"/>
          </w:tcPr>
          <w:p w14:paraId="4E8360FB" w14:textId="77777777" w:rsidR="009D68D5" w:rsidRPr="007B0CB5" w:rsidRDefault="009D68D5" w:rsidP="00884AF8">
            <w:pPr>
              <w:pStyle w:val="ListParagraph"/>
              <w:numPr>
                <w:ilvl w:val="0"/>
                <w:numId w:val="23"/>
              </w:numPr>
              <w:spacing w:after="0" w:line="240" w:lineRule="auto"/>
              <w:rPr>
                <w:sz w:val="20"/>
                <w:szCs w:val="20"/>
              </w:rPr>
            </w:pPr>
            <w:r w:rsidRPr="007B0CB5">
              <w:rPr>
                <w:sz w:val="20"/>
                <w:szCs w:val="20"/>
              </w:rPr>
              <w:t>Maintain CDS domain registration.</w:t>
            </w:r>
          </w:p>
        </w:tc>
        <w:tc>
          <w:tcPr>
            <w:tcW w:w="1620" w:type="dxa"/>
          </w:tcPr>
          <w:p w14:paraId="212C65B6" w14:textId="77777777" w:rsidR="009D68D5" w:rsidRPr="007B0CB5" w:rsidRDefault="008D0323" w:rsidP="00884AF8">
            <w:pPr>
              <w:spacing w:after="0" w:line="240" w:lineRule="auto"/>
              <w:jc w:val="center"/>
              <w:rPr>
                <w:sz w:val="20"/>
                <w:szCs w:val="20"/>
              </w:rPr>
            </w:pPr>
            <w:r w:rsidRPr="007B0CB5">
              <w:rPr>
                <w:sz w:val="20"/>
                <w:szCs w:val="20"/>
              </w:rPr>
              <w:t>Systems Administrator</w:t>
            </w:r>
            <w:r w:rsidRPr="007B0CB5" w:rsidDel="008D0323">
              <w:rPr>
                <w:sz w:val="20"/>
                <w:szCs w:val="20"/>
              </w:rPr>
              <w:t xml:space="preserve"> </w:t>
            </w:r>
          </w:p>
        </w:tc>
        <w:tc>
          <w:tcPr>
            <w:tcW w:w="2099" w:type="dxa"/>
            <w:shd w:val="clear" w:color="auto" w:fill="auto"/>
          </w:tcPr>
          <w:p w14:paraId="3F46B981" w14:textId="77777777" w:rsidR="009D68D5" w:rsidRPr="007B0CB5" w:rsidRDefault="008D0323" w:rsidP="002577FF">
            <w:pPr>
              <w:spacing w:after="0" w:line="240" w:lineRule="auto"/>
              <w:jc w:val="center"/>
              <w:rPr>
                <w:sz w:val="20"/>
                <w:szCs w:val="20"/>
              </w:rPr>
            </w:pPr>
            <w:r w:rsidRPr="007B0CB5">
              <w:rPr>
                <w:sz w:val="20"/>
                <w:szCs w:val="20"/>
              </w:rPr>
              <w:t>Ongoing</w:t>
            </w:r>
          </w:p>
        </w:tc>
      </w:tr>
      <w:tr w:rsidR="009D68D5" w:rsidRPr="009D68D5" w14:paraId="326E8FD4" w14:textId="77777777" w:rsidTr="007C1F8D">
        <w:trPr>
          <w:cantSplit/>
        </w:trPr>
        <w:tc>
          <w:tcPr>
            <w:tcW w:w="1289" w:type="dxa"/>
            <w:vMerge/>
          </w:tcPr>
          <w:p w14:paraId="28670676" w14:textId="77777777" w:rsidR="009D68D5" w:rsidRPr="009D68D5" w:rsidRDefault="009D68D5" w:rsidP="00884AF8">
            <w:pPr>
              <w:spacing w:after="0" w:line="240" w:lineRule="auto"/>
              <w:rPr>
                <w:sz w:val="20"/>
                <w:szCs w:val="20"/>
              </w:rPr>
            </w:pPr>
          </w:p>
        </w:tc>
        <w:tc>
          <w:tcPr>
            <w:tcW w:w="4410" w:type="dxa"/>
          </w:tcPr>
          <w:p w14:paraId="136FA8EC" w14:textId="77777777" w:rsidR="009D68D5" w:rsidRPr="007B0CB5" w:rsidRDefault="009D68D5" w:rsidP="00884AF8">
            <w:pPr>
              <w:pStyle w:val="ListParagraph"/>
              <w:numPr>
                <w:ilvl w:val="0"/>
                <w:numId w:val="23"/>
              </w:numPr>
              <w:spacing w:after="0" w:line="240" w:lineRule="auto"/>
              <w:rPr>
                <w:sz w:val="20"/>
                <w:szCs w:val="20"/>
              </w:rPr>
            </w:pPr>
            <w:r w:rsidRPr="007B0CB5">
              <w:rPr>
                <w:sz w:val="20"/>
                <w:szCs w:val="20"/>
              </w:rPr>
              <w:t>Maintain websites’ contents to be current.</w:t>
            </w:r>
          </w:p>
        </w:tc>
        <w:tc>
          <w:tcPr>
            <w:tcW w:w="1620" w:type="dxa"/>
          </w:tcPr>
          <w:p w14:paraId="3DB02739" w14:textId="77777777" w:rsidR="009D68D5" w:rsidRPr="007B0CB5" w:rsidRDefault="009D68D5" w:rsidP="00884AF8">
            <w:pPr>
              <w:spacing w:after="0" w:line="240" w:lineRule="auto"/>
              <w:jc w:val="center"/>
              <w:rPr>
                <w:sz w:val="20"/>
                <w:szCs w:val="20"/>
              </w:rPr>
            </w:pPr>
            <w:r w:rsidRPr="007B0CB5">
              <w:rPr>
                <w:sz w:val="20"/>
                <w:szCs w:val="20"/>
              </w:rPr>
              <w:t>COO, Outreach Specialist</w:t>
            </w:r>
          </w:p>
        </w:tc>
        <w:tc>
          <w:tcPr>
            <w:tcW w:w="2099" w:type="dxa"/>
          </w:tcPr>
          <w:p w14:paraId="29DD861B" w14:textId="77777777" w:rsidR="009D68D5" w:rsidRPr="007B0CB5" w:rsidRDefault="009D68D5" w:rsidP="00884AF8">
            <w:pPr>
              <w:spacing w:after="0" w:line="240" w:lineRule="auto"/>
              <w:jc w:val="center"/>
              <w:rPr>
                <w:sz w:val="20"/>
                <w:szCs w:val="20"/>
              </w:rPr>
            </w:pPr>
            <w:r w:rsidRPr="007B0CB5">
              <w:rPr>
                <w:sz w:val="20"/>
                <w:szCs w:val="20"/>
              </w:rPr>
              <w:t>On-going</w:t>
            </w:r>
          </w:p>
        </w:tc>
      </w:tr>
      <w:tr w:rsidR="009D68D5" w:rsidRPr="009D68D5" w14:paraId="569D44F5" w14:textId="77777777" w:rsidTr="007C1F8D">
        <w:trPr>
          <w:cantSplit/>
        </w:trPr>
        <w:tc>
          <w:tcPr>
            <w:tcW w:w="1289" w:type="dxa"/>
            <w:vMerge/>
          </w:tcPr>
          <w:p w14:paraId="56907F92" w14:textId="77777777" w:rsidR="009D68D5" w:rsidRPr="009D68D5" w:rsidRDefault="009D68D5" w:rsidP="00884AF8">
            <w:pPr>
              <w:spacing w:after="0" w:line="240" w:lineRule="auto"/>
              <w:rPr>
                <w:sz w:val="20"/>
                <w:szCs w:val="20"/>
              </w:rPr>
            </w:pPr>
          </w:p>
        </w:tc>
        <w:tc>
          <w:tcPr>
            <w:tcW w:w="4410" w:type="dxa"/>
          </w:tcPr>
          <w:p w14:paraId="007AEFCA" w14:textId="77777777" w:rsidR="009D68D5" w:rsidRPr="007B0CB5" w:rsidRDefault="009D68D5" w:rsidP="00884AF8">
            <w:pPr>
              <w:pStyle w:val="ListParagraph"/>
              <w:numPr>
                <w:ilvl w:val="0"/>
                <w:numId w:val="23"/>
              </w:numPr>
              <w:spacing w:after="0" w:line="240" w:lineRule="auto"/>
              <w:rPr>
                <w:sz w:val="20"/>
                <w:szCs w:val="20"/>
              </w:rPr>
            </w:pPr>
            <w:r w:rsidRPr="007B0CB5">
              <w:rPr>
                <w:sz w:val="20"/>
                <w:szCs w:val="20"/>
              </w:rPr>
              <w:t xml:space="preserve">Communicate website changes with </w:t>
            </w:r>
            <w:r w:rsidR="003309CD" w:rsidRPr="007B0CB5">
              <w:rPr>
                <w:sz w:val="20"/>
                <w:szCs w:val="20"/>
              </w:rPr>
              <w:t>personnel.</w:t>
            </w:r>
          </w:p>
        </w:tc>
        <w:tc>
          <w:tcPr>
            <w:tcW w:w="1620" w:type="dxa"/>
          </w:tcPr>
          <w:p w14:paraId="074DD381" w14:textId="77777777" w:rsidR="009D68D5" w:rsidRPr="007B0CB5" w:rsidRDefault="009D68D5" w:rsidP="00884AF8">
            <w:pPr>
              <w:spacing w:after="0" w:line="240" w:lineRule="auto"/>
              <w:jc w:val="center"/>
              <w:rPr>
                <w:sz w:val="20"/>
                <w:szCs w:val="20"/>
              </w:rPr>
            </w:pPr>
            <w:r w:rsidRPr="007B0CB5">
              <w:rPr>
                <w:sz w:val="20"/>
                <w:szCs w:val="20"/>
              </w:rPr>
              <w:t>EMT</w:t>
            </w:r>
          </w:p>
        </w:tc>
        <w:tc>
          <w:tcPr>
            <w:tcW w:w="2099" w:type="dxa"/>
          </w:tcPr>
          <w:p w14:paraId="4FB7BB67" w14:textId="77777777" w:rsidR="009D68D5" w:rsidRPr="007B0CB5" w:rsidRDefault="009D68D5" w:rsidP="00884AF8">
            <w:pPr>
              <w:spacing w:after="0" w:line="240" w:lineRule="auto"/>
              <w:jc w:val="center"/>
              <w:rPr>
                <w:sz w:val="20"/>
                <w:szCs w:val="20"/>
              </w:rPr>
            </w:pPr>
            <w:r w:rsidRPr="007B0CB5">
              <w:rPr>
                <w:sz w:val="20"/>
                <w:szCs w:val="20"/>
              </w:rPr>
              <w:t>On-going</w:t>
            </w:r>
          </w:p>
        </w:tc>
      </w:tr>
      <w:tr w:rsidR="009D68D5" w:rsidRPr="009D68D5" w14:paraId="4AE3F167" w14:textId="77777777" w:rsidTr="007C1F8D">
        <w:trPr>
          <w:cantSplit/>
        </w:trPr>
        <w:tc>
          <w:tcPr>
            <w:tcW w:w="1289" w:type="dxa"/>
            <w:vMerge/>
          </w:tcPr>
          <w:p w14:paraId="6A6B47C3" w14:textId="77777777" w:rsidR="009D68D5" w:rsidRPr="009D68D5" w:rsidRDefault="009D68D5" w:rsidP="00884AF8">
            <w:pPr>
              <w:spacing w:after="0" w:line="240" w:lineRule="auto"/>
              <w:rPr>
                <w:sz w:val="20"/>
                <w:szCs w:val="20"/>
              </w:rPr>
            </w:pPr>
          </w:p>
        </w:tc>
        <w:tc>
          <w:tcPr>
            <w:tcW w:w="4410" w:type="dxa"/>
          </w:tcPr>
          <w:p w14:paraId="30ACFF19" w14:textId="77777777" w:rsidR="009D68D5" w:rsidRPr="007B0CB5" w:rsidRDefault="009D68D5" w:rsidP="00884AF8">
            <w:pPr>
              <w:pStyle w:val="ListParagraph"/>
              <w:numPr>
                <w:ilvl w:val="0"/>
                <w:numId w:val="23"/>
              </w:numPr>
              <w:spacing w:after="0" w:line="240" w:lineRule="auto"/>
              <w:rPr>
                <w:sz w:val="20"/>
                <w:szCs w:val="20"/>
              </w:rPr>
            </w:pPr>
            <w:r w:rsidRPr="007B0CB5">
              <w:rPr>
                <w:sz w:val="20"/>
                <w:szCs w:val="20"/>
              </w:rPr>
              <w:t xml:space="preserve">Review and update </w:t>
            </w:r>
            <w:r w:rsidR="00054D7C" w:rsidRPr="007B0CB5">
              <w:rPr>
                <w:sz w:val="20"/>
                <w:szCs w:val="20"/>
              </w:rPr>
              <w:t xml:space="preserve">website </w:t>
            </w:r>
            <w:r w:rsidRPr="007B0CB5">
              <w:rPr>
                <w:sz w:val="20"/>
                <w:szCs w:val="20"/>
              </w:rPr>
              <w:t>policies on an annual basis, or as needed.</w:t>
            </w:r>
          </w:p>
        </w:tc>
        <w:tc>
          <w:tcPr>
            <w:tcW w:w="1620" w:type="dxa"/>
          </w:tcPr>
          <w:p w14:paraId="77C33433" w14:textId="77777777" w:rsidR="009D68D5" w:rsidRPr="007B0CB5" w:rsidRDefault="009D68D5" w:rsidP="00884AF8">
            <w:pPr>
              <w:spacing w:after="0" w:line="240" w:lineRule="auto"/>
              <w:jc w:val="center"/>
              <w:rPr>
                <w:sz w:val="20"/>
                <w:szCs w:val="20"/>
              </w:rPr>
            </w:pPr>
            <w:r w:rsidRPr="007B0CB5">
              <w:rPr>
                <w:sz w:val="20"/>
                <w:szCs w:val="20"/>
              </w:rPr>
              <w:t>COO, DSM</w:t>
            </w:r>
          </w:p>
          <w:p w14:paraId="16B68BBB" w14:textId="77777777" w:rsidR="008D0323" w:rsidRPr="007B0CB5" w:rsidRDefault="008D0323" w:rsidP="00884AF8">
            <w:pPr>
              <w:spacing w:after="0" w:line="240" w:lineRule="auto"/>
              <w:jc w:val="center"/>
              <w:rPr>
                <w:sz w:val="20"/>
                <w:szCs w:val="20"/>
              </w:rPr>
            </w:pPr>
          </w:p>
          <w:p w14:paraId="741B3A81" w14:textId="77777777" w:rsidR="008D0323" w:rsidRPr="007B0CB5" w:rsidRDefault="008D0323" w:rsidP="00884AF8">
            <w:pPr>
              <w:spacing w:after="0" w:line="240" w:lineRule="auto"/>
              <w:jc w:val="center"/>
              <w:rPr>
                <w:sz w:val="20"/>
                <w:szCs w:val="20"/>
              </w:rPr>
            </w:pPr>
          </w:p>
        </w:tc>
        <w:tc>
          <w:tcPr>
            <w:tcW w:w="2099" w:type="dxa"/>
          </w:tcPr>
          <w:p w14:paraId="53A06232" w14:textId="77777777" w:rsidR="009D68D5" w:rsidRPr="007B0CB5" w:rsidRDefault="009D68D5" w:rsidP="0038771C">
            <w:pPr>
              <w:spacing w:after="0" w:line="240" w:lineRule="auto"/>
              <w:jc w:val="center"/>
              <w:rPr>
                <w:sz w:val="20"/>
                <w:szCs w:val="20"/>
              </w:rPr>
            </w:pPr>
            <w:r w:rsidRPr="007B0CB5">
              <w:rPr>
                <w:sz w:val="20"/>
                <w:szCs w:val="20"/>
              </w:rPr>
              <w:t>Annually:  Oct. – Dec.</w:t>
            </w:r>
            <w:r w:rsidRPr="007B0CB5">
              <w:rPr>
                <w:sz w:val="20"/>
                <w:szCs w:val="20"/>
              </w:rPr>
              <w:br/>
              <w:t>and as needed</w:t>
            </w:r>
          </w:p>
        </w:tc>
      </w:tr>
      <w:tr w:rsidR="009D68D5" w:rsidRPr="009D68D5" w14:paraId="1297A4AF" w14:textId="77777777" w:rsidTr="007C1F8D">
        <w:trPr>
          <w:cantSplit/>
        </w:trPr>
        <w:tc>
          <w:tcPr>
            <w:tcW w:w="1289" w:type="dxa"/>
            <w:vMerge/>
          </w:tcPr>
          <w:p w14:paraId="25B0E312" w14:textId="77777777" w:rsidR="009D68D5" w:rsidRPr="009D68D5" w:rsidRDefault="009D68D5" w:rsidP="00884AF8">
            <w:pPr>
              <w:spacing w:after="0" w:line="240" w:lineRule="auto"/>
              <w:rPr>
                <w:sz w:val="20"/>
                <w:szCs w:val="20"/>
              </w:rPr>
            </w:pPr>
          </w:p>
        </w:tc>
        <w:tc>
          <w:tcPr>
            <w:tcW w:w="4410" w:type="dxa"/>
          </w:tcPr>
          <w:p w14:paraId="0E03FD89" w14:textId="77777777" w:rsidR="009D68D5" w:rsidRPr="007B0CB5" w:rsidRDefault="009D68D5" w:rsidP="00CF5DB0">
            <w:pPr>
              <w:pStyle w:val="ListParagraph"/>
              <w:numPr>
                <w:ilvl w:val="0"/>
                <w:numId w:val="23"/>
              </w:numPr>
              <w:rPr>
                <w:sz w:val="20"/>
                <w:szCs w:val="20"/>
              </w:rPr>
            </w:pPr>
            <w:r w:rsidRPr="007B0CB5">
              <w:rPr>
                <w:sz w:val="20"/>
                <w:szCs w:val="20"/>
              </w:rPr>
              <w:t>Limit access to CDS intranet to CDS staff and other approved users.</w:t>
            </w:r>
          </w:p>
        </w:tc>
        <w:tc>
          <w:tcPr>
            <w:tcW w:w="1620" w:type="dxa"/>
          </w:tcPr>
          <w:p w14:paraId="4A223BFF" w14:textId="77777777" w:rsidR="009D68D5" w:rsidRPr="007B0CB5" w:rsidRDefault="009D68D5" w:rsidP="00884AF8">
            <w:pPr>
              <w:spacing w:after="0" w:line="240" w:lineRule="auto"/>
              <w:jc w:val="center"/>
              <w:rPr>
                <w:sz w:val="20"/>
                <w:szCs w:val="20"/>
              </w:rPr>
            </w:pPr>
            <w:r w:rsidRPr="007B0CB5">
              <w:rPr>
                <w:sz w:val="20"/>
                <w:szCs w:val="20"/>
              </w:rPr>
              <w:t>DSM</w:t>
            </w:r>
          </w:p>
        </w:tc>
        <w:tc>
          <w:tcPr>
            <w:tcW w:w="2099" w:type="dxa"/>
          </w:tcPr>
          <w:p w14:paraId="1E648D91" w14:textId="2B79A8EC" w:rsidR="009D68D5" w:rsidRPr="007B0CB5" w:rsidRDefault="00473169" w:rsidP="00884AF8">
            <w:pPr>
              <w:spacing w:after="0" w:line="240" w:lineRule="auto"/>
              <w:jc w:val="center"/>
              <w:rPr>
                <w:sz w:val="20"/>
                <w:szCs w:val="20"/>
              </w:rPr>
            </w:pPr>
            <w:r>
              <w:rPr>
                <w:sz w:val="20"/>
                <w:szCs w:val="20"/>
              </w:rPr>
              <w:t>Bring the Intranet to a private domain by June of 2025</w:t>
            </w:r>
            <w:r w:rsidR="005725FD" w:rsidRPr="007B0CB5" w:rsidDel="00207215">
              <w:rPr>
                <w:sz w:val="20"/>
                <w:szCs w:val="20"/>
              </w:rPr>
              <w:t xml:space="preserve"> </w:t>
            </w:r>
          </w:p>
        </w:tc>
      </w:tr>
      <w:tr w:rsidR="005C7ABD" w:rsidRPr="009D68D5" w14:paraId="20D5B833" w14:textId="77777777" w:rsidTr="007C1F8D">
        <w:trPr>
          <w:cantSplit/>
        </w:trPr>
        <w:tc>
          <w:tcPr>
            <w:tcW w:w="1289" w:type="dxa"/>
            <w:vMerge w:val="restart"/>
          </w:tcPr>
          <w:p w14:paraId="5E95791B" w14:textId="77777777" w:rsidR="00D07C70" w:rsidRPr="009D68D5" w:rsidRDefault="00D07C70" w:rsidP="00884AF8">
            <w:pPr>
              <w:spacing w:after="0" w:line="240" w:lineRule="auto"/>
              <w:rPr>
                <w:sz w:val="20"/>
                <w:szCs w:val="20"/>
              </w:rPr>
            </w:pPr>
            <w:r w:rsidRPr="009D68D5">
              <w:rPr>
                <w:sz w:val="20"/>
                <w:szCs w:val="20"/>
              </w:rPr>
              <w:t>Security</w:t>
            </w:r>
          </w:p>
        </w:tc>
        <w:tc>
          <w:tcPr>
            <w:tcW w:w="4410" w:type="dxa"/>
          </w:tcPr>
          <w:p w14:paraId="2753EF1B" w14:textId="77777777" w:rsidR="00D07C70" w:rsidRPr="007B0CB5" w:rsidRDefault="00D07C70" w:rsidP="00884AF8">
            <w:pPr>
              <w:pStyle w:val="ListParagraph"/>
              <w:numPr>
                <w:ilvl w:val="0"/>
                <w:numId w:val="24"/>
              </w:numPr>
              <w:spacing w:after="0" w:line="240" w:lineRule="auto"/>
              <w:rPr>
                <w:sz w:val="20"/>
                <w:szCs w:val="20"/>
              </w:rPr>
            </w:pPr>
            <w:r w:rsidRPr="007B0CB5">
              <w:rPr>
                <w:sz w:val="20"/>
                <w:szCs w:val="20"/>
              </w:rPr>
              <w:t>Evaluate the adequacy of security measures.</w:t>
            </w:r>
          </w:p>
        </w:tc>
        <w:tc>
          <w:tcPr>
            <w:tcW w:w="1620" w:type="dxa"/>
          </w:tcPr>
          <w:p w14:paraId="5A08A0AB" w14:textId="77777777" w:rsidR="00D07C70" w:rsidRPr="007B0CB5" w:rsidRDefault="00D07C70" w:rsidP="00884AF8">
            <w:pPr>
              <w:spacing w:after="0" w:line="240" w:lineRule="auto"/>
              <w:jc w:val="center"/>
              <w:rPr>
                <w:sz w:val="20"/>
                <w:szCs w:val="20"/>
              </w:rPr>
            </w:pPr>
            <w:r w:rsidRPr="007B0CB5">
              <w:rPr>
                <w:sz w:val="20"/>
                <w:szCs w:val="20"/>
              </w:rPr>
              <w:t>DSM, EMT</w:t>
            </w:r>
            <w:r w:rsidR="005C466C" w:rsidRPr="007B0CB5">
              <w:rPr>
                <w:sz w:val="20"/>
                <w:szCs w:val="20"/>
              </w:rPr>
              <w:t xml:space="preserve">, </w:t>
            </w:r>
            <w:r w:rsidR="009700C4" w:rsidRPr="007B0CB5">
              <w:rPr>
                <w:sz w:val="20"/>
                <w:szCs w:val="20"/>
              </w:rPr>
              <w:t>Systems Administrator</w:t>
            </w:r>
          </w:p>
        </w:tc>
        <w:tc>
          <w:tcPr>
            <w:tcW w:w="2099" w:type="dxa"/>
          </w:tcPr>
          <w:p w14:paraId="1808B35D" w14:textId="77777777" w:rsidR="00D07C70" w:rsidRPr="007B0CB5" w:rsidRDefault="00D07C70" w:rsidP="00884AF8">
            <w:pPr>
              <w:spacing w:after="0" w:line="240" w:lineRule="auto"/>
              <w:jc w:val="center"/>
              <w:rPr>
                <w:sz w:val="20"/>
                <w:szCs w:val="20"/>
              </w:rPr>
            </w:pPr>
            <w:r w:rsidRPr="007B0CB5">
              <w:rPr>
                <w:sz w:val="20"/>
                <w:szCs w:val="20"/>
              </w:rPr>
              <w:t xml:space="preserve">Annually:  </w:t>
            </w:r>
            <w:r w:rsidR="0038771C" w:rsidRPr="007B0CB5">
              <w:rPr>
                <w:sz w:val="20"/>
                <w:szCs w:val="20"/>
              </w:rPr>
              <w:t>Apr. – Jun.</w:t>
            </w:r>
          </w:p>
        </w:tc>
      </w:tr>
      <w:tr w:rsidR="005C7ABD" w:rsidRPr="009D68D5" w14:paraId="40E9B585" w14:textId="77777777" w:rsidTr="007C1F8D">
        <w:trPr>
          <w:cantSplit/>
        </w:trPr>
        <w:tc>
          <w:tcPr>
            <w:tcW w:w="1289" w:type="dxa"/>
            <w:vMerge/>
          </w:tcPr>
          <w:p w14:paraId="420845F5" w14:textId="77777777" w:rsidR="00D07C70" w:rsidRPr="009D68D5" w:rsidRDefault="00D07C70" w:rsidP="00884AF8">
            <w:pPr>
              <w:spacing w:after="0" w:line="240" w:lineRule="auto"/>
              <w:rPr>
                <w:sz w:val="20"/>
                <w:szCs w:val="20"/>
              </w:rPr>
            </w:pPr>
          </w:p>
        </w:tc>
        <w:tc>
          <w:tcPr>
            <w:tcW w:w="4410" w:type="dxa"/>
          </w:tcPr>
          <w:p w14:paraId="5270A224" w14:textId="77777777" w:rsidR="00D07C70" w:rsidRPr="007B0CB5" w:rsidRDefault="00D07C70" w:rsidP="00884AF8">
            <w:pPr>
              <w:pStyle w:val="ListParagraph"/>
              <w:numPr>
                <w:ilvl w:val="0"/>
                <w:numId w:val="24"/>
              </w:numPr>
              <w:spacing w:after="0" w:line="240" w:lineRule="auto"/>
              <w:rPr>
                <w:sz w:val="20"/>
                <w:szCs w:val="20"/>
              </w:rPr>
            </w:pPr>
            <w:r w:rsidRPr="007B0CB5">
              <w:rPr>
                <w:sz w:val="20"/>
                <w:szCs w:val="20"/>
              </w:rPr>
              <w:t xml:space="preserve">Review and update </w:t>
            </w:r>
            <w:r w:rsidR="00054D7C" w:rsidRPr="007B0CB5">
              <w:rPr>
                <w:sz w:val="20"/>
                <w:szCs w:val="20"/>
              </w:rPr>
              <w:t xml:space="preserve">security </w:t>
            </w:r>
            <w:r w:rsidRPr="007B0CB5">
              <w:rPr>
                <w:sz w:val="20"/>
                <w:szCs w:val="20"/>
              </w:rPr>
              <w:t>policies on an annual basis, or as needed.</w:t>
            </w:r>
          </w:p>
          <w:p w14:paraId="46092CA0" w14:textId="77777777" w:rsidR="00D07C70" w:rsidRPr="007B0CB5" w:rsidRDefault="00D07C70" w:rsidP="00884AF8">
            <w:pPr>
              <w:spacing w:after="0" w:line="240" w:lineRule="auto"/>
              <w:rPr>
                <w:sz w:val="20"/>
                <w:szCs w:val="20"/>
              </w:rPr>
            </w:pPr>
          </w:p>
        </w:tc>
        <w:tc>
          <w:tcPr>
            <w:tcW w:w="1620" w:type="dxa"/>
          </w:tcPr>
          <w:p w14:paraId="6901BF07" w14:textId="77777777" w:rsidR="00D07C70" w:rsidRPr="007B0CB5" w:rsidRDefault="00D07C70" w:rsidP="00884AF8">
            <w:pPr>
              <w:spacing w:after="0" w:line="240" w:lineRule="auto"/>
              <w:jc w:val="center"/>
              <w:rPr>
                <w:sz w:val="20"/>
                <w:szCs w:val="20"/>
              </w:rPr>
            </w:pPr>
            <w:r w:rsidRPr="007B0CB5">
              <w:rPr>
                <w:sz w:val="20"/>
                <w:szCs w:val="20"/>
              </w:rPr>
              <w:t xml:space="preserve">COO, DSM, </w:t>
            </w:r>
            <w:r w:rsidR="00207215" w:rsidRPr="007B0CB5">
              <w:rPr>
                <w:sz w:val="20"/>
                <w:szCs w:val="20"/>
              </w:rPr>
              <w:t>Systems Administrator</w:t>
            </w:r>
            <w:r w:rsidR="00207215" w:rsidRPr="007B0CB5" w:rsidDel="00207215">
              <w:rPr>
                <w:sz w:val="20"/>
                <w:szCs w:val="20"/>
              </w:rPr>
              <w:t xml:space="preserve"> </w:t>
            </w:r>
          </w:p>
        </w:tc>
        <w:tc>
          <w:tcPr>
            <w:tcW w:w="2099" w:type="dxa"/>
          </w:tcPr>
          <w:p w14:paraId="030A65A2" w14:textId="77777777" w:rsidR="00D07C70" w:rsidRPr="007B0CB5" w:rsidRDefault="00D07C70" w:rsidP="0038771C">
            <w:pPr>
              <w:spacing w:after="0" w:line="240" w:lineRule="auto"/>
              <w:jc w:val="center"/>
              <w:rPr>
                <w:sz w:val="20"/>
                <w:szCs w:val="20"/>
              </w:rPr>
            </w:pPr>
            <w:r w:rsidRPr="007B0CB5">
              <w:rPr>
                <w:sz w:val="20"/>
                <w:szCs w:val="20"/>
              </w:rPr>
              <w:t xml:space="preserve">Annually:  </w:t>
            </w:r>
            <w:r w:rsidR="0038771C" w:rsidRPr="007B0CB5">
              <w:rPr>
                <w:sz w:val="20"/>
                <w:szCs w:val="20"/>
              </w:rPr>
              <w:t>Oct. – Dec.</w:t>
            </w:r>
            <w:r w:rsidRPr="007B0CB5">
              <w:rPr>
                <w:sz w:val="20"/>
                <w:szCs w:val="20"/>
              </w:rPr>
              <w:br/>
              <w:t>and as needed</w:t>
            </w:r>
          </w:p>
        </w:tc>
      </w:tr>
      <w:tr w:rsidR="005C7ABD" w:rsidRPr="009D68D5" w14:paraId="4170FB4C" w14:textId="77777777" w:rsidTr="007C1F8D">
        <w:trPr>
          <w:cantSplit/>
        </w:trPr>
        <w:tc>
          <w:tcPr>
            <w:tcW w:w="1289" w:type="dxa"/>
            <w:vMerge/>
          </w:tcPr>
          <w:p w14:paraId="60E5759A" w14:textId="77777777" w:rsidR="00D07C70" w:rsidRPr="009D68D5" w:rsidRDefault="00D07C70" w:rsidP="00884AF8">
            <w:pPr>
              <w:spacing w:after="0" w:line="240" w:lineRule="auto"/>
              <w:rPr>
                <w:sz w:val="20"/>
                <w:szCs w:val="20"/>
              </w:rPr>
            </w:pPr>
          </w:p>
        </w:tc>
        <w:tc>
          <w:tcPr>
            <w:tcW w:w="4410" w:type="dxa"/>
          </w:tcPr>
          <w:p w14:paraId="5DDD6DF5" w14:textId="77777777" w:rsidR="00D07C70" w:rsidRPr="009D68D5" w:rsidRDefault="00D07C70" w:rsidP="00884AF8">
            <w:pPr>
              <w:pStyle w:val="ListParagraph"/>
              <w:numPr>
                <w:ilvl w:val="0"/>
                <w:numId w:val="24"/>
              </w:numPr>
              <w:spacing w:after="0" w:line="240" w:lineRule="auto"/>
              <w:rPr>
                <w:sz w:val="20"/>
                <w:szCs w:val="20"/>
              </w:rPr>
            </w:pPr>
            <w:r w:rsidRPr="009D68D5">
              <w:rPr>
                <w:sz w:val="20"/>
                <w:szCs w:val="20"/>
              </w:rPr>
              <w:t>Schedule and implement all necessary</w:t>
            </w:r>
            <w:r w:rsidR="00CB4B9C">
              <w:rPr>
                <w:sz w:val="20"/>
                <w:szCs w:val="20"/>
              </w:rPr>
              <w:t xml:space="preserve"> security</w:t>
            </w:r>
            <w:r w:rsidRPr="009D68D5">
              <w:rPr>
                <w:sz w:val="20"/>
                <w:szCs w:val="20"/>
              </w:rPr>
              <w:t xml:space="preserve"> training.</w:t>
            </w:r>
          </w:p>
        </w:tc>
        <w:tc>
          <w:tcPr>
            <w:tcW w:w="1620" w:type="dxa"/>
          </w:tcPr>
          <w:p w14:paraId="12D0481E" w14:textId="77777777" w:rsidR="00D07C70" w:rsidRPr="009D68D5" w:rsidRDefault="00D07C70" w:rsidP="00884AF8">
            <w:pPr>
              <w:spacing w:after="0" w:line="240" w:lineRule="auto"/>
              <w:jc w:val="center"/>
              <w:rPr>
                <w:sz w:val="20"/>
                <w:szCs w:val="20"/>
              </w:rPr>
            </w:pPr>
            <w:r w:rsidRPr="009D68D5">
              <w:rPr>
                <w:sz w:val="20"/>
                <w:szCs w:val="20"/>
              </w:rPr>
              <w:t>DSM, Data Systems Staff, HR Specialist</w:t>
            </w:r>
          </w:p>
        </w:tc>
        <w:tc>
          <w:tcPr>
            <w:tcW w:w="2099" w:type="dxa"/>
          </w:tcPr>
          <w:p w14:paraId="5B6B60E4" w14:textId="77777777" w:rsidR="00D07C70" w:rsidRPr="009D68D5" w:rsidRDefault="00D07C70" w:rsidP="00884AF8">
            <w:pPr>
              <w:spacing w:after="0" w:line="240" w:lineRule="auto"/>
              <w:jc w:val="center"/>
              <w:rPr>
                <w:sz w:val="20"/>
                <w:szCs w:val="20"/>
              </w:rPr>
            </w:pPr>
            <w:r w:rsidRPr="009D68D5">
              <w:rPr>
                <w:sz w:val="20"/>
                <w:szCs w:val="20"/>
              </w:rPr>
              <w:t>On-going</w:t>
            </w:r>
          </w:p>
        </w:tc>
      </w:tr>
      <w:tr w:rsidR="005C7ABD" w:rsidRPr="009D68D5" w14:paraId="1AAA2910" w14:textId="77777777" w:rsidTr="007C1F8D">
        <w:trPr>
          <w:cantSplit/>
        </w:trPr>
        <w:tc>
          <w:tcPr>
            <w:tcW w:w="1289" w:type="dxa"/>
            <w:vMerge w:val="restart"/>
          </w:tcPr>
          <w:p w14:paraId="26655EBD" w14:textId="77777777" w:rsidR="00D07C70" w:rsidRPr="009D68D5" w:rsidRDefault="00D07C70" w:rsidP="00884AF8">
            <w:pPr>
              <w:spacing w:after="0" w:line="240" w:lineRule="auto"/>
              <w:rPr>
                <w:sz w:val="20"/>
                <w:szCs w:val="20"/>
              </w:rPr>
            </w:pPr>
            <w:r w:rsidRPr="009D68D5">
              <w:rPr>
                <w:sz w:val="20"/>
                <w:szCs w:val="20"/>
              </w:rPr>
              <w:t>Virus Protection</w:t>
            </w:r>
          </w:p>
        </w:tc>
        <w:tc>
          <w:tcPr>
            <w:tcW w:w="4410" w:type="dxa"/>
          </w:tcPr>
          <w:p w14:paraId="19F0411E" w14:textId="77777777" w:rsidR="00D07C70" w:rsidRPr="009D68D5" w:rsidRDefault="00D07C70" w:rsidP="00884AF8">
            <w:pPr>
              <w:pStyle w:val="ListParagraph"/>
              <w:numPr>
                <w:ilvl w:val="0"/>
                <w:numId w:val="25"/>
              </w:numPr>
              <w:spacing w:after="0" w:line="240" w:lineRule="auto"/>
              <w:rPr>
                <w:sz w:val="20"/>
                <w:szCs w:val="20"/>
              </w:rPr>
            </w:pPr>
            <w:r w:rsidRPr="009D68D5">
              <w:rPr>
                <w:sz w:val="20"/>
                <w:szCs w:val="20"/>
              </w:rPr>
              <w:t>Evaluate software version upgrade needs on an annual basis, and replace as needed.</w:t>
            </w:r>
          </w:p>
        </w:tc>
        <w:tc>
          <w:tcPr>
            <w:tcW w:w="1620" w:type="dxa"/>
          </w:tcPr>
          <w:p w14:paraId="30FEE82D" w14:textId="77777777" w:rsidR="00D07C70" w:rsidRPr="009D68D5" w:rsidRDefault="00D07C70" w:rsidP="00884AF8">
            <w:pPr>
              <w:spacing w:after="0" w:line="240" w:lineRule="auto"/>
              <w:jc w:val="center"/>
              <w:rPr>
                <w:sz w:val="20"/>
                <w:szCs w:val="20"/>
              </w:rPr>
            </w:pPr>
            <w:r w:rsidRPr="009D68D5">
              <w:rPr>
                <w:sz w:val="20"/>
                <w:szCs w:val="20"/>
              </w:rPr>
              <w:t xml:space="preserve">DSM, </w:t>
            </w:r>
            <w:r w:rsidR="009700C4">
              <w:rPr>
                <w:sz w:val="20"/>
                <w:szCs w:val="20"/>
              </w:rPr>
              <w:t>Systems Administrator</w:t>
            </w:r>
          </w:p>
        </w:tc>
        <w:tc>
          <w:tcPr>
            <w:tcW w:w="2099" w:type="dxa"/>
          </w:tcPr>
          <w:p w14:paraId="3E1DDCBE" w14:textId="77777777" w:rsidR="00D07C70" w:rsidRPr="009D68D5" w:rsidRDefault="00D07C70" w:rsidP="0038771C">
            <w:pPr>
              <w:spacing w:after="0" w:line="240" w:lineRule="auto"/>
              <w:jc w:val="center"/>
              <w:rPr>
                <w:sz w:val="20"/>
                <w:szCs w:val="20"/>
              </w:rPr>
            </w:pPr>
            <w:r w:rsidRPr="009D68D5">
              <w:rPr>
                <w:sz w:val="20"/>
                <w:szCs w:val="20"/>
              </w:rPr>
              <w:t xml:space="preserve">Annually:  </w:t>
            </w:r>
            <w:r w:rsidR="0038771C" w:rsidRPr="009D68D5">
              <w:rPr>
                <w:sz w:val="20"/>
                <w:szCs w:val="20"/>
              </w:rPr>
              <w:t>Apr. – Jun.</w:t>
            </w:r>
          </w:p>
        </w:tc>
      </w:tr>
      <w:tr w:rsidR="005C7ABD" w:rsidRPr="009D68D5" w14:paraId="1E1A65D5" w14:textId="77777777" w:rsidTr="007C1F8D">
        <w:trPr>
          <w:cantSplit/>
        </w:trPr>
        <w:tc>
          <w:tcPr>
            <w:tcW w:w="1289" w:type="dxa"/>
            <w:vMerge/>
          </w:tcPr>
          <w:p w14:paraId="0CF5FB98" w14:textId="77777777" w:rsidR="00D07C70" w:rsidRPr="009D68D5" w:rsidRDefault="00D07C70" w:rsidP="00884AF8">
            <w:pPr>
              <w:spacing w:after="0" w:line="240" w:lineRule="auto"/>
              <w:rPr>
                <w:sz w:val="20"/>
                <w:szCs w:val="20"/>
              </w:rPr>
            </w:pPr>
          </w:p>
        </w:tc>
        <w:tc>
          <w:tcPr>
            <w:tcW w:w="4410" w:type="dxa"/>
          </w:tcPr>
          <w:p w14:paraId="53C1B336" w14:textId="77777777" w:rsidR="00D07C70" w:rsidRPr="009D68D5" w:rsidRDefault="00D07C70" w:rsidP="00884AF8">
            <w:pPr>
              <w:pStyle w:val="ListParagraph"/>
              <w:numPr>
                <w:ilvl w:val="0"/>
                <w:numId w:val="25"/>
              </w:numPr>
              <w:spacing w:after="0" w:line="240" w:lineRule="auto"/>
              <w:rPr>
                <w:sz w:val="20"/>
                <w:szCs w:val="20"/>
              </w:rPr>
            </w:pPr>
            <w:r w:rsidRPr="009D68D5">
              <w:rPr>
                <w:sz w:val="20"/>
                <w:szCs w:val="20"/>
              </w:rPr>
              <w:t>Conduct timely updates on virus definitions.</w:t>
            </w:r>
          </w:p>
        </w:tc>
        <w:tc>
          <w:tcPr>
            <w:tcW w:w="1620" w:type="dxa"/>
          </w:tcPr>
          <w:p w14:paraId="4904F2E9" w14:textId="77777777" w:rsidR="00D07C70" w:rsidRPr="009D68D5" w:rsidRDefault="009700C4" w:rsidP="00884AF8">
            <w:pPr>
              <w:spacing w:after="0" w:line="240" w:lineRule="auto"/>
              <w:jc w:val="center"/>
              <w:rPr>
                <w:sz w:val="20"/>
                <w:szCs w:val="20"/>
              </w:rPr>
            </w:pPr>
            <w:r>
              <w:rPr>
                <w:sz w:val="20"/>
                <w:szCs w:val="20"/>
              </w:rPr>
              <w:t>Systems Administrator</w:t>
            </w:r>
          </w:p>
        </w:tc>
        <w:tc>
          <w:tcPr>
            <w:tcW w:w="2099" w:type="dxa"/>
          </w:tcPr>
          <w:p w14:paraId="5DE7BBBF" w14:textId="77777777" w:rsidR="00D07C70" w:rsidRPr="009D68D5" w:rsidRDefault="00D07C70" w:rsidP="00884AF8">
            <w:pPr>
              <w:spacing w:after="0" w:line="240" w:lineRule="auto"/>
              <w:jc w:val="center"/>
              <w:rPr>
                <w:sz w:val="20"/>
                <w:szCs w:val="20"/>
              </w:rPr>
            </w:pPr>
            <w:r w:rsidRPr="009D68D5">
              <w:rPr>
                <w:sz w:val="20"/>
                <w:szCs w:val="20"/>
              </w:rPr>
              <w:t>Weekly</w:t>
            </w:r>
          </w:p>
        </w:tc>
      </w:tr>
      <w:tr w:rsidR="005C7ABD" w:rsidRPr="009D68D5" w14:paraId="13431796" w14:textId="77777777" w:rsidTr="007C1F8D">
        <w:trPr>
          <w:cantSplit/>
        </w:trPr>
        <w:tc>
          <w:tcPr>
            <w:tcW w:w="1289" w:type="dxa"/>
            <w:vMerge/>
          </w:tcPr>
          <w:p w14:paraId="75C14EE1" w14:textId="77777777" w:rsidR="00D07C70" w:rsidRPr="009D68D5" w:rsidRDefault="00D07C70" w:rsidP="00884AF8">
            <w:pPr>
              <w:spacing w:after="0" w:line="240" w:lineRule="auto"/>
              <w:rPr>
                <w:sz w:val="20"/>
                <w:szCs w:val="20"/>
              </w:rPr>
            </w:pPr>
          </w:p>
        </w:tc>
        <w:tc>
          <w:tcPr>
            <w:tcW w:w="4410" w:type="dxa"/>
          </w:tcPr>
          <w:p w14:paraId="13FBF7EA" w14:textId="77777777" w:rsidR="00D07C70" w:rsidRPr="009D68D5" w:rsidRDefault="00D07C70" w:rsidP="00884AF8">
            <w:pPr>
              <w:pStyle w:val="ListParagraph"/>
              <w:numPr>
                <w:ilvl w:val="0"/>
                <w:numId w:val="25"/>
              </w:numPr>
              <w:spacing w:after="0" w:line="240" w:lineRule="auto"/>
              <w:rPr>
                <w:sz w:val="20"/>
                <w:szCs w:val="20"/>
              </w:rPr>
            </w:pPr>
            <w:r w:rsidRPr="009D68D5">
              <w:rPr>
                <w:sz w:val="20"/>
                <w:szCs w:val="20"/>
              </w:rPr>
              <w:t xml:space="preserve">Review and update </w:t>
            </w:r>
            <w:r w:rsidR="00054D7C">
              <w:rPr>
                <w:sz w:val="20"/>
                <w:szCs w:val="20"/>
              </w:rPr>
              <w:t xml:space="preserve">virus protection </w:t>
            </w:r>
            <w:r w:rsidRPr="009D68D5">
              <w:rPr>
                <w:sz w:val="20"/>
                <w:szCs w:val="20"/>
              </w:rPr>
              <w:t>policies on an annual basis, or as needed.</w:t>
            </w:r>
          </w:p>
        </w:tc>
        <w:tc>
          <w:tcPr>
            <w:tcW w:w="1620" w:type="dxa"/>
          </w:tcPr>
          <w:p w14:paraId="44628E52" w14:textId="77777777" w:rsidR="00D07C70" w:rsidRPr="009D68D5" w:rsidRDefault="00D07C70" w:rsidP="00884AF8">
            <w:pPr>
              <w:spacing w:after="0" w:line="240" w:lineRule="auto"/>
              <w:jc w:val="center"/>
              <w:rPr>
                <w:sz w:val="20"/>
                <w:szCs w:val="20"/>
              </w:rPr>
            </w:pPr>
            <w:r w:rsidRPr="009D68D5">
              <w:rPr>
                <w:sz w:val="20"/>
                <w:szCs w:val="20"/>
              </w:rPr>
              <w:t>COO, DSM</w:t>
            </w:r>
            <w:r w:rsidR="00207215">
              <w:rPr>
                <w:sz w:val="20"/>
                <w:szCs w:val="20"/>
              </w:rPr>
              <w:t xml:space="preserve"> Systems Administrator</w:t>
            </w:r>
          </w:p>
        </w:tc>
        <w:tc>
          <w:tcPr>
            <w:tcW w:w="2099" w:type="dxa"/>
          </w:tcPr>
          <w:p w14:paraId="13FAB01D" w14:textId="77777777" w:rsidR="00D07C70" w:rsidRPr="009D68D5" w:rsidRDefault="00D07C70" w:rsidP="0038771C">
            <w:pPr>
              <w:spacing w:after="0" w:line="240" w:lineRule="auto"/>
              <w:jc w:val="center"/>
              <w:rPr>
                <w:sz w:val="20"/>
                <w:szCs w:val="20"/>
              </w:rPr>
            </w:pPr>
            <w:r w:rsidRPr="009D68D5">
              <w:rPr>
                <w:sz w:val="20"/>
                <w:szCs w:val="20"/>
              </w:rPr>
              <w:t xml:space="preserve">Annually:  </w:t>
            </w:r>
            <w:r w:rsidR="0038771C" w:rsidRPr="009D68D5">
              <w:rPr>
                <w:sz w:val="20"/>
                <w:szCs w:val="20"/>
              </w:rPr>
              <w:t>Oct. – Dec.</w:t>
            </w:r>
            <w:r w:rsidRPr="009D68D5">
              <w:rPr>
                <w:sz w:val="20"/>
                <w:szCs w:val="20"/>
              </w:rPr>
              <w:br/>
              <w:t>and as needed</w:t>
            </w:r>
          </w:p>
        </w:tc>
      </w:tr>
      <w:tr w:rsidR="005C7ABD" w:rsidRPr="009D68D5" w14:paraId="037BA55B" w14:textId="77777777" w:rsidTr="007C1F8D">
        <w:trPr>
          <w:cantSplit/>
        </w:trPr>
        <w:tc>
          <w:tcPr>
            <w:tcW w:w="1289" w:type="dxa"/>
          </w:tcPr>
          <w:p w14:paraId="0FECA12C" w14:textId="77777777" w:rsidR="003E700E" w:rsidRPr="009D68D5" w:rsidRDefault="003E700E" w:rsidP="00884AF8">
            <w:pPr>
              <w:spacing w:after="0" w:line="240" w:lineRule="auto"/>
              <w:rPr>
                <w:sz w:val="20"/>
                <w:szCs w:val="20"/>
              </w:rPr>
            </w:pPr>
            <w:r w:rsidRPr="009D68D5">
              <w:rPr>
                <w:sz w:val="20"/>
                <w:szCs w:val="20"/>
              </w:rPr>
              <w:t>Confidentiality</w:t>
            </w:r>
          </w:p>
        </w:tc>
        <w:tc>
          <w:tcPr>
            <w:tcW w:w="4410" w:type="dxa"/>
          </w:tcPr>
          <w:p w14:paraId="03EFD9FF" w14:textId="77777777" w:rsidR="003E700E" w:rsidRPr="009D68D5" w:rsidRDefault="003E700E" w:rsidP="00884AF8">
            <w:pPr>
              <w:pStyle w:val="ListParagraph"/>
              <w:numPr>
                <w:ilvl w:val="0"/>
                <w:numId w:val="26"/>
              </w:numPr>
              <w:spacing w:after="0" w:line="240" w:lineRule="auto"/>
              <w:rPr>
                <w:sz w:val="20"/>
                <w:szCs w:val="20"/>
              </w:rPr>
            </w:pPr>
            <w:r w:rsidRPr="009D68D5">
              <w:rPr>
                <w:sz w:val="20"/>
                <w:szCs w:val="20"/>
              </w:rPr>
              <w:t xml:space="preserve">Review and update </w:t>
            </w:r>
            <w:r w:rsidR="00054D7C">
              <w:rPr>
                <w:sz w:val="20"/>
                <w:szCs w:val="20"/>
              </w:rPr>
              <w:t xml:space="preserve">confidentiality </w:t>
            </w:r>
            <w:r w:rsidRPr="009D68D5">
              <w:rPr>
                <w:sz w:val="20"/>
                <w:szCs w:val="20"/>
              </w:rPr>
              <w:t>policies on an annual basis, or as needed.</w:t>
            </w:r>
          </w:p>
        </w:tc>
        <w:tc>
          <w:tcPr>
            <w:tcW w:w="1620" w:type="dxa"/>
          </w:tcPr>
          <w:p w14:paraId="238ACA47" w14:textId="77777777" w:rsidR="003E700E" w:rsidRPr="009D68D5" w:rsidRDefault="003E700E" w:rsidP="00884AF8">
            <w:pPr>
              <w:spacing w:after="0" w:line="240" w:lineRule="auto"/>
              <w:jc w:val="center"/>
              <w:rPr>
                <w:sz w:val="20"/>
                <w:szCs w:val="20"/>
              </w:rPr>
            </w:pPr>
            <w:r w:rsidRPr="009D68D5">
              <w:rPr>
                <w:sz w:val="20"/>
                <w:szCs w:val="20"/>
              </w:rPr>
              <w:t xml:space="preserve">COO, DSM, </w:t>
            </w:r>
          </w:p>
        </w:tc>
        <w:tc>
          <w:tcPr>
            <w:tcW w:w="2099" w:type="dxa"/>
          </w:tcPr>
          <w:p w14:paraId="1E7ED9F1" w14:textId="77777777" w:rsidR="003E700E" w:rsidRPr="009D68D5" w:rsidRDefault="003E700E" w:rsidP="0038771C">
            <w:pPr>
              <w:spacing w:after="0" w:line="240" w:lineRule="auto"/>
              <w:jc w:val="center"/>
              <w:rPr>
                <w:sz w:val="20"/>
                <w:szCs w:val="20"/>
              </w:rPr>
            </w:pPr>
            <w:r w:rsidRPr="009D68D5">
              <w:rPr>
                <w:sz w:val="20"/>
                <w:szCs w:val="20"/>
              </w:rPr>
              <w:t xml:space="preserve">Annually:  </w:t>
            </w:r>
            <w:r w:rsidR="0038771C" w:rsidRPr="009D68D5">
              <w:rPr>
                <w:sz w:val="20"/>
                <w:szCs w:val="20"/>
              </w:rPr>
              <w:t>Oct. – Dec.</w:t>
            </w:r>
            <w:r w:rsidRPr="009D68D5">
              <w:rPr>
                <w:sz w:val="20"/>
                <w:szCs w:val="20"/>
              </w:rPr>
              <w:br/>
              <w:t>and as needed</w:t>
            </w:r>
          </w:p>
        </w:tc>
      </w:tr>
      <w:tr w:rsidR="005C7ABD" w:rsidRPr="009D68D5" w14:paraId="69FA976D" w14:textId="77777777" w:rsidTr="007C1F8D">
        <w:trPr>
          <w:cantSplit/>
        </w:trPr>
        <w:tc>
          <w:tcPr>
            <w:tcW w:w="1289" w:type="dxa"/>
            <w:vMerge w:val="restart"/>
          </w:tcPr>
          <w:p w14:paraId="39834D61" w14:textId="77777777" w:rsidR="00D07C70" w:rsidRPr="009D68D5" w:rsidRDefault="00D07C70" w:rsidP="00884AF8">
            <w:pPr>
              <w:spacing w:after="0" w:line="240" w:lineRule="auto"/>
              <w:rPr>
                <w:sz w:val="20"/>
                <w:szCs w:val="20"/>
              </w:rPr>
            </w:pPr>
            <w:r w:rsidRPr="009D68D5">
              <w:rPr>
                <w:sz w:val="20"/>
                <w:szCs w:val="20"/>
              </w:rPr>
              <w:t>Data Backups</w:t>
            </w:r>
          </w:p>
        </w:tc>
        <w:tc>
          <w:tcPr>
            <w:tcW w:w="4410" w:type="dxa"/>
          </w:tcPr>
          <w:p w14:paraId="7D3C5A5A" w14:textId="77777777" w:rsidR="00D07C70" w:rsidRPr="009D68D5" w:rsidRDefault="00D07C70" w:rsidP="00884AF8">
            <w:pPr>
              <w:pStyle w:val="ListParagraph"/>
              <w:numPr>
                <w:ilvl w:val="0"/>
                <w:numId w:val="27"/>
              </w:numPr>
              <w:spacing w:after="0" w:line="240" w:lineRule="auto"/>
              <w:rPr>
                <w:sz w:val="20"/>
                <w:szCs w:val="20"/>
              </w:rPr>
            </w:pPr>
            <w:r w:rsidRPr="009D68D5">
              <w:rPr>
                <w:sz w:val="20"/>
                <w:szCs w:val="20"/>
              </w:rPr>
              <w:t>Conduct daily backups on critical systems</w:t>
            </w:r>
          </w:p>
        </w:tc>
        <w:tc>
          <w:tcPr>
            <w:tcW w:w="1620" w:type="dxa"/>
          </w:tcPr>
          <w:p w14:paraId="0F631FEA" w14:textId="323CDED4" w:rsidR="00D07C70" w:rsidRDefault="00D07C70" w:rsidP="00884AF8">
            <w:pPr>
              <w:spacing w:after="0" w:line="240" w:lineRule="auto"/>
              <w:jc w:val="center"/>
              <w:rPr>
                <w:sz w:val="20"/>
                <w:szCs w:val="20"/>
              </w:rPr>
            </w:pPr>
            <w:r w:rsidRPr="009D68D5">
              <w:rPr>
                <w:sz w:val="20"/>
                <w:szCs w:val="20"/>
              </w:rPr>
              <w:t>C</w:t>
            </w:r>
            <w:r w:rsidR="00AA0CF6">
              <w:rPr>
                <w:sz w:val="20"/>
                <w:szCs w:val="20"/>
              </w:rPr>
              <w:t>FO</w:t>
            </w:r>
            <w:r w:rsidRPr="009D68D5">
              <w:rPr>
                <w:sz w:val="20"/>
                <w:szCs w:val="20"/>
              </w:rPr>
              <w:t>, DSM</w:t>
            </w:r>
          </w:p>
          <w:p w14:paraId="68CC192A" w14:textId="77777777" w:rsidR="00207215" w:rsidRPr="009D68D5" w:rsidRDefault="00207215" w:rsidP="00884AF8">
            <w:pPr>
              <w:spacing w:after="0" w:line="240" w:lineRule="auto"/>
              <w:jc w:val="center"/>
              <w:rPr>
                <w:sz w:val="20"/>
                <w:szCs w:val="20"/>
              </w:rPr>
            </w:pPr>
            <w:r>
              <w:rPr>
                <w:sz w:val="20"/>
                <w:szCs w:val="20"/>
              </w:rPr>
              <w:t>Systems Administrator</w:t>
            </w:r>
          </w:p>
        </w:tc>
        <w:tc>
          <w:tcPr>
            <w:tcW w:w="2099" w:type="dxa"/>
          </w:tcPr>
          <w:p w14:paraId="78EE5332" w14:textId="77777777" w:rsidR="00D07C70" w:rsidRPr="009D68D5" w:rsidRDefault="00D07C70" w:rsidP="00884AF8">
            <w:pPr>
              <w:spacing w:after="0" w:line="240" w:lineRule="auto"/>
              <w:jc w:val="center"/>
              <w:rPr>
                <w:sz w:val="20"/>
                <w:szCs w:val="20"/>
              </w:rPr>
            </w:pPr>
            <w:r w:rsidRPr="009D68D5">
              <w:rPr>
                <w:sz w:val="20"/>
                <w:szCs w:val="20"/>
              </w:rPr>
              <w:t>Daily</w:t>
            </w:r>
          </w:p>
        </w:tc>
      </w:tr>
      <w:tr w:rsidR="005C7ABD" w:rsidRPr="009D68D5" w14:paraId="3C104FF3" w14:textId="77777777" w:rsidTr="007C1F8D">
        <w:trPr>
          <w:cantSplit/>
        </w:trPr>
        <w:tc>
          <w:tcPr>
            <w:tcW w:w="1289" w:type="dxa"/>
            <w:vMerge/>
          </w:tcPr>
          <w:p w14:paraId="4D9030F3" w14:textId="77777777" w:rsidR="00D07C70" w:rsidRPr="009D68D5" w:rsidRDefault="00D07C70" w:rsidP="00884AF8">
            <w:pPr>
              <w:spacing w:after="0" w:line="240" w:lineRule="auto"/>
              <w:rPr>
                <w:sz w:val="20"/>
                <w:szCs w:val="20"/>
              </w:rPr>
            </w:pPr>
          </w:p>
        </w:tc>
        <w:tc>
          <w:tcPr>
            <w:tcW w:w="4410" w:type="dxa"/>
          </w:tcPr>
          <w:p w14:paraId="2FB2B9E3" w14:textId="77777777" w:rsidR="00D07C70" w:rsidRPr="009D68D5" w:rsidRDefault="00D07C70" w:rsidP="00884AF8">
            <w:pPr>
              <w:pStyle w:val="ListParagraph"/>
              <w:numPr>
                <w:ilvl w:val="0"/>
                <w:numId w:val="27"/>
              </w:numPr>
              <w:spacing w:after="0" w:line="240" w:lineRule="auto"/>
              <w:rPr>
                <w:sz w:val="20"/>
                <w:szCs w:val="20"/>
              </w:rPr>
            </w:pPr>
            <w:r w:rsidRPr="009D68D5">
              <w:rPr>
                <w:sz w:val="20"/>
                <w:szCs w:val="20"/>
              </w:rPr>
              <w:t>Develop and maintain a backup schedule</w:t>
            </w:r>
          </w:p>
        </w:tc>
        <w:tc>
          <w:tcPr>
            <w:tcW w:w="1620" w:type="dxa"/>
          </w:tcPr>
          <w:p w14:paraId="76920A9C" w14:textId="77777777" w:rsidR="00D07C70" w:rsidRPr="009D68D5" w:rsidRDefault="009700C4" w:rsidP="00884AF8">
            <w:pPr>
              <w:spacing w:after="0" w:line="240" w:lineRule="auto"/>
              <w:jc w:val="center"/>
              <w:rPr>
                <w:sz w:val="20"/>
                <w:szCs w:val="20"/>
              </w:rPr>
            </w:pPr>
            <w:r>
              <w:rPr>
                <w:sz w:val="20"/>
                <w:szCs w:val="20"/>
              </w:rPr>
              <w:t>Systems Administrator</w:t>
            </w:r>
          </w:p>
        </w:tc>
        <w:tc>
          <w:tcPr>
            <w:tcW w:w="2099" w:type="dxa"/>
          </w:tcPr>
          <w:p w14:paraId="5BADF802" w14:textId="77777777" w:rsidR="00D07C70" w:rsidRPr="009D68D5" w:rsidRDefault="00D07C70" w:rsidP="00884AF8">
            <w:pPr>
              <w:spacing w:after="0" w:line="240" w:lineRule="auto"/>
              <w:jc w:val="center"/>
              <w:rPr>
                <w:sz w:val="20"/>
                <w:szCs w:val="20"/>
              </w:rPr>
            </w:pPr>
            <w:r w:rsidRPr="009D68D5">
              <w:rPr>
                <w:sz w:val="20"/>
                <w:szCs w:val="20"/>
              </w:rPr>
              <w:t>On-going</w:t>
            </w:r>
          </w:p>
        </w:tc>
      </w:tr>
      <w:tr w:rsidR="005C7ABD" w:rsidRPr="002577FF" w14:paraId="5A92FF89" w14:textId="77777777" w:rsidTr="007C1F8D">
        <w:trPr>
          <w:cantSplit/>
        </w:trPr>
        <w:tc>
          <w:tcPr>
            <w:tcW w:w="1289" w:type="dxa"/>
            <w:vMerge/>
          </w:tcPr>
          <w:p w14:paraId="58D7F458" w14:textId="77777777" w:rsidR="00D07C70" w:rsidRPr="009D68D5" w:rsidRDefault="00D07C70" w:rsidP="00884AF8">
            <w:pPr>
              <w:spacing w:after="0" w:line="240" w:lineRule="auto"/>
              <w:rPr>
                <w:sz w:val="20"/>
                <w:szCs w:val="20"/>
              </w:rPr>
            </w:pPr>
          </w:p>
        </w:tc>
        <w:tc>
          <w:tcPr>
            <w:tcW w:w="4410" w:type="dxa"/>
          </w:tcPr>
          <w:p w14:paraId="6FC5B05A" w14:textId="77777777" w:rsidR="00D07C70" w:rsidRPr="009D68D5" w:rsidRDefault="00D07C70" w:rsidP="00884AF8">
            <w:pPr>
              <w:pStyle w:val="ListParagraph"/>
              <w:numPr>
                <w:ilvl w:val="0"/>
                <w:numId w:val="27"/>
              </w:numPr>
              <w:spacing w:after="0" w:line="240" w:lineRule="auto"/>
              <w:rPr>
                <w:sz w:val="20"/>
                <w:szCs w:val="20"/>
              </w:rPr>
            </w:pPr>
            <w:r w:rsidRPr="009D68D5">
              <w:rPr>
                <w:sz w:val="20"/>
                <w:szCs w:val="20"/>
              </w:rPr>
              <w:t xml:space="preserve">Review and update </w:t>
            </w:r>
            <w:r w:rsidR="00054D7C">
              <w:rPr>
                <w:sz w:val="20"/>
                <w:szCs w:val="20"/>
              </w:rPr>
              <w:t xml:space="preserve">data backup </w:t>
            </w:r>
            <w:r w:rsidRPr="009D68D5">
              <w:rPr>
                <w:sz w:val="20"/>
                <w:szCs w:val="20"/>
              </w:rPr>
              <w:t>policies on an annual basis, or as needed.</w:t>
            </w:r>
          </w:p>
        </w:tc>
        <w:tc>
          <w:tcPr>
            <w:tcW w:w="1620" w:type="dxa"/>
          </w:tcPr>
          <w:p w14:paraId="0E0B6B7A" w14:textId="77777777" w:rsidR="00D07C70" w:rsidRPr="009D68D5" w:rsidRDefault="00D07C70" w:rsidP="00884AF8">
            <w:pPr>
              <w:spacing w:after="0" w:line="240" w:lineRule="auto"/>
              <w:jc w:val="center"/>
              <w:rPr>
                <w:sz w:val="20"/>
                <w:szCs w:val="20"/>
              </w:rPr>
            </w:pPr>
            <w:r w:rsidRPr="009D68D5">
              <w:rPr>
                <w:sz w:val="20"/>
                <w:szCs w:val="20"/>
              </w:rPr>
              <w:t>COO, DSM,</w:t>
            </w:r>
            <w:r w:rsidR="004310DC">
              <w:rPr>
                <w:sz w:val="20"/>
                <w:szCs w:val="20"/>
              </w:rPr>
              <w:t xml:space="preserve"> Systems Administrator</w:t>
            </w:r>
          </w:p>
        </w:tc>
        <w:tc>
          <w:tcPr>
            <w:tcW w:w="2099" w:type="dxa"/>
          </w:tcPr>
          <w:p w14:paraId="6726E7AF" w14:textId="77777777" w:rsidR="00D07C70" w:rsidRPr="009D68D5" w:rsidRDefault="00D07C70" w:rsidP="0038771C">
            <w:pPr>
              <w:spacing w:after="0" w:line="240" w:lineRule="auto"/>
              <w:jc w:val="center"/>
              <w:rPr>
                <w:sz w:val="20"/>
                <w:szCs w:val="20"/>
              </w:rPr>
            </w:pPr>
            <w:r w:rsidRPr="009D68D5">
              <w:rPr>
                <w:sz w:val="20"/>
                <w:szCs w:val="20"/>
              </w:rPr>
              <w:t xml:space="preserve">Annually:  </w:t>
            </w:r>
            <w:r w:rsidR="0038771C" w:rsidRPr="009D68D5">
              <w:rPr>
                <w:sz w:val="20"/>
                <w:szCs w:val="20"/>
              </w:rPr>
              <w:t>Oct. – Dec.</w:t>
            </w:r>
            <w:r w:rsidRPr="009D68D5">
              <w:rPr>
                <w:sz w:val="20"/>
                <w:szCs w:val="20"/>
              </w:rPr>
              <w:br/>
              <w:t>and as needed</w:t>
            </w:r>
          </w:p>
        </w:tc>
      </w:tr>
    </w:tbl>
    <w:p w14:paraId="5462183D" w14:textId="77777777" w:rsidR="001D5337" w:rsidRPr="001D5337" w:rsidRDefault="001D5337" w:rsidP="00A57781">
      <w:pPr>
        <w:pStyle w:val="Heading2"/>
      </w:pPr>
    </w:p>
    <w:sectPr w:rsidR="001D5337" w:rsidRPr="001D5337" w:rsidSect="008941F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B9181" w14:textId="77777777" w:rsidR="00AA0CF6" w:rsidRDefault="00AA0CF6" w:rsidP="00A92190">
      <w:pPr>
        <w:spacing w:after="0" w:line="240" w:lineRule="auto"/>
      </w:pPr>
      <w:r>
        <w:separator/>
      </w:r>
    </w:p>
  </w:endnote>
  <w:endnote w:type="continuationSeparator" w:id="0">
    <w:p w14:paraId="2B19211B" w14:textId="77777777" w:rsidR="00AA0CF6" w:rsidRDefault="00AA0CF6" w:rsidP="00A9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puter">
    <w:altName w:val="Courier New"/>
    <w:charset w:val="00"/>
    <w:family w:val="auto"/>
    <w:pitch w:val="variable"/>
    <w:sig w:usb0="00000001" w:usb1="2000F5C7"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DDE5" w14:textId="75524198" w:rsidR="00AA0CF6" w:rsidRDefault="00AA0CF6">
    <w:pPr>
      <w:pStyle w:val="Footer"/>
    </w:pPr>
    <w:r w:rsidRPr="00F559C6">
      <w:rPr>
        <w:rFonts w:ascii="Computer" w:hAnsi="Computer"/>
        <w:noProof/>
        <w:sz w:val="18"/>
        <w:szCs w:val="18"/>
      </w:rPr>
      <mc:AlternateContent>
        <mc:Choice Requires="wpg">
          <w:drawing>
            <wp:anchor distT="0" distB="0" distL="114300" distR="114300" simplePos="0" relativeHeight="251657728" behindDoc="0" locked="0" layoutInCell="1" allowOverlap="1" wp14:anchorId="5A3DC5D2" wp14:editId="0EDB0021">
              <wp:simplePos x="0" y="0"/>
              <wp:positionH relativeFrom="page">
                <wp:posOffset>7086600</wp:posOffset>
              </wp:positionH>
              <wp:positionV relativeFrom="page">
                <wp:posOffset>9429750</wp:posOffset>
              </wp:positionV>
              <wp:extent cx="457200" cy="347980"/>
              <wp:effectExtent l="38100" t="47625" r="38100" b="425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11"/>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12"/>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13"/>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14:paraId="642FAE71" w14:textId="241E087A" w:rsidR="00AA0CF6" w:rsidRPr="00AE29F8" w:rsidRDefault="00AA0CF6">
                            <w:pPr>
                              <w:pStyle w:val="Footer"/>
                              <w:jc w:val="center"/>
                              <w:rPr>
                                <w:rFonts w:ascii="Computer" w:hAnsi="Computer"/>
                              </w:rPr>
                            </w:pPr>
                            <w:r w:rsidRPr="00AE29F8">
                              <w:rPr>
                                <w:rFonts w:ascii="Computer" w:hAnsi="Computer"/>
                              </w:rPr>
                              <w:fldChar w:fldCharType="begin"/>
                            </w:r>
                            <w:r w:rsidRPr="00AE29F8">
                              <w:rPr>
                                <w:rFonts w:ascii="Computer" w:hAnsi="Computer"/>
                              </w:rPr>
                              <w:instrText xml:space="preserve"> PAGE    \* MERGEFORMAT </w:instrText>
                            </w:r>
                            <w:r w:rsidRPr="00AE29F8">
                              <w:rPr>
                                <w:rFonts w:ascii="Computer" w:hAnsi="Computer"/>
                              </w:rPr>
                              <w:fldChar w:fldCharType="separate"/>
                            </w:r>
                            <w:r w:rsidR="00A50A30">
                              <w:rPr>
                                <w:rFonts w:ascii="Computer" w:hAnsi="Computer"/>
                                <w:noProof/>
                              </w:rPr>
                              <w:t>10</w:t>
                            </w:r>
                            <w:r w:rsidRPr="00AE29F8">
                              <w:rPr>
                                <w:rFonts w:ascii="Computer" w:hAnsi="Computer"/>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DC5D2" id="Group 10" o:spid="_x0000_s1027" style="position:absolute;margin-left:558pt;margin-top:742.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">
              <v:rect id="Rectangle 11"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12"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13"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642FAE71" w14:textId="241E087A" w:rsidR="00AA0CF6" w:rsidRPr="00AE29F8" w:rsidRDefault="00AA0CF6">
                      <w:pPr>
                        <w:pStyle w:val="Footer"/>
                        <w:jc w:val="center"/>
                        <w:rPr>
                          <w:rFonts w:ascii="Computer" w:hAnsi="Computer"/>
                        </w:rPr>
                      </w:pPr>
                      <w:r w:rsidRPr="00AE29F8">
                        <w:rPr>
                          <w:rFonts w:ascii="Computer" w:hAnsi="Computer"/>
                        </w:rPr>
                        <w:fldChar w:fldCharType="begin"/>
                      </w:r>
                      <w:r w:rsidRPr="00AE29F8">
                        <w:rPr>
                          <w:rFonts w:ascii="Computer" w:hAnsi="Computer"/>
                        </w:rPr>
                        <w:instrText xml:space="preserve"> PAGE    \* MERGEFORMAT </w:instrText>
                      </w:r>
                      <w:r w:rsidRPr="00AE29F8">
                        <w:rPr>
                          <w:rFonts w:ascii="Computer" w:hAnsi="Computer"/>
                        </w:rPr>
                        <w:fldChar w:fldCharType="separate"/>
                      </w:r>
                      <w:r w:rsidR="00A50A30">
                        <w:rPr>
                          <w:rFonts w:ascii="Computer" w:hAnsi="Computer"/>
                          <w:noProof/>
                        </w:rPr>
                        <w:t>10</w:t>
                      </w:r>
                      <w:r w:rsidRPr="00AE29F8">
                        <w:rPr>
                          <w:rFonts w:ascii="Computer" w:hAnsi="Computer"/>
                        </w:rPr>
                        <w:fldChar w:fldCharType="end"/>
                      </w:r>
                    </w:p>
                  </w:txbxContent>
                </v:textbox>
              </v:rect>
              <w10:wrap anchorx="page" anchory="page"/>
            </v:group>
          </w:pict>
        </mc:Fallback>
      </mc:AlternateContent>
    </w:r>
    <w:r w:rsidRPr="00AE29F8">
      <w:rPr>
        <w:rFonts w:ascii="Computer" w:hAnsi="Computer"/>
        <w:sz w:val="18"/>
        <w:szCs w:val="18"/>
      </w:rPr>
      <w:t xml:space="preserve">CDS Information Technology Five Year Plan, June </w:t>
    </w:r>
    <w:r>
      <w:rPr>
        <w:rFonts w:ascii="Computer" w:hAnsi="Compute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2497C" w14:textId="77777777" w:rsidR="00AA0CF6" w:rsidRDefault="00AA0CF6" w:rsidP="00A92190">
      <w:pPr>
        <w:spacing w:after="0" w:line="240" w:lineRule="auto"/>
      </w:pPr>
      <w:r>
        <w:separator/>
      </w:r>
    </w:p>
  </w:footnote>
  <w:footnote w:type="continuationSeparator" w:id="0">
    <w:p w14:paraId="7FE9F7E3" w14:textId="77777777" w:rsidR="00AA0CF6" w:rsidRDefault="00AA0CF6" w:rsidP="00A92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08"/>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33EF1"/>
    <w:multiLevelType w:val="hybridMultilevel"/>
    <w:tmpl w:val="10B8BD52"/>
    <w:lvl w:ilvl="0" w:tplc="61C098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0DC"/>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777A1"/>
    <w:multiLevelType w:val="hybridMultilevel"/>
    <w:tmpl w:val="DDF0E6A8"/>
    <w:lvl w:ilvl="0" w:tplc="33F6C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B2FD6"/>
    <w:multiLevelType w:val="hybridMultilevel"/>
    <w:tmpl w:val="D77C3024"/>
    <w:lvl w:ilvl="0" w:tplc="558AF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A34A8"/>
    <w:multiLevelType w:val="hybridMultilevel"/>
    <w:tmpl w:val="96D6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2926"/>
    <w:multiLevelType w:val="hybridMultilevel"/>
    <w:tmpl w:val="EAFEBBFA"/>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0F94"/>
    <w:multiLevelType w:val="hybridMultilevel"/>
    <w:tmpl w:val="B3F0A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FB4AC5"/>
    <w:multiLevelType w:val="hybridMultilevel"/>
    <w:tmpl w:val="33105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1E304F"/>
    <w:multiLevelType w:val="hybridMultilevel"/>
    <w:tmpl w:val="04188E38"/>
    <w:lvl w:ilvl="0" w:tplc="ADE0F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1684A"/>
    <w:multiLevelType w:val="hybridMultilevel"/>
    <w:tmpl w:val="650E3E0C"/>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224ED"/>
    <w:multiLevelType w:val="hybridMultilevel"/>
    <w:tmpl w:val="8654B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7D1D27"/>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670DA"/>
    <w:multiLevelType w:val="hybridMultilevel"/>
    <w:tmpl w:val="6F2430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A8C57FB"/>
    <w:multiLevelType w:val="hybridMultilevel"/>
    <w:tmpl w:val="E8800EBA"/>
    <w:lvl w:ilvl="0" w:tplc="ADE0F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E5D83"/>
    <w:multiLevelType w:val="hybridMultilevel"/>
    <w:tmpl w:val="EAFEBBFA"/>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B0C9C"/>
    <w:multiLevelType w:val="hybridMultilevel"/>
    <w:tmpl w:val="BA6C6F12"/>
    <w:lvl w:ilvl="0" w:tplc="33F6C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7128D"/>
    <w:multiLevelType w:val="hybridMultilevel"/>
    <w:tmpl w:val="772686C4"/>
    <w:lvl w:ilvl="0" w:tplc="C16A7C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A577C"/>
    <w:multiLevelType w:val="hybridMultilevel"/>
    <w:tmpl w:val="D0F03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E451A2"/>
    <w:multiLevelType w:val="hybridMultilevel"/>
    <w:tmpl w:val="D7D46664"/>
    <w:lvl w:ilvl="0" w:tplc="361C60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B05D2"/>
    <w:multiLevelType w:val="hybridMultilevel"/>
    <w:tmpl w:val="1518B6A8"/>
    <w:lvl w:ilvl="0" w:tplc="CF6A9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24E31"/>
    <w:multiLevelType w:val="hybridMultilevel"/>
    <w:tmpl w:val="EECE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67142"/>
    <w:multiLevelType w:val="hybridMultilevel"/>
    <w:tmpl w:val="CA50F12C"/>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21CD8"/>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A080B"/>
    <w:multiLevelType w:val="hybridMultilevel"/>
    <w:tmpl w:val="F73EA622"/>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6104C"/>
    <w:multiLevelType w:val="hybridMultilevel"/>
    <w:tmpl w:val="D68EC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157D3"/>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F0E0F"/>
    <w:multiLevelType w:val="hybridMultilevel"/>
    <w:tmpl w:val="1EFE49AC"/>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90C7E"/>
    <w:multiLevelType w:val="hybridMultilevel"/>
    <w:tmpl w:val="9A0E9D82"/>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B0479"/>
    <w:multiLevelType w:val="hybridMultilevel"/>
    <w:tmpl w:val="77C42570"/>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B27D2"/>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73D82"/>
    <w:multiLevelType w:val="hybridMultilevel"/>
    <w:tmpl w:val="D0A0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8"/>
  </w:num>
  <w:num w:numId="3">
    <w:abstractNumId w:val="8"/>
  </w:num>
  <w:num w:numId="4">
    <w:abstractNumId w:val="28"/>
  </w:num>
  <w:num w:numId="5">
    <w:abstractNumId w:val="26"/>
  </w:num>
  <w:num w:numId="6">
    <w:abstractNumId w:val="20"/>
  </w:num>
  <w:num w:numId="7">
    <w:abstractNumId w:val="23"/>
  </w:num>
  <w:num w:numId="8">
    <w:abstractNumId w:val="30"/>
  </w:num>
  <w:num w:numId="9">
    <w:abstractNumId w:val="12"/>
  </w:num>
  <w:num w:numId="10">
    <w:abstractNumId w:val="2"/>
  </w:num>
  <w:num w:numId="11">
    <w:abstractNumId w:val="0"/>
  </w:num>
  <w:num w:numId="12">
    <w:abstractNumId w:val="11"/>
  </w:num>
  <w:num w:numId="13">
    <w:abstractNumId w:val="13"/>
  </w:num>
  <w:num w:numId="14">
    <w:abstractNumId w:val="15"/>
  </w:num>
  <w:num w:numId="15">
    <w:abstractNumId w:val="6"/>
  </w:num>
  <w:num w:numId="16">
    <w:abstractNumId w:val="22"/>
  </w:num>
  <w:num w:numId="17">
    <w:abstractNumId w:val="4"/>
  </w:num>
  <w:num w:numId="18">
    <w:abstractNumId w:val="9"/>
  </w:num>
  <w:num w:numId="19">
    <w:abstractNumId w:val="14"/>
  </w:num>
  <w:num w:numId="20">
    <w:abstractNumId w:val="10"/>
  </w:num>
  <w:num w:numId="21">
    <w:abstractNumId w:val="24"/>
  </w:num>
  <w:num w:numId="22">
    <w:abstractNumId w:val="27"/>
  </w:num>
  <w:num w:numId="23">
    <w:abstractNumId w:val="17"/>
  </w:num>
  <w:num w:numId="24">
    <w:abstractNumId w:val="1"/>
  </w:num>
  <w:num w:numId="25">
    <w:abstractNumId w:val="16"/>
  </w:num>
  <w:num w:numId="26">
    <w:abstractNumId w:val="3"/>
  </w:num>
  <w:num w:numId="27">
    <w:abstractNumId w:val="19"/>
  </w:num>
  <w:num w:numId="28">
    <w:abstractNumId w:val="7"/>
  </w:num>
  <w:num w:numId="29">
    <w:abstractNumId w:val="21"/>
  </w:num>
  <w:num w:numId="30">
    <w:abstractNumId w:val="25"/>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90"/>
    <w:rsid w:val="000038E5"/>
    <w:rsid w:val="00003C24"/>
    <w:rsid w:val="00020584"/>
    <w:rsid w:val="000214B7"/>
    <w:rsid w:val="00025AF8"/>
    <w:rsid w:val="00042C0D"/>
    <w:rsid w:val="000477FC"/>
    <w:rsid w:val="00053BCF"/>
    <w:rsid w:val="00054D7C"/>
    <w:rsid w:val="00061289"/>
    <w:rsid w:val="0006256C"/>
    <w:rsid w:val="00066223"/>
    <w:rsid w:val="00072477"/>
    <w:rsid w:val="000855D6"/>
    <w:rsid w:val="000C473F"/>
    <w:rsid w:val="000E3BE4"/>
    <w:rsid w:val="000F0E70"/>
    <w:rsid w:val="000F4D54"/>
    <w:rsid w:val="000F4FFB"/>
    <w:rsid w:val="0011669C"/>
    <w:rsid w:val="0012217A"/>
    <w:rsid w:val="0012746B"/>
    <w:rsid w:val="00127E77"/>
    <w:rsid w:val="0013444A"/>
    <w:rsid w:val="00137CC7"/>
    <w:rsid w:val="00152BF7"/>
    <w:rsid w:val="00163F43"/>
    <w:rsid w:val="001762F7"/>
    <w:rsid w:val="001838B2"/>
    <w:rsid w:val="00183FFB"/>
    <w:rsid w:val="00187C0F"/>
    <w:rsid w:val="00190CD2"/>
    <w:rsid w:val="001A51D4"/>
    <w:rsid w:val="001A664C"/>
    <w:rsid w:val="001A76E0"/>
    <w:rsid w:val="001D5337"/>
    <w:rsid w:val="001D6BCD"/>
    <w:rsid w:val="001E5BE5"/>
    <w:rsid w:val="001F095F"/>
    <w:rsid w:val="001F343C"/>
    <w:rsid w:val="00200C39"/>
    <w:rsid w:val="00207215"/>
    <w:rsid w:val="00210383"/>
    <w:rsid w:val="002349B3"/>
    <w:rsid w:val="00237DC1"/>
    <w:rsid w:val="002463FD"/>
    <w:rsid w:val="002577FF"/>
    <w:rsid w:val="00271289"/>
    <w:rsid w:val="00271668"/>
    <w:rsid w:val="002828A8"/>
    <w:rsid w:val="00290CB3"/>
    <w:rsid w:val="002B4E38"/>
    <w:rsid w:val="002E02B9"/>
    <w:rsid w:val="002E3182"/>
    <w:rsid w:val="002F57AA"/>
    <w:rsid w:val="003030C8"/>
    <w:rsid w:val="00306B10"/>
    <w:rsid w:val="003158D5"/>
    <w:rsid w:val="00317AEC"/>
    <w:rsid w:val="00317C81"/>
    <w:rsid w:val="003205F4"/>
    <w:rsid w:val="003246C5"/>
    <w:rsid w:val="003309CD"/>
    <w:rsid w:val="003527DB"/>
    <w:rsid w:val="00353786"/>
    <w:rsid w:val="00355194"/>
    <w:rsid w:val="00371267"/>
    <w:rsid w:val="0038771C"/>
    <w:rsid w:val="003B1CC3"/>
    <w:rsid w:val="003B3E1B"/>
    <w:rsid w:val="003B6280"/>
    <w:rsid w:val="003C182C"/>
    <w:rsid w:val="003C4B52"/>
    <w:rsid w:val="003E700E"/>
    <w:rsid w:val="00400385"/>
    <w:rsid w:val="00404ED9"/>
    <w:rsid w:val="0040772C"/>
    <w:rsid w:val="004108AB"/>
    <w:rsid w:val="00413C7D"/>
    <w:rsid w:val="004310DC"/>
    <w:rsid w:val="00432EE2"/>
    <w:rsid w:val="00440299"/>
    <w:rsid w:val="00443991"/>
    <w:rsid w:val="0044578F"/>
    <w:rsid w:val="00460CF1"/>
    <w:rsid w:val="004641FC"/>
    <w:rsid w:val="004657C7"/>
    <w:rsid w:val="00473169"/>
    <w:rsid w:val="00476056"/>
    <w:rsid w:val="004869A2"/>
    <w:rsid w:val="004911AE"/>
    <w:rsid w:val="00491F5E"/>
    <w:rsid w:val="00492C68"/>
    <w:rsid w:val="004A2C58"/>
    <w:rsid w:val="004B7C37"/>
    <w:rsid w:val="004C258E"/>
    <w:rsid w:val="004D2080"/>
    <w:rsid w:val="004E557A"/>
    <w:rsid w:val="004F2230"/>
    <w:rsid w:val="004F37D8"/>
    <w:rsid w:val="00504A50"/>
    <w:rsid w:val="0050552C"/>
    <w:rsid w:val="00515D25"/>
    <w:rsid w:val="00515EE3"/>
    <w:rsid w:val="00532DFA"/>
    <w:rsid w:val="00535159"/>
    <w:rsid w:val="00546D02"/>
    <w:rsid w:val="00557C40"/>
    <w:rsid w:val="00560611"/>
    <w:rsid w:val="00563F8F"/>
    <w:rsid w:val="005719DF"/>
    <w:rsid w:val="005725FD"/>
    <w:rsid w:val="005860BE"/>
    <w:rsid w:val="0059072E"/>
    <w:rsid w:val="005912E8"/>
    <w:rsid w:val="0059589D"/>
    <w:rsid w:val="005A7B9A"/>
    <w:rsid w:val="005C466C"/>
    <w:rsid w:val="005C7ABD"/>
    <w:rsid w:val="005D3800"/>
    <w:rsid w:val="005E1974"/>
    <w:rsid w:val="005F27E2"/>
    <w:rsid w:val="00612874"/>
    <w:rsid w:val="00612C0A"/>
    <w:rsid w:val="00617BA5"/>
    <w:rsid w:val="00644BA7"/>
    <w:rsid w:val="00676216"/>
    <w:rsid w:val="00681C51"/>
    <w:rsid w:val="006828E8"/>
    <w:rsid w:val="00682DF1"/>
    <w:rsid w:val="006A0AD8"/>
    <w:rsid w:val="006B3EF7"/>
    <w:rsid w:val="006B68A7"/>
    <w:rsid w:val="006D0E11"/>
    <w:rsid w:val="006E0865"/>
    <w:rsid w:val="0070294E"/>
    <w:rsid w:val="00704C4B"/>
    <w:rsid w:val="00713548"/>
    <w:rsid w:val="00743312"/>
    <w:rsid w:val="007576FF"/>
    <w:rsid w:val="0075774B"/>
    <w:rsid w:val="007579D4"/>
    <w:rsid w:val="00767B0D"/>
    <w:rsid w:val="00775AAB"/>
    <w:rsid w:val="00777D1B"/>
    <w:rsid w:val="00780AF5"/>
    <w:rsid w:val="007A1276"/>
    <w:rsid w:val="007A6EAB"/>
    <w:rsid w:val="007B0CB5"/>
    <w:rsid w:val="007B6FD2"/>
    <w:rsid w:val="007B702F"/>
    <w:rsid w:val="007B7928"/>
    <w:rsid w:val="007C1F8D"/>
    <w:rsid w:val="007D472E"/>
    <w:rsid w:val="00803619"/>
    <w:rsid w:val="00814902"/>
    <w:rsid w:val="00821566"/>
    <w:rsid w:val="00832518"/>
    <w:rsid w:val="00845AFE"/>
    <w:rsid w:val="0085153B"/>
    <w:rsid w:val="00855923"/>
    <w:rsid w:val="008779BE"/>
    <w:rsid w:val="00884AF8"/>
    <w:rsid w:val="008941F4"/>
    <w:rsid w:val="008A4B10"/>
    <w:rsid w:val="008C5F96"/>
    <w:rsid w:val="008D0323"/>
    <w:rsid w:val="008F1BE2"/>
    <w:rsid w:val="009018D3"/>
    <w:rsid w:val="00911DD7"/>
    <w:rsid w:val="00920170"/>
    <w:rsid w:val="0093652B"/>
    <w:rsid w:val="00964639"/>
    <w:rsid w:val="009700C4"/>
    <w:rsid w:val="00970EE1"/>
    <w:rsid w:val="009826DD"/>
    <w:rsid w:val="009945FF"/>
    <w:rsid w:val="00996EC7"/>
    <w:rsid w:val="009B1664"/>
    <w:rsid w:val="009B1C12"/>
    <w:rsid w:val="009B4F5A"/>
    <w:rsid w:val="009B557F"/>
    <w:rsid w:val="009C282D"/>
    <w:rsid w:val="009D3EFF"/>
    <w:rsid w:val="009D68D5"/>
    <w:rsid w:val="009D780F"/>
    <w:rsid w:val="00A0090C"/>
    <w:rsid w:val="00A02983"/>
    <w:rsid w:val="00A15385"/>
    <w:rsid w:val="00A26515"/>
    <w:rsid w:val="00A36AF1"/>
    <w:rsid w:val="00A447FA"/>
    <w:rsid w:val="00A46220"/>
    <w:rsid w:val="00A50A30"/>
    <w:rsid w:val="00A51C0E"/>
    <w:rsid w:val="00A57781"/>
    <w:rsid w:val="00A64507"/>
    <w:rsid w:val="00A64CE7"/>
    <w:rsid w:val="00A7200D"/>
    <w:rsid w:val="00A749EF"/>
    <w:rsid w:val="00A85EC3"/>
    <w:rsid w:val="00A92190"/>
    <w:rsid w:val="00AA0CF6"/>
    <w:rsid w:val="00AA30F0"/>
    <w:rsid w:val="00AA4CB0"/>
    <w:rsid w:val="00AA665F"/>
    <w:rsid w:val="00AB1824"/>
    <w:rsid w:val="00AB5F87"/>
    <w:rsid w:val="00AE29F8"/>
    <w:rsid w:val="00B140EC"/>
    <w:rsid w:val="00B143B3"/>
    <w:rsid w:val="00B20D20"/>
    <w:rsid w:val="00B325A1"/>
    <w:rsid w:val="00B538FE"/>
    <w:rsid w:val="00B54C6C"/>
    <w:rsid w:val="00B65D6C"/>
    <w:rsid w:val="00B81FA7"/>
    <w:rsid w:val="00B84B88"/>
    <w:rsid w:val="00B850E1"/>
    <w:rsid w:val="00B86CE2"/>
    <w:rsid w:val="00B93EAD"/>
    <w:rsid w:val="00BB0172"/>
    <w:rsid w:val="00BC0169"/>
    <w:rsid w:val="00BC0417"/>
    <w:rsid w:val="00BD5B29"/>
    <w:rsid w:val="00BF3B27"/>
    <w:rsid w:val="00BF71B8"/>
    <w:rsid w:val="00C22EFE"/>
    <w:rsid w:val="00C237EA"/>
    <w:rsid w:val="00C43EC7"/>
    <w:rsid w:val="00C578D0"/>
    <w:rsid w:val="00C57B3E"/>
    <w:rsid w:val="00C67557"/>
    <w:rsid w:val="00C82AFA"/>
    <w:rsid w:val="00CA43FF"/>
    <w:rsid w:val="00CA6D58"/>
    <w:rsid w:val="00CB4B9C"/>
    <w:rsid w:val="00CE254A"/>
    <w:rsid w:val="00CF5DB0"/>
    <w:rsid w:val="00D06F36"/>
    <w:rsid w:val="00D07C70"/>
    <w:rsid w:val="00D151A5"/>
    <w:rsid w:val="00D16DBD"/>
    <w:rsid w:val="00D179BD"/>
    <w:rsid w:val="00D34944"/>
    <w:rsid w:val="00D36119"/>
    <w:rsid w:val="00D36940"/>
    <w:rsid w:val="00D376A4"/>
    <w:rsid w:val="00D6379C"/>
    <w:rsid w:val="00D676D3"/>
    <w:rsid w:val="00D73776"/>
    <w:rsid w:val="00D73B88"/>
    <w:rsid w:val="00D74629"/>
    <w:rsid w:val="00D82541"/>
    <w:rsid w:val="00D84345"/>
    <w:rsid w:val="00D85456"/>
    <w:rsid w:val="00D95579"/>
    <w:rsid w:val="00DA4D56"/>
    <w:rsid w:val="00DA6AC7"/>
    <w:rsid w:val="00DD2C05"/>
    <w:rsid w:val="00DD57EE"/>
    <w:rsid w:val="00DF7036"/>
    <w:rsid w:val="00E17520"/>
    <w:rsid w:val="00E23839"/>
    <w:rsid w:val="00E30540"/>
    <w:rsid w:val="00E34039"/>
    <w:rsid w:val="00E638FD"/>
    <w:rsid w:val="00EC09DF"/>
    <w:rsid w:val="00EC5619"/>
    <w:rsid w:val="00EE2F45"/>
    <w:rsid w:val="00EF26FC"/>
    <w:rsid w:val="00EF66A9"/>
    <w:rsid w:val="00EF7A2D"/>
    <w:rsid w:val="00EF7CF4"/>
    <w:rsid w:val="00F1400C"/>
    <w:rsid w:val="00F14AC9"/>
    <w:rsid w:val="00F150A4"/>
    <w:rsid w:val="00F204A5"/>
    <w:rsid w:val="00F25469"/>
    <w:rsid w:val="00F34E9C"/>
    <w:rsid w:val="00F3513B"/>
    <w:rsid w:val="00F5490D"/>
    <w:rsid w:val="00F559C6"/>
    <w:rsid w:val="00F70FCA"/>
    <w:rsid w:val="00F7325C"/>
    <w:rsid w:val="00F850FA"/>
    <w:rsid w:val="00F94BCA"/>
    <w:rsid w:val="00F9734D"/>
    <w:rsid w:val="00F97E2A"/>
    <w:rsid w:val="00FB03B3"/>
    <w:rsid w:val="00FB1B48"/>
    <w:rsid w:val="00FC3FDF"/>
    <w:rsid w:val="00FD225F"/>
    <w:rsid w:val="00FD3236"/>
    <w:rsid w:val="00FF04F4"/>
    <w:rsid w:val="00FF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21E39"/>
  <w15:docId w15:val="{1305BD7E-7106-45AE-9E68-D2D77C2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39"/>
    <w:pPr>
      <w:spacing w:after="200" w:line="276" w:lineRule="auto"/>
    </w:pPr>
    <w:rPr>
      <w:sz w:val="24"/>
      <w:szCs w:val="24"/>
    </w:rPr>
  </w:style>
  <w:style w:type="paragraph" w:styleId="Heading1">
    <w:name w:val="heading 1"/>
    <w:basedOn w:val="Normal"/>
    <w:next w:val="Normal"/>
    <w:link w:val="Heading1Char"/>
    <w:uiPriority w:val="9"/>
    <w:qFormat/>
    <w:rsid w:val="00AE29F8"/>
    <w:pPr>
      <w:keepNext/>
      <w:keepLines/>
      <w:spacing w:before="24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A64CE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07C70"/>
    <w:pPr>
      <w:keepNext/>
      <w:keepLines/>
      <w:spacing w:before="200" w:after="0"/>
      <w:outlineLvl w:val="2"/>
    </w:pPr>
    <w:rPr>
      <w:rFonts w:ascii="Cambria" w:eastAsia="Times New Roman" w:hAnsi="Cambria"/>
      <w:b/>
      <w:bCs/>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9F8"/>
    <w:rPr>
      <w:rFonts w:eastAsia="Times New Roman" w:cs="Times New Roman"/>
      <w:b/>
      <w:bCs/>
      <w:color w:val="365F91"/>
      <w:sz w:val="28"/>
      <w:szCs w:val="28"/>
    </w:rPr>
  </w:style>
  <w:style w:type="paragraph" w:styleId="TOCHeading">
    <w:name w:val="TOC Heading"/>
    <w:basedOn w:val="Heading1"/>
    <w:next w:val="Normal"/>
    <w:uiPriority w:val="39"/>
    <w:unhideWhenUsed/>
    <w:qFormat/>
    <w:rsid w:val="00A92190"/>
    <w:pPr>
      <w:outlineLvl w:val="9"/>
    </w:pPr>
  </w:style>
  <w:style w:type="paragraph" w:styleId="BalloonText">
    <w:name w:val="Balloon Text"/>
    <w:basedOn w:val="Normal"/>
    <w:link w:val="BalloonTextChar"/>
    <w:uiPriority w:val="99"/>
    <w:semiHidden/>
    <w:unhideWhenUsed/>
    <w:rsid w:val="00A921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2190"/>
    <w:rPr>
      <w:rFonts w:ascii="Tahoma" w:hAnsi="Tahoma" w:cs="Tahoma"/>
      <w:sz w:val="16"/>
      <w:szCs w:val="16"/>
    </w:rPr>
  </w:style>
  <w:style w:type="paragraph" w:styleId="Header">
    <w:name w:val="header"/>
    <w:basedOn w:val="Normal"/>
    <w:link w:val="HeaderChar"/>
    <w:uiPriority w:val="99"/>
    <w:unhideWhenUsed/>
    <w:rsid w:val="00A9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90"/>
  </w:style>
  <w:style w:type="paragraph" w:styleId="Footer">
    <w:name w:val="footer"/>
    <w:basedOn w:val="Normal"/>
    <w:link w:val="FooterChar"/>
    <w:uiPriority w:val="99"/>
    <w:unhideWhenUsed/>
    <w:rsid w:val="00A9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90"/>
  </w:style>
  <w:style w:type="paragraph" w:styleId="TOC1">
    <w:name w:val="toc 1"/>
    <w:basedOn w:val="Normal"/>
    <w:next w:val="Normal"/>
    <w:autoRedefine/>
    <w:uiPriority w:val="39"/>
    <w:unhideWhenUsed/>
    <w:rsid w:val="00A92190"/>
    <w:pPr>
      <w:spacing w:after="100"/>
    </w:pPr>
  </w:style>
  <w:style w:type="character" w:styleId="Hyperlink">
    <w:name w:val="Hyperlink"/>
    <w:uiPriority w:val="99"/>
    <w:unhideWhenUsed/>
    <w:rsid w:val="00A92190"/>
    <w:rPr>
      <w:color w:val="0000FF"/>
      <w:u w:val="single"/>
    </w:rPr>
  </w:style>
  <w:style w:type="character" w:customStyle="1" w:styleId="Heading2Char">
    <w:name w:val="Heading 2 Char"/>
    <w:link w:val="Heading2"/>
    <w:uiPriority w:val="9"/>
    <w:rsid w:val="00A64CE7"/>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A64CE7"/>
    <w:pPr>
      <w:spacing w:after="100"/>
      <w:ind w:left="220"/>
    </w:pPr>
  </w:style>
  <w:style w:type="character" w:customStyle="1" w:styleId="textpagetitleblue">
    <w:name w:val="textpagetitleblue"/>
    <w:basedOn w:val="DefaultParagraphFont"/>
    <w:rsid w:val="00B65D6C"/>
  </w:style>
  <w:style w:type="paragraph" w:styleId="NormalWeb">
    <w:name w:val="Normal (Web)"/>
    <w:basedOn w:val="Normal"/>
    <w:uiPriority w:val="99"/>
    <w:rsid w:val="00B65D6C"/>
    <w:pPr>
      <w:spacing w:before="100" w:beforeAutospacing="1" w:after="100" w:afterAutospacing="1" w:line="240" w:lineRule="auto"/>
    </w:pPr>
    <w:rPr>
      <w:rFonts w:eastAsia="Times New Roman"/>
    </w:rPr>
  </w:style>
  <w:style w:type="character" w:customStyle="1" w:styleId="textsubtitle">
    <w:name w:val="textsubtitle"/>
    <w:basedOn w:val="DefaultParagraphFont"/>
    <w:rsid w:val="00B65D6C"/>
  </w:style>
  <w:style w:type="paragraph" w:styleId="ListParagraph">
    <w:name w:val="List Paragraph"/>
    <w:basedOn w:val="Normal"/>
    <w:uiPriority w:val="34"/>
    <w:qFormat/>
    <w:rsid w:val="00964639"/>
    <w:pPr>
      <w:ind w:left="720"/>
      <w:contextualSpacing/>
    </w:pPr>
  </w:style>
  <w:style w:type="table" w:styleId="TableGrid">
    <w:name w:val="Table Grid"/>
    <w:basedOn w:val="TableNormal"/>
    <w:uiPriority w:val="59"/>
    <w:rsid w:val="002B4E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D07C70"/>
    <w:rPr>
      <w:rFonts w:ascii="Cambria" w:eastAsia="Times New Roman" w:hAnsi="Cambria" w:cs="Times New Roman"/>
      <w:b/>
      <w:bCs/>
      <w:i/>
      <w:color w:val="4F81BD"/>
    </w:rPr>
  </w:style>
  <w:style w:type="paragraph" w:styleId="TOC3">
    <w:name w:val="toc 3"/>
    <w:basedOn w:val="Normal"/>
    <w:next w:val="Normal"/>
    <w:autoRedefine/>
    <w:uiPriority w:val="39"/>
    <w:unhideWhenUsed/>
    <w:rsid w:val="006D0E11"/>
    <w:pPr>
      <w:spacing w:after="100"/>
      <w:ind w:left="480"/>
    </w:pPr>
  </w:style>
  <w:style w:type="paragraph" w:styleId="Revision">
    <w:name w:val="Revision"/>
    <w:hidden/>
    <w:uiPriority w:val="99"/>
    <w:semiHidden/>
    <w:rsid w:val="00F34E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2009-03-16T00:00:00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5" ma:contentTypeDescription="Create a new document." ma:contentTypeScope="" ma:versionID="f379ae94ff48a3e437029763dae12174">
  <xsd:schema xmlns:xsd="http://www.w3.org/2001/XMLSchema" xmlns:xs="http://www.w3.org/2001/XMLSchema" xmlns:p="http://schemas.microsoft.com/office/2006/metadata/properties" xmlns:ns3="68328218-a904-4517-90fa-4f3bfb9ff799" xmlns:ns4="9c3c401b-cbd5-4833-82fc-b73dc8f3fa12" targetNamespace="http://schemas.microsoft.com/office/2006/metadata/properties" ma:root="true" ma:fieldsID="6baa46c3a013f0c7f73fd387e6c1d730" ns3:_="" ns4:_="">
    <xsd:import namespace="68328218-a904-4517-90fa-4f3bfb9ff799"/>
    <xsd:import namespace="9c3c401b-cbd5-4833-82fc-b73dc8f3fa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28218-a904-4517-90fa-4f3bfb9ff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E79B9-3E51-408A-B0AF-5BB39A7CC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28218-a904-4517-90fa-4f3bfb9ff799"/>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F96EE-2FF1-4AC1-9EB0-E8C440AC5AED}">
  <ds:schemaRefs>
    <ds:schemaRef ds:uri="http://schemas.microsoft.com/sharepoint/v3/contenttype/forms"/>
  </ds:schemaRefs>
</ds:datastoreItem>
</file>

<file path=customXml/itemProps4.xml><?xml version="1.0" encoding="utf-8"?>
<ds:datastoreItem xmlns:ds="http://schemas.openxmlformats.org/officeDocument/2006/customXml" ds:itemID="{B0CC264F-F6A7-4A78-97A1-816301306C86}">
  <ds:schemaRefs>
    <ds:schemaRef ds:uri="http://schemas.microsoft.com/office/2006/documentManagement/types"/>
    <ds:schemaRef ds:uri="http://www.w3.org/XML/1998/namespace"/>
    <ds:schemaRef ds:uri="http://schemas.microsoft.com/office/infopath/2007/PartnerControls"/>
    <ds:schemaRef ds:uri="http://purl.org/dc/terms/"/>
    <ds:schemaRef ds:uri="68328218-a904-4517-90fa-4f3bfb9ff799"/>
    <ds:schemaRef ds:uri="http://purl.org/dc/dcmitype/"/>
    <ds:schemaRef ds:uri="http://schemas.microsoft.com/office/2006/metadata/properties"/>
    <ds:schemaRef ds:uri="http://purl.org/dc/elements/1.1/"/>
    <ds:schemaRef ds:uri="http://schemas.openxmlformats.org/package/2006/metadata/core-properties"/>
    <ds:schemaRef ds:uri="9c3c401b-cbd5-4833-82fc-b73dc8f3fa12"/>
  </ds:schemaRefs>
</ds:datastoreItem>
</file>

<file path=customXml/itemProps5.xml><?xml version="1.0" encoding="utf-8"?>
<ds:datastoreItem xmlns:ds="http://schemas.openxmlformats.org/officeDocument/2006/customXml" ds:itemID="{4EF66E92-45D1-4F84-A066-D7D55954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Information Technology Plan</vt:lpstr>
    </vt:vector>
  </TitlesOfParts>
  <Company>CDS Family &amp; Behavioral Health Services, Inc.</Company>
  <LinksUpToDate>false</LinksUpToDate>
  <CharactersWithSpaces>26228</CharactersWithSpaces>
  <SharedDoc>false</SharedDoc>
  <HLinks>
    <vt:vector size="216" baseType="variant">
      <vt:variant>
        <vt:i4>1769522</vt:i4>
      </vt:variant>
      <vt:variant>
        <vt:i4>212</vt:i4>
      </vt:variant>
      <vt:variant>
        <vt:i4>0</vt:i4>
      </vt:variant>
      <vt:variant>
        <vt:i4>5</vt:i4>
      </vt:variant>
      <vt:variant>
        <vt:lpwstr/>
      </vt:variant>
      <vt:variant>
        <vt:lpwstr>_Toc227006789</vt:lpwstr>
      </vt:variant>
      <vt:variant>
        <vt:i4>1769522</vt:i4>
      </vt:variant>
      <vt:variant>
        <vt:i4>206</vt:i4>
      </vt:variant>
      <vt:variant>
        <vt:i4>0</vt:i4>
      </vt:variant>
      <vt:variant>
        <vt:i4>5</vt:i4>
      </vt:variant>
      <vt:variant>
        <vt:lpwstr/>
      </vt:variant>
      <vt:variant>
        <vt:lpwstr>_Toc227006788</vt:lpwstr>
      </vt:variant>
      <vt:variant>
        <vt:i4>1769522</vt:i4>
      </vt:variant>
      <vt:variant>
        <vt:i4>200</vt:i4>
      </vt:variant>
      <vt:variant>
        <vt:i4>0</vt:i4>
      </vt:variant>
      <vt:variant>
        <vt:i4>5</vt:i4>
      </vt:variant>
      <vt:variant>
        <vt:lpwstr/>
      </vt:variant>
      <vt:variant>
        <vt:lpwstr>_Toc227006787</vt:lpwstr>
      </vt:variant>
      <vt:variant>
        <vt:i4>1769522</vt:i4>
      </vt:variant>
      <vt:variant>
        <vt:i4>194</vt:i4>
      </vt:variant>
      <vt:variant>
        <vt:i4>0</vt:i4>
      </vt:variant>
      <vt:variant>
        <vt:i4>5</vt:i4>
      </vt:variant>
      <vt:variant>
        <vt:lpwstr/>
      </vt:variant>
      <vt:variant>
        <vt:lpwstr>_Toc227006786</vt:lpwstr>
      </vt:variant>
      <vt:variant>
        <vt:i4>1769522</vt:i4>
      </vt:variant>
      <vt:variant>
        <vt:i4>188</vt:i4>
      </vt:variant>
      <vt:variant>
        <vt:i4>0</vt:i4>
      </vt:variant>
      <vt:variant>
        <vt:i4>5</vt:i4>
      </vt:variant>
      <vt:variant>
        <vt:lpwstr/>
      </vt:variant>
      <vt:variant>
        <vt:lpwstr>_Toc227006785</vt:lpwstr>
      </vt:variant>
      <vt:variant>
        <vt:i4>1769522</vt:i4>
      </vt:variant>
      <vt:variant>
        <vt:i4>182</vt:i4>
      </vt:variant>
      <vt:variant>
        <vt:i4>0</vt:i4>
      </vt:variant>
      <vt:variant>
        <vt:i4>5</vt:i4>
      </vt:variant>
      <vt:variant>
        <vt:lpwstr/>
      </vt:variant>
      <vt:variant>
        <vt:lpwstr>_Toc227006784</vt:lpwstr>
      </vt:variant>
      <vt:variant>
        <vt:i4>1769522</vt:i4>
      </vt:variant>
      <vt:variant>
        <vt:i4>176</vt:i4>
      </vt:variant>
      <vt:variant>
        <vt:i4>0</vt:i4>
      </vt:variant>
      <vt:variant>
        <vt:i4>5</vt:i4>
      </vt:variant>
      <vt:variant>
        <vt:lpwstr/>
      </vt:variant>
      <vt:variant>
        <vt:lpwstr>_Toc227006783</vt:lpwstr>
      </vt:variant>
      <vt:variant>
        <vt:i4>1769522</vt:i4>
      </vt:variant>
      <vt:variant>
        <vt:i4>170</vt:i4>
      </vt:variant>
      <vt:variant>
        <vt:i4>0</vt:i4>
      </vt:variant>
      <vt:variant>
        <vt:i4>5</vt:i4>
      </vt:variant>
      <vt:variant>
        <vt:lpwstr/>
      </vt:variant>
      <vt:variant>
        <vt:lpwstr>_Toc227006782</vt:lpwstr>
      </vt:variant>
      <vt:variant>
        <vt:i4>1769522</vt:i4>
      </vt:variant>
      <vt:variant>
        <vt:i4>164</vt:i4>
      </vt:variant>
      <vt:variant>
        <vt:i4>0</vt:i4>
      </vt:variant>
      <vt:variant>
        <vt:i4>5</vt:i4>
      </vt:variant>
      <vt:variant>
        <vt:lpwstr/>
      </vt:variant>
      <vt:variant>
        <vt:lpwstr>_Toc227006781</vt:lpwstr>
      </vt:variant>
      <vt:variant>
        <vt:i4>1769522</vt:i4>
      </vt:variant>
      <vt:variant>
        <vt:i4>158</vt:i4>
      </vt:variant>
      <vt:variant>
        <vt:i4>0</vt:i4>
      </vt:variant>
      <vt:variant>
        <vt:i4>5</vt:i4>
      </vt:variant>
      <vt:variant>
        <vt:lpwstr/>
      </vt:variant>
      <vt:variant>
        <vt:lpwstr>_Toc227006780</vt:lpwstr>
      </vt:variant>
      <vt:variant>
        <vt:i4>1310770</vt:i4>
      </vt:variant>
      <vt:variant>
        <vt:i4>152</vt:i4>
      </vt:variant>
      <vt:variant>
        <vt:i4>0</vt:i4>
      </vt:variant>
      <vt:variant>
        <vt:i4>5</vt:i4>
      </vt:variant>
      <vt:variant>
        <vt:lpwstr/>
      </vt:variant>
      <vt:variant>
        <vt:lpwstr>_Toc227006779</vt:lpwstr>
      </vt:variant>
      <vt:variant>
        <vt:i4>1310770</vt:i4>
      </vt:variant>
      <vt:variant>
        <vt:i4>146</vt:i4>
      </vt:variant>
      <vt:variant>
        <vt:i4>0</vt:i4>
      </vt:variant>
      <vt:variant>
        <vt:i4>5</vt:i4>
      </vt:variant>
      <vt:variant>
        <vt:lpwstr/>
      </vt:variant>
      <vt:variant>
        <vt:lpwstr>_Toc227006778</vt:lpwstr>
      </vt:variant>
      <vt:variant>
        <vt:i4>1310770</vt:i4>
      </vt:variant>
      <vt:variant>
        <vt:i4>140</vt:i4>
      </vt:variant>
      <vt:variant>
        <vt:i4>0</vt:i4>
      </vt:variant>
      <vt:variant>
        <vt:i4>5</vt:i4>
      </vt:variant>
      <vt:variant>
        <vt:lpwstr/>
      </vt:variant>
      <vt:variant>
        <vt:lpwstr>_Toc227006777</vt:lpwstr>
      </vt:variant>
      <vt:variant>
        <vt:i4>1310770</vt:i4>
      </vt:variant>
      <vt:variant>
        <vt:i4>134</vt:i4>
      </vt:variant>
      <vt:variant>
        <vt:i4>0</vt:i4>
      </vt:variant>
      <vt:variant>
        <vt:i4>5</vt:i4>
      </vt:variant>
      <vt:variant>
        <vt:lpwstr/>
      </vt:variant>
      <vt:variant>
        <vt:lpwstr>_Toc227006776</vt:lpwstr>
      </vt:variant>
      <vt:variant>
        <vt:i4>1310770</vt:i4>
      </vt:variant>
      <vt:variant>
        <vt:i4>128</vt:i4>
      </vt:variant>
      <vt:variant>
        <vt:i4>0</vt:i4>
      </vt:variant>
      <vt:variant>
        <vt:i4>5</vt:i4>
      </vt:variant>
      <vt:variant>
        <vt:lpwstr/>
      </vt:variant>
      <vt:variant>
        <vt:lpwstr>_Toc227006775</vt:lpwstr>
      </vt:variant>
      <vt:variant>
        <vt:i4>1310770</vt:i4>
      </vt:variant>
      <vt:variant>
        <vt:i4>122</vt:i4>
      </vt:variant>
      <vt:variant>
        <vt:i4>0</vt:i4>
      </vt:variant>
      <vt:variant>
        <vt:i4>5</vt:i4>
      </vt:variant>
      <vt:variant>
        <vt:lpwstr/>
      </vt:variant>
      <vt:variant>
        <vt:lpwstr>_Toc227006774</vt:lpwstr>
      </vt:variant>
      <vt:variant>
        <vt:i4>1310770</vt:i4>
      </vt:variant>
      <vt:variant>
        <vt:i4>116</vt:i4>
      </vt:variant>
      <vt:variant>
        <vt:i4>0</vt:i4>
      </vt:variant>
      <vt:variant>
        <vt:i4>5</vt:i4>
      </vt:variant>
      <vt:variant>
        <vt:lpwstr/>
      </vt:variant>
      <vt:variant>
        <vt:lpwstr>_Toc227006773</vt:lpwstr>
      </vt:variant>
      <vt:variant>
        <vt:i4>1310770</vt:i4>
      </vt:variant>
      <vt:variant>
        <vt:i4>110</vt:i4>
      </vt:variant>
      <vt:variant>
        <vt:i4>0</vt:i4>
      </vt:variant>
      <vt:variant>
        <vt:i4>5</vt:i4>
      </vt:variant>
      <vt:variant>
        <vt:lpwstr/>
      </vt:variant>
      <vt:variant>
        <vt:lpwstr>_Toc227006772</vt:lpwstr>
      </vt:variant>
      <vt:variant>
        <vt:i4>1310770</vt:i4>
      </vt:variant>
      <vt:variant>
        <vt:i4>104</vt:i4>
      </vt:variant>
      <vt:variant>
        <vt:i4>0</vt:i4>
      </vt:variant>
      <vt:variant>
        <vt:i4>5</vt:i4>
      </vt:variant>
      <vt:variant>
        <vt:lpwstr/>
      </vt:variant>
      <vt:variant>
        <vt:lpwstr>_Toc227006771</vt:lpwstr>
      </vt:variant>
      <vt:variant>
        <vt:i4>1310770</vt:i4>
      </vt:variant>
      <vt:variant>
        <vt:i4>98</vt:i4>
      </vt:variant>
      <vt:variant>
        <vt:i4>0</vt:i4>
      </vt:variant>
      <vt:variant>
        <vt:i4>5</vt:i4>
      </vt:variant>
      <vt:variant>
        <vt:lpwstr/>
      </vt:variant>
      <vt:variant>
        <vt:lpwstr>_Toc227006770</vt:lpwstr>
      </vt:variant>
      <vt:variant>
        <vt:i4>1376306</vt:i4>
      </vt:variant>
      <vt:variant>
        <vt:i4>92</vt:i4>
      </vt:variant>
      <vt:variant>
        <vt:i4>0</vt:i4>
      </vt:variant>
      <vt:variant>
        <vt:i4>5</vt:i4>
      </vt:variant>
      <vt:variant>
        <vt:lpwstr/>
      </vt:variant>
      <vt:variant>
        <vt:lpwstr>_Toc227006769</vt:lpwstr>
      </vt:variant>
      <vt:variant>
        <vt:i4>1376306</vt:i4>
      </vt:variant>
      <vt:variant>
        <vt:i4>86</vt:i4>
      </vt:variant>
      <vt:variant>
        <vt:i4>0</vt:i4>
      </vt:variant>
      <vt:variant>
        <vt:i4>5</vt:i4>
      </vt:variant>
      <vt:variant>
        <vt:lpwstr/>
      </vt:variant>
      <vt:variant>
        <vt:lpwstr>_Toc227006768</vt:lpwstr>
      </vt:variant>
      <vt:variant>
        <vt:i4>1376306</vt:i4>
      </vt:variant>
      <vt:variant>
        <vt:i4>80</vt:i4>
      </vt:variant>
      <vt:variant>
        <vt:i4>0</vt:i4>
      </vt:variant>
      <vt:variant>
        <vt:i4>5</vt:i4>
      </vt:variant>
      <vt:variant>
        <vt:lpwstr/>
      </vt:variant>
      <vt:variant>
        <vt:lpwstr>_Toc227006767</vt:lpwstr>
      </vt:variant>
      <vt:variant>
        <vt:i4>1376306</vt:i4>
      </vt:variant>
      <vt:variant>
        <vt:i4>74</vt:i4>
      </vt:variant>
      <vt:variant>
        <vt:i4>0</vt:i4>
      </vt:variant>
      <vt:variant>
        <vt:i4>5</vt:i4>
      </vt:variant>
      <vt:variant>
        <vt:lpwstr/>
      </vt:variant>
      <vt:variant>
        <vt:lpwstr>_Toc227006766</vt:lpwstr>
      </vt:variant>
      <vt:variant>
        <vt:i4>1376306</vt:i4>
      </vt:variant>
      <vt:variant>
        <vt:i4>68</vt:i4>
      </vt:variant>
      <vt:variant>
        <vt:i4>0</vt:i4>
      </vt:variant>
      <vt:variant>
        <vt:i4>5</vt:i4>
      </vt:variant>
      <vt:variant>
        <vt:lpwstr/>
      </vt:variant>
      <vt:variant>
        <vt:lpwstr>_Toc227006765</vt:lpwstr>
      </vt:variant>
      <vt:variant>
        <vt:i4>1376306</vt:i4>
      </vt:variant>
      <vt:variant>
        <vt:i4>62</vt:i4>
      </vt:variant>
      <vt:variant>
        <vt:i4>0</vt:i4>
      </vt:variant>
      <vt:variant>
        <vt:i4>5</vt:i4>
      </vt:variant>
      <vt:variant>
        <vt:lpwstr/>
      </vt:variant>
      <vt:variant>
        <vt:lpwstr>_Toc227006764</vt:lpwstr>
      </vt:variant>
      <vt:variant>
        <vt:i4>1376306</vt:i4>
      </vt:variant>
      <vt:variant>
        <vt:i4>56</vt:i4>
      </vt:variant>
      <vt:variant>
        <vt:i4>0</vt:i4>
      </vt:variant>
      <vt:variant>
        <vt:i4>5</vt:i4>
      </vt:variant>
      <vt:variant>
        <vt:lpwstr/>
      </vt:variant>
      <vt:variant>
        <vt:lpwstr>_Toc227006763</vt:lpwstr>
      </vt:variant>
      <vt:variant>
        <vt:i4>1376306</vt:i4>
      </vt:variant>
      <vt:variant>
        <vt:i4>50</vt:i4>
      </vt:variant>
      <vt:variant>
        <vt:i4>0</vt:i4>
      </vt:variant>
      <vt:variant>
        <vt:i4>5</vt:i4>
      </vt:variant>
      <vt:variant>
        <vt:lpwstr/>
      </vt:variant>
      <vt:variant>
        <vt:lpwstr>_Toc227006762</vt:lpwstr>
      </vt:variant>
      <vt:variant>
        <vt:i4>1376306</vt:i4>
      </vt:variant>
      <vt:variant>
        <vt:i4>44</vt:i4>
      </vt:variant>
      <vt:variant>
        <vt:i4>0</vt:i4>
      </vt:variant>
      <vt:variant>
        <vt:i4>5</vt:i4>
      </vt:variant>
      <vt:variant>
        <vt:lpwstr/>
      </vt:variant>
      <vt:variant>
        <vt:lpwstr>_Toc227006761</vt:lpwstr>
      </vt:variant>
      <vt:variant>
        <vt:i4>1376306</vt:i4>
      </vt:variant>
      <vt:variant>
        <vt:i4>38</vt:i4>
      </vt:variant>
      <vt:variant>
        <vt:i4>0</vt:i4>
      </vt:variant>
      <vt:variant>
        <vt:i4>5</vt:i4>
      </vt:variant>
      <vt:variant>
        <vt:lpwstr/>
      </vt:variant>
      <vt:variant>
        <vt:lpwstr>_Toc227006760</vt:lpwstr>
      </vt:variant>
      <vt:variant>
        <vt:i4>1441842</vt:i4>
      </vt:variant>
      <vt:variant>
        <vt:i4>32</vt:i4>
      </vt:variant>
      <vt:variant>
        <vt:i4>0</vt:i4>
      </vt:variant>
      <vt:variant>
        <vt:i4>5</vt:i4>
      </vt:variant>
      <vt:variant>
        <vt:lpwstr/>
      </vt:variant>
      <vt:variant>
        <vt:lpwstr>_Toc227006759</vt:lpwstr>
      </vt:variant>
      <vt:variant>
        <vt:i4>1441842</vt:i4>
      </vt:variant>
      <vt:variant>
        <vt:i4>26</vt:i4>
      </vt:variant>
      <vt:variant>
        <vt:i4>0</vt:i4>
      </vt:variant>
      <vt:variant>
        <vt:i4>5</vt:i4>
      </vt:variant>
      <vt:variant>
        <vt:lpwstr/>
      </vt:variant>
      <vt:variant>
        <vt:lpwstr>_Toc227006758</vt:lpwstr>
      </vt:variant>
      <vt:variant>
        <vt:i4>1441842</vt:i4>
      </vt:variant>
      <vt:variant>
        <vt:i4>20</vt:i4>
      </vt:variant>
      <vt:variant>
        <vt:i4>0</vt:i4>
      </vt:variant>
      <vt:variant>
        <vt:i4>5</vt:i4>
      </vt:variant>
      <vt:variant>
        <vt:lpwstr/>
      </vt:variant>
      <vt:variant>
        <vt:lpwstr>_Toc227006757</vt:lpwstr>
      </vt:variant>
      <vt:variant>
        <vt:i4>1441842</vt:i4>
      </vt:variant>
      <vt:variant>
        <vt:i4>14</vt:i4>
      </vt:variant>
      <vt:variant>
        <vt:i4>0</vt:i4>
      </vt:variant>
      <vt:variant>
        <vt:i4>5</vt:i4>
      </vt:variant>
      <vt:variant>
        <vt:lpwstr/>
      </vt:variant>
      <vt:variant>
        <vt:lpwstr>_Toc227006756</vt:lpwstr>
      </vt:variant>
      <vt:variant>
        <vt:i4>1441842</vt:i4>
      </vt:variant>
      <vt:variant>
        <vt:i4>8</vt:i4>
      </vt:variant>
      <vt:variant>
        <vt:i4>0</vt:i4>
      </vt:variant>
      <vt:variant>
        <vt:i4>5</vt:i4>
      </vt:variant>
      <vt:variant>
        <vt:lpwstr/>
      </vt:variant>
      <vt:variant>
        <vt:lpwstr>_Toc227006755</vt:lpwstr>
      </vt:variant>
      <vt:variant>
        <vt:i4>1441842</vt:i4>
      </vt:variant>
      <vt:variant>
        <vt:i4>2</vt:i4>
      </vt:variant>
      <vt:variant>
        <vt:i4>0</vt:i4>
      </vt:variant>
      <vt:variant>
        <vt:i4>5</vt:i4>
      </vt:variant>
      <vt:variant>
        <vt:lpwstr/>
      </vt:variant>
      <vt:variant>
        <vt:lpwstr>_Toc227006754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Plan</dc:title>
  <dc:subject>Approved by ITT</dc:subject>
  <dc:creator>Prepared by:  Estela Rosa-Garcia</dc:creator>
  <cp:lastModifiedBy>Sam Clark</cp:lastModifiedBy>
  <cp:revision>2</cp:revision>
  <cp:lastPrinted>2014-11-21T18:10:00Z</cp:lastPrinted>
  <dcterms:created xsi:type="dcterms:W3CDTF">2023-07-21T13:34:00Z</dcterms:created>
  <dcterms:modified xsi:type="dcterms:W3CDTF">2023-07-21T13:34:00Z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