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42B" w:rsidRPr="00CA2A60" w:rsidRDefault="00154347" w:rsidP="00CA2A60">
      <w:pPr>
        <w:pStyle w:val="PATitle"/>
        <w:pBdr>
          <w:bottom w:val="single" w:sz="4" w:space="1" w:color="auto"/>
        </w:pBdr>
        <w:rPr>
          <w:rFonts w:ascii="Times New Roman" w:hAnsi="Times New Roman"/>
          <w:sz w:val="24"/>
        </w:rPr>
      </w:pPr>
      <w:bookmarkStart w:id="0" w:name="_GoBack"/>
      <w:bookmarkEnd w:id="0"/>
      <w:r>
        <w:rPr>
          <w:rFonts w:ascii="Times New Roman" w:hAnsi="Times New Roman"/>
          <w:sz w:val="24"/>
        </w:rPr>
        <w:t xml:space="preserve">Payroll, </w:t>
      </w:r>
      <w:r w:rsidR="0021142B" w:rsidRPr="00CA2A60">
        <w:rPr>
          <w:rFonts w:ascii="Times New Roman" w:hAnsi="Times New Roman"/>
          <w:sz w:val="24"/>
        </w:rPr>
        <w:t xml:space="preserve">Related </w:t>
      </w:r>
      <w:r w:rsidR="0021142B" w:rsidRPr="00790686">
        <w:rPr>
          <w:rFonts w:ascii="Times New Roman" w:hAnsi="Times New Roman"/>
          <w:sz w:val="24"/>
        </w:rPr>
        <w:t>Liabilities</w:t>
      </w:r>
      <w:r w:rsidR="008C5A4D" w:rsidRPr="00790686">
        <w:rPr>
          <w:rFonts w:ascii="Times New Roman" w:hAnsi="Times New Roman"/>
          <w:sz w:val="24"/>
        </w:rPr>
        <w:t xml:space="preserve"> </w:t>
      </w:r>
      <w:r w:rsidRPr="00790686">
        <w:rPr>
          <w:rFonts w:ascii="Times New Roman" w:hAnsi="Times New Roman"/>
          <w:sz w:val="24"/>
        </w:rPr>
        <w:t>and Timekeeping</w:t>
      </w:r>
    </w:p>
    <w:p w:rsidR="00CA2A60" w:rsidRPr="00677BA2" w:rsidRDefault="000E5BDB" w:rsidP="00CA2A60">
      <w:pPr>
        <w:spacing w:before="100" w:beforeAutospacing="1"/>
        <w:ind w:left="1440" w:hanging="1440"/>
        <w:jc w:val="both"/>
      </w:pPr>
      <w:r w:rsidRPr="00CA2A60">
        <w:rPr>
          <w:b/>
          <w:bCs/>
          <w:u w:val="single"/>
        </w:rPr>
        <w:t>Purpose:</w:t>
      </w:r>
      <w:r w:rsidR="00DA3301" w:rsidRPr="00CA2A60">
        <w:tab/>
        <w:t>The i</w:t>
      </w:r>
      <w:r w:rsidR="002D6D41" w:rsidRPr="00CA2A60">
        <w:t>ntent of the following policy</w:t>
      </w:r>
      <w:r w:rsidR="00D0655D" w:rsidRPr="00CA2A60">
        <w:t xml:space="preserve"> is to describe the payroll process and the </w:t>
      </w:r>
      <w:r w:rsidR="00D0655D" w:rsidRPr="00677BA2">
        <w:t>procedu</w:t>
      </w:r>
      <w:r w:rsidR="00A2139D" w:rsidRPr="00677BA2">
        <w:t>res to ensure proper management and avoid fraud and/or theft regarding payroll.</w:t>
      </w:r>
    </w:p>
    <w:p w:rsidR="00CB033F" w:rsidRPr="00677BA2" w:rsidRDefault="000E5BDB" w:rsidP="00CA2A60">
      <w:pPr>
        <w:spacing w:before="100" w:beforeAutospacing="1"/>
        <w:ind w:left="1440" w:hanging="1440"/>
        <w:jc w:val="both"/>
      </w:pPr>
      <w:r w:rsidRPr="00677BA2">
        <w:rPr>
          <w:b/>
          <w:bCs/>
          <w:u w:val="single"/>
        </w:rPr>
        <w:t>Policy:</w:t>
      </w:r>
      <w:r w:rsidR="00DA3301" w:rsidRPr="00677BA2">
        <w:tab/>
      </w:r>
      <w:r w:rsidR="0021142B" w:rsidRPr="00677BA2">
        <w:t>Access to computerized and/or pap</w:t>
      </w:r>
      <w:r w:rsidR="00CA2A60" w:rsidRPr="00677BA2">
        <w:t>er generated payroll records is</w:t>
      </w:r>
      <w:r w:rsidR="0021142B" w:rsidRPr="00677BA2">
        <w:t xml:space="preserve"> limited to those with a logical need for such access.</w:t>
      </w:r>
    </w:p>
    <w:p w:rsidR="00C036F2" w:rsidRPr="00677BA2" w:rsidRDefault="00C036F2" w:rsidP="00DA3301">
      <w:pPr>
        <w:ind w:left="720" w:hanging="720"/>
        <w:jc w:val="both"/>
      </w:pPr>
    </w:p>
    <w:p w:rsidR="00A2139D" w:rsidRPr="00677BA2" w:rsidRDefault="008B1B17" w:rsidP="009F774B">
      <w:pPr>
        <w:pStyle w:val="ListParagraph"/>
        <w:rPr>
          <w:rFonts w:ascii="Times New Roman" w:hAnsi="Times New Roman" w:cs="Times New Roman"/>
          <w:sz w:val="24"/>
          <w:szCs w:val="24"/>
        </w:rPr>
      </w:pPr>
      <w:r w:rsidRPr="00677BA2">
        <w:rPr>
          <w:rFonts w:ascii="Times New Roman" w:hAnsi="Times New Roman" w:cs="Times New Roman"/>
          <w:sz w:val="24"/>
          <w:szCs w:val="24"/>
        </w:rPr>
        <w:t>It is the responsibility of each employee and their supervisor to report Notices of changes in personnel data promptly through the chain of command to ensure</w:t>
      </w:r>
      <w:r w:rsidR="000A1A26" w:rsidRPr="00677BA2">
        <w:rPr>
          <w:rFonts w:ascii="Times New Roman" w:hAnsi="Times New Roman" w:cs="Times New Roman"/>
          <w:sz w:val="24"/>
          <w:szCs w:val="24"/>
        </w:rPr>
        <w:t xml:space="preserve"> that human resources and </w:t>
      </w:r>
      <w:r w:rsidRPr="00677BA2">
        <w:rPr>
          <w:rFonts w:ascii="Times New Roman" w:hAnsi="Times New Roman" w:cs="Times New Roman"/>
          <w:sz w:val="24"/>
          <w:szCs w:val="24"/>
        </w:rPr>
        <w:t>payroll accounting functions are properly maintained.</w:t>
      </w:r>
      <w:r w:rsidR="00A2139D" w:rsidRPr="00677BA2">
        <w:rPr>
          <w:rFonts w:ascii="Times New Roman" w:hAnsi="Times New Roman" w:cs="Times New Roman"/>
          <w:sz w:val="24"/>
          <w:szCs w:val="24"/>
        </w:rPr>
        <w:t xml:space="preserve"> Changes in banking information received from employees will be verified by the accounting clerk </w:t>
      </w:r>
      <w:r w:rsidR="00A2139D" w:rsidRPr="00677BA2">
        <w:rPr>
          <w:rFonts w:ascii="Times New Roman" w:hAnsi="Times New Roman" w:cs="Times New Roman"/>
          <w:sz w:val="24"/>
          <w:szCs w:val="24"/>
          <w:u w:val="single"/>
        </w:rPr>
        <w:t>verbally</w:t>
      </w:r>
      <w:r w:rsidR="00A2139D" w:rsidRPr="00677BA2">
        <w:rPr>
          <w:rFonts w:ascii="Times New Roman" w:hAnsi="Times New Roman" w:cs="Times New Roman"/>
          <w:sz w:val="24"/>
          <w:szCs w:val="24"/>
        </w:rPr>
        <w:t xml:space="preserve"> requesting additional information to include: Birthday Address</w:t>
      </w:r>
      <w:r w:rsidR="009F774B" w:rsidRPr="00677BA2">
        <w:rPr>
          <w:rFonts w:ascii="Times New Roman" w:hAnsi="Times New Roman" w:cs="Times New Roman"/>
          <w:sz w:val="24"/>
          <w:szCs w:val="24"/>
        </w:rPr>
        <w:t xml:space="preserve"> </w:t>
      </w:r>
      <w:r w:rsidR="00A2139D" w:rsidRPr="00677BA2">
        <w:rPr>
          <w:rFonts w:ascii="Times New Roman" w:hAnsi="Times New Roman" w:cs="Times New Roman"/>
          <w:sz w:val="24"/>
          <w:szCs w:val="24"/>
        </w:rPr>
        <w:t>and Social Security Number.</w:t>
      </w:r>
    </w:p>
    <w:p w:rsidR="009F774B" w:rsidRPr="00677BA2" w:rsidRDefault="009F774B" w:rsidP="00A2139D">
      <w:pPr>
        <w:pStyle w:val="ListParagraph"/>
        <w:rPr>
          <w:rFonts w:ascii="Times New Roman" w:hAnsi="Times New Roman" w:cs="Times New Roman"/>
          <w:sz w:val="24"/>
          <w:szCs w:val="24"/>
        </w:rPr>
      </w:pPr>
    </w:p>
    <w:p w:rsidR="00A2139D" w:rsidRPr="00677BA2" w:rsidRDefault="00A2139D" w:rsidP="00A2139D">
      <w:pPr>
        <w:pStyle w:val="ListParagraph"/>
        <w:rPr>
          <w:rFonts w:ascii="Times New Roman" w:hAnsi="Times New Roman" w:cs="Times New Roman"/>
          <w:sz w:val="24"/>
          <w:szCs w:val="24"/>
        </w:rPr>
      </w:pPr>
      <w:r w:rsidRPr="00677BA2">
        <w:rPr>
          <w:rFonts w:ascii="Times New Roman" w:hAnsi="Times New Roman" w:cs="Times New Roman"/>
          <w:sz w:val="24"/>
          <w:szCs w:val="24"/>
        </w:rPr>
        <w:t xml:space="preserve">Banking information received from HR, in any form, for new employee hires will be verified by the accounting clerk by sending HR a </w:t>
      </w:r>
      <w:r w:rsidRPr="00677BA2">
        <w:rPr>
          <w:rFonts w:ascii="Times New Roman" w:hAnsi="Times New Roman" w:cs="Times New Roman"/>
          <w:sz w:val="24"/>
          <w:szCs w:val="24"/>
          <w:u w:val="single"/>
        </w:rPr>
        <w:t>NEW</w:t>
      </w:r>
      <w:r w:rsidRPr="00677BA2">
        <w:rPr>
          <w:rFonts w:ascii="Times New Roman" w:hAnsi="Times New Roman" w:cs="Times New Roman"/>
          <w:sz w:val="24"/>
          <w:szCs w:val="24"/>
        </w:rPr>
        <w:t xml:space="preserve"> confirming email.</w:t>
      </w:r>
    </w:p>
    <w:p w:rsidR="008B1B17" w:rsidRPr="00677BA2" w:rsidRDefault="008B1B17" w:rsidP="008B1B17">
      <w:pPr>
        <w:ind w:left="1440"/>
        <w:jc w:val="both"/>
      </w:pPr>
    </w:p>
    <w:p w:rsidR="00596D54" w:rsidRPr="00677BA2" w:rsidRDefault="00596D54" w:rsidP="00596D54">
      <w:pPr>
        <w:ind w:left="720"/>
        <w:jc w:val="both"/>
      </w:pPr>
      <w:r w:rsidRPr="00677BA2">
        <w:t>Initial pay rates and pay rate changes are prepared by the HR department</w:t>
      </w:r>
      <w:r w:rsidR="008C7F5D" w:rsidRPr="00677BA2">
        <w:t xml:space="preserve"> via a Personnel Action form signed first by the employee and then signed by the employee’s manager who routes Personnel Action form to the Comptroller, COO and CEO</w:t>
      </w:r>
      <w:r w:rsidRPr="00677BA2">
        <w:t xml:space="preserve"> </w:t>
      </w:r>
      <w:r w:rsidR="008C7F5D" w:rsidRPr="00677BA2">
        <w:t>for their approval and signature.</w:t>
      </w:r>
    </w:p>
    <w:p w:rsidR="00904741" w:rsidRPr="00677BA2" w:rsidRDefault="00904741" w:rsidP="00904741">
      <w:pPr>
        <w:ind w:left="720"/>
        <w:jc w:val="both"/>
      </w:pPr>
      <w:r w:rsidRPr="00677BA2">
        <w:t xml:space="preserve">The Accounting Clerk or Accounting Assistant enters the new employee rate or change in rate in the payroll system.        </w:t>
      </w:r>
    </w:p>
    <w:p w:rsidR="00904741" w:rsidRPr="00677BA2" w:rsidRDefault="00904741" w:rsidP="00596D54">
      <w:pPr>
        <w:ind w:left="720"/>
        <w:jc w:val="both"/>
      </w:pPr>
    </w:p>
    <w:p w:rsidR="00596D54" w:rsidRPr="00677BA2" w:rsidRDefault="00596D54" w:rsidP="008B1B17">
      <w:pPr>
        <w:ind w:left="1440"/>
        <w:jc w:val="both"/>
      </w:pPr>
    </w:p>
    <w:p w:rsidR="000E5BDB" w:rsidRPr="00677BA2" w:rsidRDefault="000E5BDB">
      <w:pPr>
        <w:spacing w:before="100" w:beforeAutospacing="1"/>
        <w:ind w:left="1440" w:hanging="1440"/>
        <w:jc w:val="both"/>
        <w:rPr>
          <w:b/>
          <w:bCs/>
          <w:u w:val="single"/>
        </w:rPr>
      </w:pPr>
      <w:r w:rsidRPr="00677BA2">
        <w:rPr>
          <w:b/>
          <w:bCs/>
          <w:u w:val="single"/>
        </w:rPr>
        <w:t>Procedure and/or Process:</w:t>
      </w:r>
    </w:p>
    <w:p w:rsidR="008B1B17" w:rsidRPr="00677BA2" w:rsidRDefault="0021142B" w:rsidP="00C036F2">
      <w:pPr>
        <w:spacing w:before="100" w:beforeAutospacing="1"/>
        <w:jc w:val="both"/>
      </w:pPr>
      <w:r w:rsidRPr="00677BA2">
        <w:t>CDS pays employees every two weeks in accordance with a</w:t>
      </w:r>
      <w:r w:rsidR="008B1B17" w:rsidRPr="00677BA2">
        <w:t xml:space="preserve"> Pay</w:t>
      </w:r>
      <w:r w:rsidRPr="00677BA2">
        <w:t xml:space="preserve"> </w:t>
      </w:r>
      <w:r w:rsidR="008B1B17" w:rsidRPr="00677BA2">
        <w:t>S</w:t>
      </w:r>
      <w:r w:rsidRPr="00677BA2">
        <w:t>chedule that is updated annually</w:t>
      </w:r>
      <w:r w:rsidR="00C036F2" w:rsidRPr="00677BA2">
        <w:t xml:space="preserve"> and posted on the intranet</w:t>
      </w:r>
      <w:r w:rsidR="008B1B17" w:rsidRPr="00677BA2">
        <w:t>.</w:t>
      </w:r>
    </w:p>
    <w:p w:rsidR="008B1B17" w:rsidRPr="00677BA2" w:rsidRDefault="008B1B17" w:rsidP="00C036F2">
      <w:pPr>
        <w:spacing w:before="100" w:beforeAutospacing="1"/>
        <w:jc w:val="both"/>
      </w:pPr>
      <w:r w:rsidRPr="00677BA2">
        <w:t>Separate Time Sheets for each pay period are available for Hourly Employees and Salaried Employees and are posted on the intranet.</w:t>
      </w:r>
    </w:p>
    <w:p w:rsidR="008B1B17" w:rsidRPr="00677BA2" w:rsidRDefault="008B1B17" w:rsidP="00C036F2">
      <w:pPr>
        <w:spacing w:before="100" w:beforeAutospacing="1"/>
        <w:jc w:val="both"/>
      </w:pPr>
      <w:r w:rsidRPr="00677BA2">
        <w:t>Time Sheets are typically due by noon on th</w:t>
      </w:r>
      <w:r w:rsidR="002D6D41" w:rsidRPr="00677BA2">
        <w:t>e Monday before a pay day</w:t>
      </w:r>
      <w:r w:rsidRPr="00677BA2">
        <w:t>, unless Managers are noticed of a change in schedule by the Fiscal Department.</w:t>
      </w:r>
    </w:p>
    <w:p w:rsidR="00862716" w:rsidRPr="00677BA2" w:rsidRDefault="00CB7891" w:rsidP="00CB7891">
      <w:pPr>
        <w:spacing w:before="100" w:beforeAutospacing="1"/>
        <w:jc w:val="both"/>
      </w:pPr>
      <w:r w:rsidRPr="00677BA2">
        <w:t xml:space="preserve">Time Sheets for hours worked should be filled out accurately and completely and signed by both the employee and their supervisor as a testament to the accuracy of the Time Sheet. </w:t>
      </w:r>
      <w:r w:rsidR="00CA2A60" w:rsidRPr="00677BA2">
        <w:t xml:space="preserve"> </w:t>
      </w:r>
      <w:r w:rsidRPr="00677BA2">
        <w:t xml:space="preserve">Any changes to the Time Sheet should be initialed by the supervisor or </w:t>
      </w:r>
      <w:r w:rsidR="00FF63DE" w:rsidRPr="00677BA2">
        <w:t>Comptroller</w:t>
      </w:r>
      <w:r w:rsidRPr="00677BA2">
        <w:t>.</w:t>
      </w:r>
    </w:p>
    <w:p w:rsidR="00862716" w:rsidRPr="00677BA2" w:rsidRDefault="00862716" w:rsidP="00195EEA">
      <w:pPr>
        <w:spacing w:before="100" w:beforeAutospacing="1"/>
        <w:jc w:val="both"/>
      </w:pPr>
      <w:r w:rsidRPr="00677BA2">
        <w:t xml:space="preserve">Completed Time Sheets containing original </w:t>
      </w:r>
      <w:r w:rsidR="00741102" w:rsidRPr="00677BA2">
        <w:t>signatures may be faxed or</w:t>
      </w:r>
      <w:r w:rsidRPr="00677BA2">
        <w:t xml:space="preserve"> e-mailed</w:t>
      </w:r>
      <w:r w:rsidR="002D6D41" w:rsidRPr="00677BA2">
        <w:t xml:space="preserve">. </w:t>
      </w:r>
      <w:r w:rsidR="00CA2A60" w:rsidRPr="00677BA2">
        <w:t xml:space="preserve"> </w:t>
      </w:r>
      <w:r w:rsidR="002D6D41" w:rsidRPr="00677BA2">
        <w:t>The Time Sheet</w:t>
      </w:r>
      <w:r w:rsidRPr="00677BA2">
        <w:t xml:space="preserve"> should be submitted to the Fiscal Department for processing.</w:t>
      </w:r>
    </w:p>
    <w:p w:rsidR="001C3A7E" w:rsidRDefault="00862716" w:rsidP="00187634">
      <w:pPr>
        <w:jc w:val="both"/>
      </w:pPr>
      <w:r w:rsidRPr="00677BA2">
        <w:lastRenderedPageBreak/>
        <w:t xml:space="preserve">Upon receipt the </w:t>
      </w:r>
      <w:r w:rsidR="00BD3550" w:rsidRPr="00677BA2">
        <w:t>Accounting Clerk</w:t>
      </w:r>
      <w:r w:rsidRPr="00677BA2">
        <w:t xml:space="preserve"> will c</w:t>
      </w:r>
      <w:r w:rsidR="002D6D41" w:rsidRPr="00677BA2">
        <w:t xml:space="preserve">heck the Time Sheet for </w:t>
      </w:r>
      <w:r w:rsidRPr="00677BA2">
        <w:t>hours</w:t>
      </w:r>
      <w:r w:rsidR="002D6D41" w:rsidRPr="00677BA2">
        <w:t xml:space="preserve"> worked and compute regular/overtime/double time hours.</w:t>
      </w:r>
      <w:r w:rsidR="00187634" w:rsidRPr="00677BA2">
        <w:t xml:space="preserve"> If an employee took sick or vacation time the Accounting Clerk reviews to ensure that the accumulated hours allow the time off with pay. </w:t>
      </w:r>
      <w:r w:rsidR="001C3A7E">
        <w:t>In cases where an employee has worked 40 hours within a week and has also claimed vacation and/or sick time in that same week, the vacation and/or sick time will be removed and remain credited to the employee for future use. When an employee has accumulated 40 work hours in a week, vacation and/or sick time may not be used to pay the employee for additional hours.</w:t>
      </w:r>
    </w:p>
    <w:p w:rsidR="001C3A7E" w:rsidRDefault="00187634" w:rsidP="00187634">
      <w:pPr>
        <w:jc w:val="both"/>
      </w:pPr>
      <w:r w:rsidRPr="00677BA2">
        <w:t xml:space="preserve"> </w:t>
      </w:r>
    </w:p>
    <w:p w:rsidR="00187634" w:rsidRPr="00677BA2" w:rsidRDefault="00187634" w:rsidP="00187634">
      <w:pPr>
        <w:jc w:val="both"/>
      </w:pPr>
      <w:r w:rsidRPr="00677BA2">
        <w:t>The Accounting Clerk or Accounting Assistant confirm that all time sheets are received before entering data into the payroll system.</w:t>
      </w:r>
    </w:p>
    <w:p w:rsidR="00862716" w:rsidRPr="00677BA2" w:rsidRDefault="00BD3550" w:rsidP="00862716">
      <w:pPr>
        <w:spacing w:before="100" w:beforeAutospacing="1"/>
        <w:jc w:val="both"/>
      </w:pPr>
      <w:r w:rsidRPr="00677BA2">
        <w:t>The Accounting Clerk</w:t>
      </w:r>
      <w:r w:rsidR="002D6D41" w:rsidRPr="00677BA2">
        <w:t xml:space="preserve"> </w:t>
      </w:r>
      <w:r w:rsidR="00517864" w:rsidRPr="00677BA2">
        <w:t>will ensure</w:t>
      </w:r>
      <w:r w:rsidR="00862716" w:rsidRPr="00677BA2">
        <w:t xml:space="preserve"> that the employee and supervisory signatures are present attesting to accuracy and approval</w:t>
      </w:r>
      <w:r w:rsidR="0002659E" w:rsidRPr="00677BA2">
        <w:t xml:space="preserve"> respectively.</w:t>
      </w:r>
    </w:p>
    <w:p w:rsidR="00331983" w:rsidRPr="00677BA2" w:rsidRDefault="00331983" w:rsidP="00862716">
      <w:pPr>
        <w:spacing w:before="100" w:beforeAutospacing="1"/>
        <w:jc w:val="both"/>
      </w:pPr>
      <w:r w:rsidRPr="00677BA2">
        <w:t xml:space="preserve">The </w:t>
      </w:r>
      <w:r w:rsidR="00FF63DE" w:rsidRPr="00677BA2">
        <w:t>Comptroller</w:t>
      </w:r>
      <w:r w:rsidRPr="00677BA2">
        <w:t xml:space="preserve"> is responsible for providing oversight to ensure </w:t>
      </w:r>
      <w:r w:rsidR="00CA2A60" w:rsidRPr="00677BA2">
        <w:t xml:space="preserve">that </w:t>
      </w:r>
      <w:r w:rsidRPr="00677BA2">
        <w:t>detailed records are maintained of the liability for compensated absences and that they are regularly reconciled to the control account.</w:t>
      </w:r>
    </w:p>
    <w:p w:rsidR="00596D54" w:rsidRPr="00677BA2" w:rsidRDefault="0002659E" w:rsidP="00596D54">
      <w:pPr>
        <w:spacing w:before="100" w:beforeAutospacing="1"/>
        <w:jc w:val="both"/>
      </w:pPr>
      <w:r w:rsidRPr="00677BA2">
        <w:t xml:space="preserve">In the case where the </w:t>
      </w:r>
      <w:r w:rsidR="00BD3550" w:rsidRPr="00677BA2">
        <w:t>Accounting Clerk</w:t>
      </w:r>
      <w:r w:rsidRPr="00677BA2">
        <w:t xml:space="preserve"> suspects the Time Sheet has unapproved alterations and/or erasures she/he should consult with the signing supervisor and/or </w:t>
      </w:r>
      <w:r w:rsidR="00FF63DE" w:rsidRPr="00677BA2">
        <w:t>Comptroller</w:t>
      </w:r>
      <w:r w:rsidRPr="00677BA2">
        <w:t xml:space="preserve"> prior to further processing.</w:t>
      </w:r>
      <w:r w:rsidR="00187634" w:rsidRPr="00677BA2">
        <w:t xml:space="preserve"> Once all issues are resolved, the Accounting Clerk or Accounting Assistant then enters the hours worked, vacation and sick for all employees into the payroll system which calculates the payroll taxes. </w:t>
      </w:r>
      <w:r w:rsidR="00596D54" w:rsidRPr="00677BA2">
        <w:t xml:space="preserve"> </w:t>
      </w:r>
    </w:p>
    <w:p w:rsidR="00596D54" w:rsidRPr="00677BA2" w:rsidRDefault="00596D54" w:rsidP="00596D54">
      <w:pPr>
        <w:spacing w:before="100" w:beforeAutospacing="1"/>
        <w:jc w:val="both"/>
      </w:pPr>
      <w:r w:rsidRPr="00677BA2">
        <w:t>The Accounting Clerk and the Accounting Assistant review the final payroll posting register.  One reads the names and hours from the payroll report and these are compared to the timesheets.  The Comptroller and COO review the payroll reports and the entries before they are posted.  Upon satisfactory review, The Accounting Assistant uploads the direct deposit Automated Clearing House (ACH) file to the banking institution. The Comptroller logs on to the bank and reviews/prints the payroll ACH to assure it matches the payroll reports.  Upon satisfactory review, The Comptroller approves the ACH batch.</w:t>
      </w:r>
    </w:p>
    <w:p w:rsidR="0002659E" w:rsidRPr="00677BA2" w:rsidRDefault="0002659E" w:rsidP="00862716">
      <w:pPr>
        <w:spacing w:before="100" w:beforeAutospacing="1"/>
        <w:jc w:val="both"/>
      </w:pPr>
      <w:r w:rsidRPr="00677BA2">
        <w:t xml:space="preserve">The </w:t>
      </w:r>
      <w:r w:rsidR="00FF63DE" w:rsidRPr="00677BA2">
        <w:t>Comptroller</w:t>
      </w:r>
      <w:r w:rsidRPr="00677BA2">
        <w:t xml:space="preserve"> approves the Final Payroll.</w:t>
      </w:r>
    </w:p>
    <w:p w:rsidR="00576891" w:rsidRPr="00677BA2" w:rsidRDefault="00576891" w:rsidP="00862716">
      <w:pPr>
        <w:spacing w:before="100" w:beforeAutospacing="1"/>
        <w:jc w:val="both"/>
      </w:pPr>
      <w:r w:rsidRPr="00677BA2">
        <w:t xml:space="preserve">The </w:t>
      </w:r>
      <w:r w:rsidR="00FF63DE" w:rsidRPr="00677BA2">
        <w:t>Comptroller</w:t>
      </w:r>
      <w:r w:rsidRPr="00677BA2">
        <w:t xml:space="preserve"> compares the actual to budgeted payroll and if significant variances exist, investigates documents the cause, and initiates corrective action.</w:t>
      </w:r>
    </w:p>
    <w:p w:rsidR="00A04999" w:rsidRPr="00677BA2" w:rsidRDefault="004C13E6" w:rsidP="00862716">
      <w:pPr>
        <w:spacing w:before="100" w:beforeAutospacing="1"/>
        <w:jc w:val="both"/>
      </w:pPr>
      <w:r w:rsidRPr="00677BA2">
        <w:t>Payroll stubs</w:t>
      </w:r>
      <w:r w:rsidR="00A04999" w:rsidRPr="00677BA2">
        <w:t xml:space="preserve"> contain</w:t>
      </w:r>
      <w:r w:rsidRPr="00677BA2">
        <w:t>ing gross pay and deductions are emailed to staff</w:t>
      </w:r>
    </w:p>
    <w:p w:rsidR="0021142B" w:rsidRPr="00677BA2" w:rsidRDefault="00A04999" w:rsidP="00A04999">
      <w:pPr>
        <w:spacing w:before="100" w:beforeAutospacing="1"/>
        <w:jc w:val="both"/>
      </w:pPr>
      <w:r w:rsidRPr="00677BA2">
        <w:t xml:space="preserve">The </w:t>
      </w:r>
      <w:r w:rsidR="00FF63DE" w:rsidRPr="00677BA2">
        <w:t>Comptroller</w:t>
      </w:r>
      <w:r w:rsidRPr="00677BA2">
        <w:t xml:space="preserve"> is responsible for providing oversight to ensure that payroll costs are properly distributed to accounts,</w:t>
      </w:r>
      <w:r w:rsidR="00576891" w:rsidRPr="00677BA2">
        <w:t xml:space="preserve"> contracts, grants,</w:t>
      </w:r>
      <w:r w:rsidRPr="00677BA2">
        <w:t xml:space="preserve"> programs, and other functions.</w:t>
      </w:r>
    </w:p>
    <w:p w:rsidR="003339C3" w:rsidRPr="00677BA2" w:rsidRDefault="003339C3" w:rsidP="00A04999">
      <w:pPr>
        <w:spacing w:before="100" w:beforeAutospacing="1"/>
        <w:jc w:val="both"/>
      </w:pPr>
      <w:r w:rsidRPr="00677BA2">
        <w:t xml:space="preserve">The </w:t>
      </w:r>
      <w:r w:rsidR="00FF63DE" w:rsidRPr="00677BA2">
        <w:t>Comptroller</w:t>
      </w:r>
      <w:r w:rsidRPr="00677BA2">
        <w:t xml:space="preserve"> is responsible to ensure that payroll taxes are paid timely and that payroll tax returns are filed when due.</w:t>
      </w:r>
    </w:p>
    <w:p w:rsidR="003339C3" w:rsidRPr="00677BA2" w:rsidRDefault="003339C3" w:rsidP="00A04999">
      <w:pPr>
        <w:spacing w:before="100" w:beforeAutospacing="1"/>
        <w:jc w:val="both"/>
      </w:pPr>
      <w:r w:rsidRPr="00677BA2">
        <w:lastRenderedPageBreak/>
        <w:t xml:space="preserve">The </w:t>
      </w:r>
      <w:r w:rsidR="00FF63DE" w:rsidRPr="00677BA2">
        <w:t>Comptroller</w:t>
      </w:r>
      <w:r w:rsidRPr="00677BA2">
        <w:t xml:space="preserve"> is responsible to</w:t>
      </w:r>
      <w:r w:rsidR="00CA2A60" w:rsidRPr="00677BA2">
        <w:t xml:space="preserve"> ensure that other withholdings</w:t>
      </w:r>
      <w:r w:rsidRPr="00677BA2">
        <w:t xml:space="preserve"> such as 401(k) and cafeteria plan withholdin</w:t>
      </w:r>
      <w:r w:rsidR="00CA2A60" w:rsidRPr="00677BA2">
        <w:t>gs</w:t>
      </w:r>
      <w:r w:rsidRPr="00677BA2">
        <w:t xml:space="preserve"> are remitted in a timely manner.</w:t>
      </w:r>
    </w:p>
    <w:p w:rsidR="00331983" w:rsidRPr="00CA2A60" w:rsidRDefault="00331983" w:rsidP="00A04999">
      <w:pPr>
        <w:spacing w:before="100" w:beforeAutospacing="1"/>
        <w:jc w:val="both"/>
      </w:pPr>
      <w:r w:rsidRPr="00CA2A60">
        <w:t xml:space="preserve">The </w:t>
      </w:r>
      <w:r w:rsidR="00FF63DE">
        <w:t>Comptroller</w:t>
      </w:r>
      <w:r w:rsidRPr="00CA2A60">
        <w:t xml:space="preserve"> is responsible for providing oversight to ensure postemployment and postretirement benefit accruals are accurate and properly recorded.</w:t>
      </w:r>
    </w:p>
    <w:p w:rsidR="00CA2A60" w:rsidRDefault="00331983" w:rsidP="00A04999">
      <w:pPr>
        <w:spacing w:before="100" w:beforeAutospacing="1"/>
        <w:jc w:val="both"/>
      </w:pPr>
      <w:r w:rsidRPr="00CA2A60">
        <w:t xml:space="preserve">The </w:t>
      </w:r>
      <w:r w:rsidR="00FF63DE">
        <w:t>Comptroller</w:t>
      </w:r>
      <w:r w:rsidRPr="00CA2A60">
        <w:t xml:space="preserve"> is responsible for providing oversight to ensure employee benefit matters are monitored and remain in compliance with applicable legal, regulatory, actuarial, and accounting requirements.</w:t>
      </w:r>
    </w:p>
    <w:p w:rsidR="00CA2A60" w:rsidRDefault="003339C3" w:rsidP="00CA2A60">
      <w:pPr>
        <w:spacing w:before="100" w:beforeAutospacing="1"/>
        <w:jc w:val="both"/>
      </w:pPr>
      <w:r w:rsidRPr="00CA2A60">
        <w:t xml:space="preserve">The </w:t>
      </w:r>
      <w:r w:rsidR="00FF63DE">
        <w:t>Comptroller</w:t>
      </w:r>
      <w:r w:rsidRPr="00CA2A60">
        <w:t xml:space="preserve"> is responsible to ensure that reconciliations are prepared of gross and net pay amounts as shown on tax returns</w:t>
      </w:r>
      <w:r w:rsidR="00576891" w:rsidRPr="00CA2A60">
        <w:t xml:space="preserve"> (W-2 Forms)</w:t>
      </w:r>
      <w:r w:rsidRPr="00CA2A60">
        <w:t xml:space="preserve"> to total payroll on the payr</w:t>
      </w:r>
      <w:r w:rsidR="00D80C68" w:rsidRPr="00CA2A60">
        <w:t>oll register and general ledger.</w:t>
      </w:r>
    </w:p>
    <w:p w:rsidR="00E330DD" w:rsidRPr="00CA2A60" w:rsidRDefault="00E330DD" w:rsidP="00CA2A60">
      <w:pPr>
        <w:spacing w:before="100" w:beforeAutospacing="1"/>
        <w:jc w:val="both"/>
      </w:pPr>
      <w:r w:rsidRPr="00CA2A60">
        <w:t>Employees with payroll responsibilities are expected to take vacations and in their absence other employee</w:t>
      </w:r>
      <w:r w:rsidR="004C13E6">
        <w:t>s</w:t>
      </w:r>
      <w:r w:rsidRPr="00CA2A60">
        <w:t xml:space="preserve"> are trained and required to perform those functions.</w:t>
      </w:r>
    </w:p>
    <w:p w:rsidR="0021142B" w:rsidRDefault="004C13E6" w:rsidP="00CA2A60">
      <w:pPr>
        <w:spacing w:before="100" w:beforeAutospacing="1"/>
        <w:jc w:val="both"/>
      </w:pPr>
      <w:r>
        <w:t>Payroll is distributed to employees via direct deposit.</w:t>
      </w:r>
    </w:p>
    <w:p w:rsidR="009209D2" w:rsidRPr="00790686" w:rsidRDefault="005211F4" w:rsidP="009209D2">
      <w:pPr>
        <w:spacing w:before="100" w:beforeAutospacing="1"/>
        <w:jc w:val="both"/>
      </w:pPr>
      <w:r w:rsidRPr="00790686">
        <w:rPr>
          <w:b/>
        </w:rPr>
        <w:t>Timekeeping</w:t>
      </w:r>
      <w:r w:rsidR="009209D2" w:rsidRPr="00790686">
        <w:t>:</w:t>
      </w:r>
    </w:p>
    <w:p w:rsidR="005211F4" w:rsidRPr="00790686" w:rsidRDefault="005211F4" w:rsidP="003867F1">
      <w:pPr>
        <w:spacing w:before="100" w:beforeAutospacing="1"/>
        <w:jc w:val="both"/>
      </w:pPr>
      <w:r w:rsidRPr="00790686">
        <w:t>The distribu</w:t>
      </w:r>
      <w:r w:rsidR="006F7EF5" w:rsidRPr="00790686">
        <w:t>tion of salary and wages charged</w:t>
      </w:r>
      <w:r w:rsidRPr="00790686">
        <w:t xml:space="preserve"> to federal awards </w:t>
      </w:r>
      <w:r w:rsidR="003867F1" w:rsidRPr="00790686">
        <w:t xml:space="preserve">shall </w:t>
      </w:r>
      <w:r w:rsidRPr="00790686">
        <w:t>be based on actual employee activity as reflected in personnel activity reports (timesheets), prepared after-the-fact, that include the total activity for which employees were compensated; and</w:t>
      </w:r>
      <w:r w:rsidR="003867F1" w:rsidRPr="00790686">
        <w:t xml:space="preserve"> t</w:t>
      </w:r>
      <w:r w:rsidRPr="00790686">
        <w:t>imesheets</w:t>
      </w:r>
      <w:r w:rsidR="003867F1" w:rsidRPr="00790686">
        <w:t xml:space="preserve"> shall</w:t>
      </w:r>
      <w:r w:rsidRPr="00790686">
        <w:t xml:space="preserve"> be certified as accurate by either the employee or supervisor familiar with the employee’s activities.</w:t>
      </w:r>
    </w:p>
    <w:p w:rsidR="00A2139D" w:rsidRDefault="00E069D9" w:rsidP="005211F4">
      <w:pPr>
        <w:spacing w:before="100" w:beforeAutospacing="1"/>
        <w:jc w:val="both"/>
      </w:pPr>
      <w:r w:rsidRPr="00790686">
        <w:t>CDS will not</w:t>
      </w:r>
      <w:r w:rsidR="005211F4" w:rsidRPr="00790686">
        <w:t xml:space="preserve"> charge salary and wages to federal awards based on budget estimates</w:t>
      </w:r>
      <w:r w:rsidR="003867F1" w:rsidRPr="00790686">
        <w:t xml:space="preserve"> (</w:t>
      </w:r>
      <w:r w:rsidR="005211F4" w:rsidRPr="00790686">
        <w:t>See OMB Circulars A-87 and A-122, Attachment B of ss. 8.h and 8.m, respectively</w:t>
      </w:r>
      <w:r w:rsidR="003867F1" w:rsidRPr="00790686">
        <w:t>)</w:t>
      </w:r>
      <w:r w:rsidR="005211F4" w:rsidRPr="00790686">
        <w:t xml:space="preserve">. </w:t>
      </w:r>
    </w:p>
    <w:p w:rsidR="00A2139D" w:rsidRDefault="00A2139D" w:rsidP="00A2139D">
      <w:r>
        <w:tab/>
      </w:r>
    </w:p>
    <w:p w:rsidR="00187634" w:rsidRPr="00EB44B9" w:rsidRDefault="00187634" w:rsidP="00187634">
      <w:pPr>
        <w:jc w:val="both"/>
      </w:pPr>
    </w:p>
    <w:p w:rsidR="00187634" w:rsidRDefault="00187634" w:rsidP="00187634">
      <w:pPr>
        <w:jc w:val="both"/>
        <w:rPr>
          <w:b/>
          <w:i/>
        </w:rPr>
      </w:pPr>
    </w:p>
    <w:p w:rsidR="005211F4" w:rsidRPr="00A2139D" w:rsidRDefault="005211F4" w:rsidP="00A2139D">
      <w:pPr>
        <w:tabs>
          <w:tab w:val="left" w:pos="1065"/>
        </w:tabs>
      </w:pPr>
    </w:p>
    <w:sectPr w:rsidR="005211F4" w:rsidRPr="00A2139D">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3BE" w:rsidRDefault="003C53BE">
      <w:r>
        <w:separator/>
      </w:r>
    </w:p>
  </w:endnote>
  <w:endnote w:type="continuationSeparator" w:id="0">
    <w:p w:rsidR="003C53BE" w:rsidRDefault="003C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PS">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DB" w:rsidRDefault="00CA2A60">
    <w:pPr>
      <w:pStyle w:val="Footer"/>
      <w:tabs>
        <w:tab w:val="clear" w:pos="4320"/>
        <w:tab w:val="clear" w:pos="8640"/>
        <w:tab w:val="center" w:pos="4680"/>
        <w:tab w:val="right" w:pos="9360"/>
      </w:tabs>
      <w:rPr>
        <w:sz w:val="28"/>
      </w:rPr>
    </w:pPr>
    <w:r>
      <w:rPr>
        <w:sz w:val="18"/>
      </w:rPr>
      <w:t>Rev 4/09</w:t>
    </w:r>
    <w:r w:rsidR="00790686">
      <w:rPr>
        <w:sz w:val="18"/>
      </w:rPr>
      <w:t>, 9</w:t>
    </w:r>
    <w:r w:rsidR="003867F1">
      <w:rPr>
        <w:sz w:val="18"/>
      </w:rPr>
      <w:t>/14</w:t>
    </w:r>
    <w:r w:rsidR="00BD3550">
      <w:rPr>
        <w:sz w:val="18"/>
      </w:rPr>
      <w:t>, 2/18</w:t>
    </w:r>
    <w:r w:rsidR="00FF63DE">
      <w:rPr>
        <w:sz w:val="18"/>
      </w:rPr>
      <w:t>, 10/19</w:t>
    </w:r>
    <w:r w:rsidR="009F774B">
      <w:rPr>
        <w:sz w:val="18"/>
      </w:rPr>
      <w:t>, 6/22</w:t>
    </w:r>
    <w:r w:rsidR="00695CE9">
      <w:rPr>
        <w:sz w:val="18"/>
      </w:rPr>
      <w:t>, 8/22</w:t>
    </w:r>
    <w:r w:rsidR="000E5BDB">
      <w:rPr>
        <w:sz w:val="18"/>
      </w:rPr>
      <w:tab/>
    </w:r>
    <w:r>
      <w:rPr>
        <w:sz w:val="18"/>
      </w:rPr>
      <w:t xml:space="preserve">Page </w:t>
    </w:r>
    <w:r>
      <w:rPr>
        <w:sz w:val="18"/>
      </w:rPr>
      <w:fldChar w:fldCharType="begin"/>
    </w:r>
    <w:r>
      <w:rPr>
        <w:sz w:val="18"/>
      </w:rPr>
      <w:instrText xml:space="preserve"> PAGE   \* MERGEFORMAT </w:instrText>
    </w:r>
    <w:r>
      <w:rPr>
        <w:sz w:val="18"/>
      </w:rPr>
      <w:fldChar w:fldCharType="separate"/>
    </w:r>
    <w:r w:rsidR="00464641">
      <w:rPr>
        <w:noProof/>
        <w:sz w:val="18"/>
      </w:rPr>
      <w:t>2</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464641">
      <w:rPr>
        <w:noProof/>
        <w:sz w:val="18"/>
      </w:rPr>
      <w:t>3</w:t>
    </w:r>
    <w:r>
      <w:rPr>
        <w:sz w:val="18"/>
      </w:rPr>
      <w:fldChar w:fldCharType="end"/>
    </w:r>
    <w:r w:rsidR="000E5BDB">
      <w:rPr>
        <w:rStyle w:val="PageNumber"/>
      </w:rPr>
      <w:tab/>
    </w:r>
    <w:r>
      <w:rPr>
        <w:rStyle w:val="PageNumber"/>
        <w:sz w:val="28"/>
      </w:rPr>
      <w:t>P-1256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3BE" w:rsidRDefault="003C53BE">
      <w:r>
        <w:separator/>
      </w:r>
    </w:p>
  </w:footnote>
  <w:footnote w:type="continuationSeparator" w:id="0">
    <w:p w:rsidR="003C53BE" w:rsidRDefault="003C5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42D5CA"/>
    <w:lvl w:ilvl="0">
      <w:numFmt w:val="decimal"/>
      <w:lvlText w:val="*"/>
      <w:lvlJc w:val="left"/>
    </w:lvl>
  </w:abstractNum>
  <w:abstractNum w:abstractNumId="1" w15:restartNumberingAfterBreak="0">
    <w:nsid w:val="09D31E58"/>
    <w:multiLevelType w:val="hybridMultilevel"/>
    <w:tmpl w:val="E0942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10357"/>
    <w:multiLevelType w:val="singleLevel"/>
    <w:tmpl w:val="AA725C4C"/>
    <w:lvl w:ilvl="0">
      <w:start w:val="1"/>
      <w:numFmt w:val="lowerLetter"/>
      <w:lvlText w:val="%1."/>
      <w:legacy w:legacy="1" w:legacySpace="0" w:legacyIndent="0"/>
      <w:lvlJc w:val="left"/>
      <w:rPr>
        <w:rFonts w:ascii="Times New Roman" w:hAnsi="Times New Roman" w:hint="default"/>
      </w:rPr>
    </w:lvl>
  </w:abstractNum>
  <w:abstractNum w:abstractNumId="3" w15:restartNumberingAfterBreak="0">
    <w:nsid w:val="0B8D5DAA"/>
    <w:multiLevelType w:val="multilevel"/>
    <w:tmpl w:val="57A26CE6"/>
    <w:lvl w:ilvl="0">
      <w:start w:val="1"/>
      <w:numFmt w:val="decimal"/>
      <w:pStyle w:val="CXStepItem"/>
      <w:lvlText w:val="%1. "/>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 w15:restartNumberingAfterBreak="0">
    <w:nsid w:val="10222713"/>
    <w:multiLevelType w:val="multilevel"/>
    <w:tmpl w:val="DD6E4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F76414"/>
    <w:multiLevelType w:val="hybridMultilevel"/>
    <w:tmpl w:val="5B2E85E2"/>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12DA7313"/>
    <w:multiLevelType w:val="hybridMultilevel"/>
    <w:tmpl w:val="DC58B86A"/>
    <w:lvl w:ilvl="0" w:tplc="C4BCD8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1522B"/>
    <w:multiLevelType w:val="hybridMultilevel"/>
    <w:tmpl w:val="C3924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A03F5"/>
    <w:multiLevelType w:val="multilevel"/>
    <w:tmpl w:val="41F0EE4C"/>
    <w:lvl w:ilvl="0">
      <w:start w:val="1"/>
      <w:numFmt w:val="bullet"/>
      <w:pStyle w:val="APPractical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419"/>
        </w:tabs>
        <w:ind w:left="2419" w:hanging="360"/>
      </w:pPr>
      <w:rPr>
        <w:rFonts w:ascii="Symbol" w:hAnsi="Symbol" w:hint="default"/>
      </w:rPr>
    </w:lvl>
    <w:lvl w:ilvl="5">
      <w:start w:val="1"/>
      <w:numFmt w:val="bullet"/>
      <w:lvlText w:val=""/>
      <w:lvlJc w:val="left"/>
      <w:pPr>
        <w:tabs>
          <w:tab w:val="num" w:pos="2779"/>
        </w:tabs>
        <w:ind w:left="2779" w:hanging="360"/>
      </w:pPr>
      <w:rPr>
        <w:rFonts w:ascii="Wingdings" w:hAnsi="Wingdings" w:hint="default"/>
      </w:rPr>
    </w:lvl>
    <w:lvl w:ilvl="6">
      <w:start w:val="1"/>
      <w:numFmt w:val="bullet"/>
      <w:lvlText w:val=""/>
      <w:lvlJc w:val="left"/>
      <w:pPr>
        <w:tabs>
          <w:tab w:val="num" w:pos="3139"/>
        </w:tabs>
        <w:ind w:left="3139" w:hanging="360"/>
      </w:pPr>
      <w:rPr>
        <w:rFonts w:ascii="Wingdings" w:hAnsi="Wingdings" w:hint="default"/>
      </w:rPr>
    </w:lvl>
    <w:lvl w:ilvl="7">
      <w:start w:val="1"/>
      <w:numFmt w:val="bullet"/>
      <w:lvlText w:val=""/>
      <w:lvlJc w:val="left"/>
      <w:pPr>
        <w:tabs>
          <w:tab w:val="num" w:pos="3499"/>
        </w:tabs>
        <w:ind w:left="3499" w:hanging="360"/>
      </w:pPr>
      <w:rPr>
        <w:rFonts w:ascii="Symbol" w:hAnsi="Symbol" w:hint="default"/>
      </w:rPr>
    </w:lvl>
    <w:lvl w:ilvl="8">
      <w:start w:val="1"/>
      <w:numFmt w:val="bullet"/>
      <w:lvlText w:val=""/>
      <w:lvlJc w:val="left"/>
      <w:pPr>
        <w:tabs>
          <w:tab w:val="num" w:pos="3859"/>
        </w:tabs>
        <w:ind w:left="3859" w:hanging="360"/>
      </w:pPr>
      <w:rPr>
        <w:rFonts w:ascii="Symbol" w:hAnsi="Symbol" w:hint="default"/>
      </w:rPr>
    </w:lvl>
  </w:abstractNum>
  <w:abstractNum w:abstractNumId="9" w15:restartNumberingAfterBreak="0">
    <w:nsid w:val="22AB3D71"/>
    <w:multiLevelType w:val="hybridMultilevel"/>
    <w:tmpl w:val="D382AE1C"/>
    <w:lvl w:ilvl="0" w:tplc="C4BCD88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FD23805"/>
    <w:multiLevelType w:val="hybridMultilevel"/>
    <w:tmpl w:val="7F648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8F54396"/>
    <w:multiLevelType w:val="hybridMultilevel"/>
    <w:tmpl w:val="4D5C202C"/>
    <w:lvl w:ilvl="0" w:tplc="C4BCD8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E55C5"/>
    <w:multiLevelType w:val="hybridMultilevel"/>
    <w:tmpl w:val="4524E000"/>
    <w:lvl w:ilvl="0" w:tplc="C1F4614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3D7D1EC3"/>
    <w:multiLevelType w:val="hybridMultilevel"/>
    <w:tmpl w:val="BC549B70"/>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3F9E5B3F"/>
    <w:multiLevelType w:val="hybridMultilevel"/>
    <w:tmpl w:val="859647DC"/>
    <w:lvl w:ilvl="0" w:tplc="D41A779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3C43A1"/>
    <w:multiLevelType w:val="hybridMultilevel"/>
    <w:tmpl w:val="5A46AF9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D25423A"/>
    <w:multiLevelType w:val="hybridMultilevel"/>
    <w:tmpl w:val="48F42D7C"/>
    <w:lvl w:ilvl="0" w:tplc="7C007EF2">
      <w:start w:val="65535"/>
      <w:numFmt w:val="bullet"/>
      <w:lvlText w:val=""/>
      <w:lvlJc w:val="left"/>
      <w:pPr>
        <w:tabs>
          <w:tab w:val="num" w:pos="1800"/>
        </w:tabs>
        <w:ind w:left="1440" w:firstLine="0"/>
      </w:pPr>
      <w:rPr>
        <w:rFonts w:ascii="SymbolPS" w:hAnsi="SymbolPS"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BF74BE1"/>
    <w:multiLevelType w:val="hybridMultilevel"/>
    <w:tmpl w:val="7232487C"/>
    <w:lvl w:ilvl="0" w:tplc="C4BCD8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490735"/>
    <w:multiLevelType w:val="hybridMultilevel"/>
    <w:tmpl w:val="48F42D7C"/>
    <w:lvl w:ilvl="0" w:tplc="72967724">
      <w:start w:val="65535"/>
      <w:numFmt w:val="bullet"/>
      <w:lvlText w:val=""/>
      <w:lvlJc w:val="left"/>
      <w:pPr>
        <w:tabs>
          <w:tab w:val="num" w:pos="1800"/>
        </w:tabs>
        <w:ind w:left="1440" w:firstLine="0"/>
      </w:pPr>
      <w:rPr>
        <w:rFonts w:ascii="Symbol" w:hAnsi="Symbol"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5D8A536F"/>
    <w:multiLevelType w:val="hybridMultilevel"/>
    <w:tmpl w:val="3EA22DEE"/>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62C276C7"/>
    <w:multiLevelType w:val="hybridMultilevel"/>
    <w:tmpl w:val="F0C66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ED454B"/>
    <w:multiLevelType w:val="hybridMultilevel"/>
    <w:tmpl w:val="1960E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4062F1"/>
    <w:multiLevelType w:val="hybridMultilevel"/>
    <w:tmpl w:val="48F42D7C"/>
    <w:lvl w:ilvl="0" w:tplc="BFF6C506">
      <w:start w:val="65535"/>
      <w:numFmt w:val="bullet"/>
      <w:lvlText w:val=""/>
      <w:lvlJc w:val="left"/>
      <w:pPr>
        <w:tabs>
          <w:tab w:val="num" w:pos="1800"/>
        </w:tabs>
        <w:ind w:left="1440" w:firstLine="0"/>
      </w:pPr>
      <w:rPr>
        <w:rFonts w:ascii="Wingdings 2" w:hAnsi="Wingdings 2"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14"/>
  </w:num>
  <w:num w:numId="3">
    <w:abstractNumId w:val="1"/>
  </w:num>
  <w:num w:numId="4">
    <w:abstractNumId w:val="12"/>
  </w:num>
  <w:num w:numId="5">
    <w:abstractNumId w:val="0"/>
    <w:lvlOverride w:ilvl="0">
      <w:lvl w:ilvl="0">
        <w:numFmt w:val="bullet"/>
        <w:lvlText w:val="·"/>
        <w:legacy w:legacy="1" w:legacySpace="0" w:legacyIndent="720"/>
        <w:lvlJc w:val="left"/>
        <w:pPr>
          <w:ind w:left="2160" w:hanging="720"/>
        </w:pPr>
        <w:rPr>
          <w:rFonts w:ascii="Times New Roman" w:hAnsi="Times New Roman" w:hint="default"/>
        </w:rPr>
      </w:lvl>
    </w:lvlOverride>
  </w:num>
  <w:num w:numId="6">
    <w:abstractNumId w:val="18"/>
  </w:num>
  <w:num w:numId="7">
    <w:abstractNumId w:val="16"/>
  </w:num>
  <w:num w:numId="8">
    <w:abstractNumId w:val="22"/>
  </w:num>
  <w:num w:numId="9">
    <w:abstractNumId w:val="5"/>
  </w:num>
  <w:num w:numId="10">
    <w:abstractNumId w:val="19"/>
  </w:num>
  <w:num w:numId="11">
    <w:abstractNumId w:val="13"/>
  </w:num>
  <w:num w:numId="12">
    <w:abstractNumId w:val="15"/>
  </w:num>
  <w:num w:numId="13">
    <w:abstractNumId w:val="20"/>
  </w:num>
  <w:num w:numId="14">
    <w:abstractNumId w:val="21"/>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6"/>
  </w:num>
  <w:num w:numId="20">
    <w:abstractNumId w:val="11"/>
  </w:num>
  <w:num w:numId="21">
    <w:abstractNumId w:val="4"/>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38"/>
    <w:rsid w:val="00006E00"/>
    <w:rsid w:val="0002209B"/>
    <w:rsid w:val="0002659E"/>
    <w:rsid w:val="0002669F"/>
    <w:rsid w:val="000A1A26"/>
    <w:rsid w:val="000E5BDB"/>
    <w:rsid w:val="00154347"/>
    <w:rsid w:val="001670DD"/>
    <w:rsid w:val="00187634"/>
    <w:rsid w:val="00195EEA"/>
    <w:rsid w:val="001B2753"/>
    <w:rsid w:val="001C381B"/>
    <w:rsid w:val="001C3A7E"/>
    <w:rsid w:val="0021142B"/>
    <w:rsid w:val="002B1CF4"/>
    <w:rsid w:val="002D020C"/>
    <w:rsid w:val="002D6D41"/>
    <w:rsid w:val="002F25BE"/>
    <w:rsid w:val="00326945"/>
    <w:rsid w:val="00331983"/>
    <w:rsid w:val="003339C3"/>
    <w:rsid w:val="00343F9F"/>
    <w:rsid w:val="003701B0"/>
    <w:rsid w:val="003867F1"/>
    <w:rsid w:val="003C53BE"/>
    <w:rsid w:val="00413E36"/>
    <w:rsid w:val="00453CC2"/>
    <w:rsid w:val="00464641"/>
    <w:rsid w:val="00474138"/>
    <w:rsid w:val="00481C8C"/>
    <w:rsid w:val="004C13E6"/>
    <w:rsid w:val="00517864"/>
    <w:rsid w:val="005211F4"/>
    <w:rsid w:val="00576891"/>
    <w:rsid w:val="00577696"/>
    <w:rsid w:val="00596D54"/>
    <w:rsid w:val="00677BA2"/>
    <w:rsid w:val="00695CE9"/>
    <w:rsid w:val="006F7EF5"/>
    <w:rsid w:val="00731684"/>
    <w:rsid w:val="00741102"/>
    <w:rsid w:val="00747A24"/>
    <w:rsid w:val="00790686"/>
    <w:rsid w:val="00862716"/>
    <w:rsid w:val="008B1B17"/>
    <w:rsid w:val="008C5A4D"/>
    <w:rsid w:val="008C7F5D"/>
    <w:rsid w:val="009024BB"/>
    <w:rsid w:val="00904741"/>
    <w:rsid w:val="009209D2"/>
    <w:rsid w:val="00942EBF"/>
    <w:rsid w:val="00966502"/>
    <w:rsid w:val="009F774B"/>
    <w:rsid w:val="00A04999"/>
    <w:rsid w:val="00A2139D"/>
    <w:rsid w:val="00AE3BCE"/>
    <w:rsid w:val="00AF3FFE"/>
    <w:rsid w:val="00B01469"/>
    <w:rsid w:val="00B45166"/>
    <w:rsid w:val="00BD3550"/>
    <w:rsid w:val="00BE01B4"/>
    <w:rsid w:val="00C036F2"/>
    <w:rsid w:val="00C102A0"/>
    <w:rsid w:val="00C17A26"/>
    <w:rsid w:val="00CA2A60"/>
    <w:rsid w:val="00CB033F"/>
    <w:rsid w:val="00CB7891"/>
    <w:rsid w:val="00CF11A3"/>
    <w:rsid w:val="00CF1399"/>
    <w:rsid w:val="00D0655D"/>
    <w:rsid w:val="00D61736"/>
    <w:rsid w:val="00D80C68"/>
    <w:rsid w:val="00D87B97"/>
    <w:rsid w:val="00DA3301"/>
    <w:rsid w:val="00DE459C"/>
    <w:rsid w:val="00E069D9"/>
    <w:rsid w:val="00E330DD"/>
    <w:rsid w:val="00E81731"/>
    <w:rsid w:val="00F20FF5"/>
    <w:rsid w:val="00F642AE"/>
    <w:rsid w:val="00FF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A0B86F-2FCA-46CE-93F2-68B842E3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tyle">
    <w:name w:val="Style"/>
    <w:pPr>
      <w:widowControl w:val="0"/>
      <w:autoSpaceDE w:val="0"/>
      <w:autoSpaceDN w:val="0"/>
      <w:adjustRightInd w:val="0"/>
    </w:pPr>
    <w:rPr>
      <w:rFonts w:ascii="Courier New" w:hAnsi="Courier New" w:cs="Courier New"/>
      <w:szCs w:val="24"/>
    </w:rPr>
  </w:style>
  <w:style w:type="paragraph" w:styleId="BodyText">
    <w:name w:val="Body Text"/>
    <w:basedOn w:val="Normal"/>
    <w:pPr>
      <w:jc w:val="both"/>
    </w:pPr>
    <w:rPr>
      <w:bCs/>
    </w:rPr>
  </w:style>
  <w:style w:type="paragraph" w:styleId="BodyTextIndent">
    <w:name w:val="Body Text Indent"/>
    <w:basedOn w:val="Normal"/>
    <w:pPr>
      <w:pBdr>
        <w:top w:val="thickThinSmallGap" w:sz="24" w:space="1" w:color="auto"/>
      </w:pBdr>
      <w:ind w:left="1440" w:hanging="1440"/>
    </w:pPr>
  </w:style>
  <w:style w:type="paragraph" w:customStyle="1" w:styleId="Level1">
    <w:name w:val="Level 1"/>
    <w:basedOn w:val="Normal"/>
    <w:pPr>
      <w:widowControl w:val="0"/>
      <w:autoSpaceDE w:val="0"/>
      <w:autoSpaceDN w:val="0"/>
      <w:adjustRightInd w:val="0"/>
      <w:ind w:left="1440" w:hanging="720"/>
    </w:pPr>
    <w:rPr>
      <w:sz w:val="20"/>
    </w:rPr>
  </w:style>
  <w:style w:type="paragraph" w:customStyle="1" w:styleId="PAParaText">
    <w:name w:val="PA_ParaText"/>
    <w:basedOn w:val="Normal"/>
    <w:rsid w:val="00474138"/>
    <w:pPr>
      <w:spacing w:after="120"/>
      <w:jc w:val="both"/>
    </w:pPr>
    <w:rPr>
      <w:rFonts w:ascii="Arial" w:eastAsia="SimSun" w:hAnsi="Arial"/>
      <w:sz w:val="20"/>
      <w:szCs w:val="20"/>
      <w:lang w:eastAsia="zh-CN"/>
    </w:rPr>
  </w:style>
  <w:style w:type="paragraph" w:customStyle="1" w:styleId="PAAlert">
    <w:name w:val="PA_Alert"/>
    <w:basedOn w:val="PAParaText"/>
    <w:next w:val="PAParaText"/>
    <w:rsid w:val="00474138"/>
    <w:pPr>
      <w:spacing w:after="0"/>
    </w:pPr>
  </w:style>
  <w:style w:type="paragraph" w:customStyle="1" w:styleId="PACellText">
    <w:name w:val="PA_CellText"/>
    <w:basedOn w:val="PAParaText"/>
    <w:rsid w:val="00474138"/>
    <w:pPr>
      <w:spacing w:after="0"/>
      <w:jc w:val="left"/>
    </w:pPr>
  </w:style>
  <w:style w:type="paragraph" w:customStyle="1" w:styleId="CXPSTitle31">
    <w:name w:val="CX_PSTitle3.1"/>
    <w:basedOn w:val="PAParaText"/>
    <w:next w:val="Normal"/>
    <w:rsid w:val="00474138"/>
    <w:pPr>
      <w:keepNext/>
      <w:spacing w:before="240"/>
      <w:jc w:val="center"/>
    </w:pPr>
    <w:rPr>
      <w:b/>
    </w:rPr>
  </w:style>
  <w:style w:type="paragraph" w:customStyle="1" w:styleId="PATitle">
    <w:name w:val="PA_Title"/>
    <w:basedOn w:val="Normal"/>
    <w:next w:val="PAParaText"/>
    <w:rsid w:val="00474138"/>
    <w:pPr>
      <w:spacing w:after="240"/>
      <w:jc w:val="center"/>
    </w:pPr>
    <w:rPr>
      <w:rFonts w:ascii="Arial" w:eastAsia="SimSun" w:hAnsi="Arial"/>
      <w:b/>
      <w:sz w:val="20"/>
      <w:lang w:eastAsia="zh-CN"/>
    </w:rPr>
  </w:style>
  <w:style w:type="paragraph" w:customStyle="1" w:styleId="CXStepItem">
    <w:name w:val="CX_StepItem"/>
    <w:basedOn w:val="Normal"/>
    <w:rsid w:val="00474138"/>
    <w:pPr>
      <w:numPr>
        <w:numId w:val="16"/>
      </w:numPr>
      <w:spacing w:after="60"/>
      <w:jc w:val="both"/>
    </w:pPr>
    <w:rPr>
      <w:rFonts w:ascii="Arial" w:eastAsia="SimSun" w:hAnsi="Arial"/>
      <w:sz w:val="20"/>
      <w:lang w:eastAsia="zh-CN"/>
    </w:rPr>
  </w:style>
  <w:style w:type="paragraph" w:customStyle="1" w:styleId="CXContent">
    <w:name w:val="CX_Content"/>
    <w:basedOn w:val="Normal"/>
    <w:rsid w:val="00474138"/>
    <w:pPr>
      <w:jc w:val="center"/>
    </w:pPr>
    <w:rPr>
      <w:rFonts w:ascii="Arial" w:eastAsia="SimSun" w:hAnsi="Arial"/>
      <w:b/>
      <w:sz w:val="20"/>
      <w:lang w:eastAsia="zh-CN"/>
    </w:rPr>
  </w:style>
  <w:style w:type="paragraph" w:customStyle="1" w:styleId="CXStepContent">
    <w:name w:val="CX_StepContent"/>
    <w:basedOn w:val="Normal"/>
    <w:rsid w:val="00474138"/>
    <w:rPr>
      <w:rFonts w:ascii="Arial" w:eastAsia="SimSun" w:hAnsi="Arial"/>
      <w:sz w:val="20"/>
      <w:lang w:eastAsia="zh-CN"/>
    </w:rPr>
  </w:style>
  <w:style w:type="paragraph" w:customStyle="1" w:styleId="CXGutter">
    <w:name w:val="CX_Gutter"/>
    <w:basedOn w:val="Normal"/>
    <w:rsid w:val="00474138"/>
    <w:rPr>
      <w:rFonts w:ascii="Arial" w:eastAsia="SimSun" w:hAnsi="Arial"/>
      <w:sz w:val="20"/>
      <w:lang w:eastAsia="zh-CN"/>
    </w:rPr>
  </w:style>
  <w:style w:type="paragraph" w:customStyle="1" w:styleId="CXCheckoffs">
    <w:name w:val="CX_Checkoffs"/>
    <w:basedOn w:val="Normal"/>
    <w:rsid w:val="00474138"/>
    <w:pPr>
      <w:jc w:val="center"/>
    </w:pPr>
    <w:rPr>
      <w:rFonts w:ascii="Arial" w:eastAsia="SimSun" w:hAnsi="Arial"/>
      <w:b/>
      <w:sz w:val="20"/>
      <w:lang w:eastAsia="zh-CN"/>
    </w:rPr>
  </w:style>
  <w:style w:type="paragraph" w:customStyle="1" w:styleId="APIndexField">
    <w:name w:val="AP_IndexField"/>
    <w:basedOn w:val="PAParaText"/>
    <w:next w:val="PAParaText"/>
    <w:rsid w:val="00474138"/>
    <w:pPr>
      <w:spacing w:after="240"/>
      <w:jc w:val="right"/>
    </w:pPr>
  </w:style>
  <w:style w:type="paragraph" w:customStyle="1" w:styleId="CXStepComment">
    <w:name w:val="CX_StepComment"/>
    <w:basedOn w:val="Normal"/>
    <w:rsid w:val="00474138"/>
    <w:rPr>
      <w:rFonts w:ascii="Arial" w:eastAsia="SimSun" w:hAnsi="Arial"/>
      <w:sz w:val="20"/>
      <w:lang w:eastAsia="zh-CN"/>
    </w:rPr>
  </w:style>
  <w:style w:type="paragraph" w:customStyle="1" w:styleId="1CXStepCheckoffLine">
    <w:name w:val="$1_CX_StepCheckoffLine"/>
    <w:basedOn w:val="Normal"/>
    <w:rsid w:val="00474138"/>
    <w:pPr>
      <w:pBdr>
        <w:left w:val="single" w:sz="4" w:space="4" w:color="FFFFFF"/>
        <w:bottom w:val="single" w:sz="4" w:space="1" w:color="auto"/>
        <w:right w:val="single" w:sz="4" w:space="4" w:color="FFFFFF"/>
      </w:pBdr>
      <w:spacing w:after="40"/>
      <w:ind w:left="180" w:right="180"/>
      <w:jc w:val="center"/>
    </w:pPr>
    <w:rPr>
      <w:rFonts w:ascii="Arial" w:eastAsia="SimSun" w:hAnsi="Arial"/>
      <w:sz w:val="20"/>
      <w:lang w:eastAsia="zh-CN"/>
    </w:rPr>
  </w:style>
  <w:style w:type="character" w:customStyle="1" w:styleId="PPCRefAANPOATIGRBQN6GMCU0DHPEBW5222f7e5b9a29d11d79cf000d0b7405a75">
    <w:name w:val="PPCRef_AA_NPO_ATIGRB.QN6GMC.U0DHPE.BW52_22f7e5b9a29d11d79cf000d0b7405a75"/>
    <w:rsid w:val="00474138"/>
    <w:rPr>
      <w:color w:val="0000FF"/>
      <w:u w:val="single"/>
    </w:rPr>
  </w:style>
  <w:style w:type="paragraph" w:customStyle="1" w:styleId="APPracticalBulleted">
    <w:name w:val="AP_PracticalBulleted"/>
    <w:basedOn w:val="Normal"/>
    <w:rsid w:val="00DA3301"/>
    <w:pPr>
      <w:numPr>
        <w:numId w:val="17"/>
      </w:numPr>
      <w:tabs>
        <w:tab w:val="clear" w:pos="720"/>
      </w:tabs>
      <w:spacing w:after="60"/>
      <w:jc w:val="both"/>
    </w:pPr>
    <w:rPr>
      <w:rFonts w:ascii="Arial" w:eastAsia="SimSun" w:hAnsi="Arial"/>
      <w:vanish/>
      <w:color w:val="0000FF"/>
      <w:sz w:val="18"/>
      <w:u w:val="words" w:color="FFFFFF"/>
      <w:lang w:eastAsia="zh-CN"/>
    </w:rPr>
  </w:style>
  <w:style w:type="paragraph" w:customStyle="1" w:styleId="APPracticalsTitle">
    <w:name w:val="AP_PracticalsTitle"/>
    <w:basedOn w:val="Normal"/>
    <w:rsid w:val="00DA3301"/>
    <w:pPr>
      <w:keepNext/>
      <w:spacing w:before="120"/>
      <w:ind w:left="360"/>
    </w:pPr>
    <w:rPr>
      <w:rFonts w:ascii="Arial" w:eastAsia="SimSun" w:hAnsi="Arial"/>
      <w:vanish/>
      <w:color w:val="0000FF"/>
      <w:sz w:val="18"/>
      <w:u w:val="words" w:color="FFFFFF"/>
      <w:lang w:eastAsia="zh-CN"/>
    </w:rPr>
  </w:style>
  <w:style w:type="paragraph" w:styleId="ListParagraph">
    <w:name w:val="List Paragraph"/>
    <w:basedOn w:val="Normal"/>
    <w:uiPriority w:val="34"/>
    <w:qFormat/>
    <w:rsid w:val="00A2139D"/>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33906">
      <w:bodyDiv w:val="1"/>
      <w:marLeft w:val="0"/>
      <w:marRight w:val="0"/>
      <w:marTop w:val="0"/>
      <w:marBottom w:val="0"/>
      <w:divBdr>
        <w:top w:val="none" w:sz="0" w:space="0" w:color="auto"/>
        <w:left w:val="none" w:sz="0" w:space="0" w:color="auto"/>
        <w:bottom w:val="none" w:sz="0" w:space="0" w:color="auto"/>
        <w:right w:val="none" w:sz="0" w:space="0" w:color="auto"/>
      </w:divBdr>
    </w:div>
    <w:div w:id="12654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A949F-24E9-46A1-A42C-7574614E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Safety Inspections</vt:lpstr>
    </vt:vector>
  </TitlesOfParts>
  <Company>Corner Drug Store, Inc.</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Inspections</dc:title>
  <dc:subject/>
  <dc:creator>CDS</dc:creator>
  <cp:keywords/>
  <cp:lastModifiedBy>Sam Clark</cp:lastModifiedBy>
  <cp:revision>2</cp:revision>
  <cp:lastPrinted>2018-02-08T17:23:00Z</cp:lastPrinted>
  <dcterms:created xsi:type="dcterms:W3CDTF">2022-08-18T19:42:00Z</dcterms:created>
  <dcterms:modified xsi:type="dcterms:W3CDTF">2022-08-18T19:42:00Z</dcterms:modified>
</cp:coreProperties>
</file>