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68F" w:rsidRDefault="0080068F">
      <w:pPr>
        <w:pStyle w:val="BodyText"/>
        <w:jc w:val="center"/>
        <w:rPr>
          <w:rFonts w:ascii="Arial" w:hAnsi="Arial" w:cs="Arial"/>
          <w:b/>
          <w:bCs/>
          <w:i/>
          <w:iCs/>
        </w:rPr>
      </w:pPr>
    </w:p>
    <w:p w:rsidR="0080068F" w:rsidRPr="00DF1C40" w:rsidRDefault="00DF1C40">
      <w:pPr>
        <w:pStyle w:val="BodyText"/>
        <w:jc w:val="center"/>
        <w:rPr>
          <w:rFonts w:ascii="Arial" w:hAnsi="Arial" w:cs="Arial"/>
          <w:b/>
          <w:bCs/>
          <w:iCs/>
        </w:rPr>
      </w:pPr>
      <w:r>
        <w:rPr>
          <w:rFonts w:ascii="Arial" w:hAnsi="Arial" w:cs="Arial"/>
          <w:b/>
          <w:bCs/>
          <w:iCs/>
        </w:rPr>
        <w:t>MISSION STATEMENT AND PROGRAM OVERVIEW</w:t>
      </w:r>
    </w:p>
    <w:p w:rsidR="00DF1C40" w:rsidRDefault="00DF1C40">
      <w:pPr>
        <w:pStyle w:val="BodyText"/>
        <w:jc w:val="center"/>
        <w:rPr>
          <w:rFonts w:ascii="Arial" w:hAnsi="Arial" w:cs="Arial"/>
          <w:b/>
          <w:bCs/>
        </w:rPr>
      </w:pPr>
    </w:p>
    <w:p w:rsidR="0080068F" w:rsidRDefault="0080068F">
      <w:pPr>
        <w:pStyle w:val="BodyText"/>
        <w:jc w:val="center"/>
        <w:rPr>
          <w:rFonts w:ascii="Arial" w:hAnsi="Arial" w:cs="Arial"/>
          <w:b/>
          <w:bCs/>
        </w:rPr>
      </w:pPr>
      <w:r>
        <w:rPr>
          <w:rFonts w:ascii="Arial" w:hAnsi="Arial" w:cs="Arial"/>
          <w:b/>
          <w:bCs/>
        </w:rPr>
        <w:t>CDS FAMILY &amp; BEHAVIORAL HEALTH SERVICES, INC.</w:t>
      </w:r>
    </w:p>
    <w:p w:rsidR="0080068F" w:rsidRDefault="0080068F">
      <w:pPr>
        <w:pStyle w:val="BodyText"/>
        <w:jc w:val="both"/>
      </w:pPr>
    </w:p>
    <w:p w:rsidR="0080068F" w:rsidRDefault="0080068F">
      <w:pPr>
        <w:pStyle w:val="BodyText"/>
        <w:jc w:val="both"/>
      </w:pPr>
      <w:r>
        <w:t xml:space="preserve">CDS is a not for profit organization that has produced programs of quality, innovation and progressiveness since 1970.  All services provided by CDS strive for family preservation.  The corporation dedicates its efforts to providing excellence in </w:t>
      </w:r>
      <w:r w:rsidR="00E272E8">
        <w:t>youth</w:t>
      </w:r>
      <w:r>
        <w:t xml:space="preserve"> and family services.</w:t>
      </w:r>
    </w:p>
    <w:p w:rsidR="0080068F" w:rsidRDefault="0080068F">
      <w:pPr>
        <w:jc w:val="both"/>
        <w:rPr>
          <w:color w:val="000000"/>
          <w:kern w:val="2"/>
          <w:sz w:val="22"/>
        </w:rPr>
      </w:pPr>
    </w:p>
    <w:p w:rsidR="0080068F" w:rsidRDefault="0080068F">
      <w:pPr>
        <w:jc w:val="both"/>
        <w:rPr>
          <w:b/>
          <w:i/>
          <w:color w:val="000000"/>
          <w:kern w:val="2"/>
          <w:sz w:val="22"/>
        </w:rPr>
      </w:pPr>
      <w:r>
        <w:rPr>
          <w:color w:val="000000"/>
          <w:kern w:val="2"/>
          <w:sz w:val="22"/>
        </w:rPr>
        <w:t xml:space="preserve">The </w:t>
      </w:r>
      <w:r w:rsidR="00257EA3">
        <w:rPr>
          <w:color w:val="000000"/>
          <w:kern w:val="2"/>
          <w:sz w:val="22"/>
        </w:rPr>
        <w:t>mission for CDS is</w:t>
      </w:r>
      <w:r w:rsidR="006E14F8">
        <w:rPr>
          <w:color w:val="000000"/>
          <w:kern w:val="2"/>
          <w:sz w:val="22"/>
        </w:rPr>
        <w:t>:”</w:t>
      </w:r>
      <w:r w:rsidR="00257EA3">
        <w:rPr>
          <w:b/>
          <w:i/>
          <w:color w:val="000000"/>
          <w:kern w:val="2"/>
          <w:sz w:val="22"/>
        </w:rPr>
        <w:t>Empowering Youth &amp; Building Strong Families for a Brighter Tomorrow”</w:t>
      </w:r>
    </w:p>
    <w:p w:rsidR="0080068F" w:rsidRDefault="0080068F">
      <w:pPr>
        <w:jc w:val="both"/>
        <w:rPr>
          <w:color w:val="000000"/>
          <w:kern w:val="2"/>
          <w:sz w:val="22"/>
        </w:rPr>
      </w:pPr>
    </w:p>
    <w:p w:rsidR="0080068F" w:rsidRDefault="0080068F">
      <w:pPr>
        <w:jc w:val="both"/>
        <w:rPr>
          <w:color w:val="000000"/>
          <w:kern w:val="2"/>
          <w:sz w:val="22"/>
        </w:rPr>
      </w:pPr>
      <w:r>
        <w:rPr>
          <w:color w:val="000000"/>
          <w:kern w:val="2"/>
          <w:sz w:val="22"/>
        </w:rPr>
        <w:t>CDS is a multi-program agency administered through a central office.  The programs and their funding sources are:</w:t>
      </w:r>
    </w:p>
    <w:p w:rsidR="0080068F" w:rsidRDefault="0080068F">
      <w:pPr>
        <w:jc w:val="both"/>
        <w:rPr>
          <w:color w:val="000000"/>
          <w:kern w:val="2"/>
          <w:sz w:val="22"/>
        </w:rPr>
      </w:pPr>
    </w:p>
    <w:p w:rsidR="0080068F" w:rsidRDefault="0080068F">
      <w:pPr>
        <w:tabs>
          <w:tab w:val="left" w:pos="-1440"/>
        </w:tabs>
        <w:ind w:left="3600" w:hanging="2880"/>
        <w:jc w:val="both"/>
        <w:rPr>
          <w:color w:val="000000"/>
          <w:kern w:val="2"/>
          <w:sz w:val="22"/>
        </w:rPr>
      </w:pPr>
      <w:r>
        <w:rPr>
          <w:color w:val="000000"/>
          <w:kern w:val="2"/>
          <w:sz w:val="22"/>
          <w:u w:val="single"/>
        </w:rPr>
        <w:t>Interface/Family Action</w:t>
      </w:r>
      <w:r>
        <w:rPr>
          <w:color w:val="000000"/>
          <w:kern w:val="2"/>
          <w:sz w:val="22"/>
        </w:rPr>
        <w:t>:</w:t>
      </w:r>
      <w:r>
        <w:rPr>
          <w:color w:val="000000"/>
          <w:kern w:val="2"/>
          <w:sz w:val="22"/>
        </w:rPr>
        <w:tab/>
        <w:t>Program for runaway, truant</w:t>
      </w:r>
      <w:r w:rsidR="005910F8">
        <w:rPr>
          <w:color w:val="000000"/>
          <w:kern w:val="2"/>
          <w:sz w:val="22"/>
        </w:rPr>
        <w:t>, throwaway/lockout</w:t>
      </w:r>
      <w:r>
        <w:rPr>
          <w:color w:val="000000"/>
          <w:kern w:val="2"/>
          <w:sz w:val="22"/>
        </w:rPr>
        <w:t xml:space="preserve"> and ungovernable </w:t>
      </w:r>
      <w:r w:rsidR="00E272E8">
        <w:rPr>
          <w:color w:val="000000"/>
          <w:kern w:val="2"/>
          <w:sz w:val="22"/>
        </w:rPr>
        <w:t>youth</w:t>
      </w:r>
      <w:r w:rsidR="005910F8">
        <w:rPr>
          <w:color w:val="000000"/>
          <w:kern w:val="2"/>
          <w:sz w:val="22"/>
        </w:rPr>
        <w:t xml:space="preserve"> and families in crisis (state, federal, local</w:t>
      </w:r>
      <w:r>
        <w:rPr>
          <w:color w:val="000000"/>
          <w:kern w:val="2"/>
          <w:sz w:val="22"/>
        </w:rPr>
        <w:t>)</w:t>
      </w:r>
    </w:p>
    <w:p w:rsidR="0080068F" w:rsidRDefault="0080068F">
      <w:pPr>
        <w:jc w:val="both"/>
        <w:rPr>
          <w:color w:val="000000"/>
          <w:kern w:val="2"/>
          <w:sz w:val="22"/>
        </w:rPr>
      </w:pPr>
    </w:p>
    <w:p w:rsidR="00F07422" w:rsidRDefault="0080068F" w:rsidP="00F07422">
      <w:r>
        <w:rPr>
          <w:color w:val="000000"/>
          <w:kern w:val="2"/>
          <w:sz w:val="22"/>
          <w:u w:val="single"/>
        </w:rPr>
        <w:t>Prevention</w:t>
      </w:r>
      <w:r>
        <w:rPr>
          <w:color w:val="000000"/>
          <w:kern w:val="2"/>
          <w:sz w:val="22"/>
        </w:rPr>
        <w:t>:</w:t>
      </w:r>
      <w:r>
        <w:rPr>
          <w:color w:val="000000"/>
          <w:kern w:val="2"/>
          <w:sz w:val="22"/>
        </w:rPr>
        <w:tab/>
        <w:t xml:space="preserve">Substance abuse prevention programs for </w:t>
      </w:r>
      <w:r w:rsidR="00E272E8">
        <w:rPr>
          <w:color w:val="000000"/>
          <w:kern w:val="2"/>
          <w:sz w:val="22"/>
        </w:rPr>
        <w:t>youth</w:t>
      </w:r>
      <w:r w:rsidR="005910F8">
        <w:rPr>
          <w:color w:val="000000"/>
          <w:kern w:val="2"/>
          <w:sz w:val="22"/>
        </w:rPr>
        <w:t xml:space="preserve">, families and adults (state, federal, </w:t>
      </w:r>
      <w:r>
        <w:rPr>
          <w:color w:val="000000"/>
          <w:kern w:val="2"/>
          <w:sz w:val="22"/>
        </w:rPr>
        <w:t>local)</w:t>
      </w:r>
      <w:r w:rsidR="00F07422" w:rsidRPr="00F07422">
        <w:t xml:space="preserve"> </w:t>
      </w:r>
    </w:p>
    <w:p w:rsidR="00F07422" w:rsidRDefault="00F07422" w:rsidP="00F07422"/>
    <w:p w:rsidR="00F07422" w:rsidRPr="00F07422" w:rsidRDefault="00F07422" w:rsidP="00F07422">
      <w:pPr>
        <w:rPr>
          <w:color w:val="000000"/>
          <w:kern w:val="2"/>
          <w:sz w:val="22"/>
        </w:rPr>
      </w:pPr>
      <w:r w:rsidRPr="00F07422">
        <w:rPr>
          <w:color w:val="000000"/>
          <w:kern w:val="2"/>
          <w:sz w:val="22"/>
        </w:rPr>
        <w:t>SNAP®, which stands for STOP NOW AND PLAN, is an evidence-based, cognitive-behavioral m</w:t>
      </w:r>
      <w:r>
        <w:rPr>
          <w:color w:val="000000"/>
          <w:kern w:val="2"/>
          <w:sz w:val="22"/>
        </w:rPr>
        <w:t xml:space="preserve">odel that </w:t>
      </w:r>
      <w:r w:rsidRPr="00F07422">
        <w:rPr>
          <w:color w:val="000000"/>
          <w:kern w:val="2"/>
          <w:sz w:val="22"/>
        </w:rPr>
        <w:t xml:space="preserve">helps troubled children and their parents learn how to effectively manage their emotions and ‘keep </w:t>
      </w:r>
      <w:r>
        <w:rPr>
          <w:color w:val="000000"/>
          <w:kern w:val="2"/>
          <w:sz w:val="22"/>
        </w:rPr>
        <w:t>problems small</w:t>
      </w:r>
      <w:r w:rsidRPr="00F07422">
        <w:rPr>
          <w:color w:val="000000"/>
          <w:kern w:val="2"/>
          <w:sz w:val="22"/>
        </w:rPr>
        <w:t xml:space="preserve">. </w:t>
      </w:r>
    </w:p>
    <w:p w:rsidR="0080068F" w:rsidRDefault="0080068F" w:rsidP="00F3185E">
      <w:pPr>
        <w:tabs>
          <w:tab w:val="left" w:pos="-1440"/>
        </w:tabs>
        <w:jc w:val="both"/>
        <w:rPr>
          <w:color w:val="000000"/>
          <w:kern w:val="2"/>
          <w:sz w:val="22"/>
          <w:u w:val="single"/>
        </w:rPr>
      </w:pPr>
    </w:p>
    <w:p w:rsidR="0080068F" w:rsidRDefault="0080068F">
      <w:pPr>
        <w:tabs>
          <w:tab w:val="left" w:pos="-1440"/>
        </w:tabs>
        <w:ind w:left="3600" w:hanging="2880"/>
        <w:jc w:val="both"/>
        <w:rPr>
          <w:color w:val="000000"/>
          <w:kern w:val="2"/>
          <w:sz w:val="22"/>
        </w:rPr>
      </w:pPr>
      <w:r>
        <w:rPr>
          <w:color w:val="000000"/>
          <w:kern w:val="2"/>
          <w:sz w:val="22"/>
          <w:u w:val="single"/>
        </w:rPr>
        <w:t>Administration</w:t>
      </w:r>
      <w:r>
        <w:rPr>
          <w:color w:val="000000"/>
          <w:kern w:val="2"/>
          <w:sz w:val="22"/>
        </w:rPr>
        <w:t>:</w:t>
      </w:r>
      <w:r>
        <w:rPr>
          <w:color w:val="000000"/>
          <w:kern w:val="2"/>
          <w:sz w:val="22"/>
        </w:rPr>
        <w:tab/>
        <w:t>Centralized Fiscal, Personnel, and Program Management</w:t>
      </w:r>
    </w:p>
    <w:p w:rsidR="0080068F" w:rsidRDefault="0080068F">
      <w:pPr>
        <w:jc w:val="both"/>
        <w:rPr>
          <w:color w:val="000000"/>
          <w:kern w:val="2"/>
          <w:sz w:val="22"/>
        </w:rPr>
      </w:pPr>
    </w:p>
    <w:p w:rsidR="0080068F" w:rsidRDefault="0080068F">
      <w:pPr>
        <w:jc w:val="both"/>
        <w:rPr>
          <w:color w:val="000000"/>
          <w:kern w:val="2"/>
          <w:sz w:val="22"/>
        </w:rPr>
      </w:pPr>
      <w:r>
        <w:rPr>
          <w:color w:val="000000"/>
          <w:kern w:val="2"/>
          <w:sz w:val="22"/>
        </w:rPr>
        <w:t>Each of these programs has distinct goals and activities, which are consistent with the organization's mission.</w:t>
      </w:r>
    </w:p>
    <w:p w:rsidR="0080068F" w:rsidRDefault="0080068F">
      <w:pPr>
        <w:jc w:val="both"/>
        <w:rPr>
          <w:color w:val="000000"/>
          <w:kern w:val="2"/>
          <w:sz w:val="22"/>
        </w:rPr>
      </w:pPr>
    </w:p>
    <w:p w:rsidR="0080068F" w:rsidRDefault="0080068F">
      <w:pPr>
        <w:jc w:val="both"/>
        <w:rPr>
          <w:color w:val="000000"/>
          <w:kern w:val="2"/>
          <w:sz w:val="22"/>
        </w:rPr>
      </w:pPr>
    </w:p>
    <w:p w:rsidR="0080068F" w:rsidRDefault="0080068F">
      <w:pPr>
        <w:tabs>
          <w:tab w:val="left" w:pos="-1440"/>
        </w:tabs>
        <w:jc w:val="both"/>
        <w:rPr>
          <w:color w:val="000000"/>
          <w:kern w:val="2"/>
          <w:sz w:val="22"/>
        </w:rPr>
      </w:pPr>
      <w:bookmarkStart w:id="0" w:name="_GoBack"/>
      <w:bookmarkEnd w:id="0"/>
      <w:r>
        <w:rPr>
          <w:b/>
          <w:color w:val="000000"/>
          <w:kern w:val="2"/>
          <w:sz w:val="22"/>
          <w:u w:val="single"/>
        </w:rPr>
        <w:br w:type="page"/>
      </w:r>
      <w:r w:rsidR="00C52022">
        <w:rPr>
          <w:b/>
          <w:color w:val="000000"/>
          <w:kern w:val="2"/>
          <w:sz w:val="22"/>
          <w:u w:val="single"/>
        </w:rPr>
        <w:lastRenderedPageBreak/>
        <w:t>Interface Youth</w:t>
      </w:r>
      <w:r w:rsidR="00B3622E">
        <w:rPr>
          <w:b/>
          <w:color w:val="000000"/>
          <w:kern w:val="2"/>
          <w:sz w:val="22"/>
          <w:u w:val="single"/>
        </w:rPr>
        <w:t xml:space="preserve"> Program</w:t>
      </w:r>
      <w:r>
        <w:rPr>
          <w:b/>
          <w:color w:val="000000"/>
          <w:kern w:val="2"/>
          <w:sz w:val="22"/>
          <w:u w:val="single"/>
        </w:rPr>
        <w:t>:</w:t>
      </w:r>
      <w:r>
        <w:rPr>
          <w:color w:val="000000"/>
          <w:kern w:val="2"/>
          <w:sz w:val="22"/>
        </w:rPr>
        <w:tab/>
        <w:t xml:space="preserve">Program for </w:t>
      </w:r>
      <w:r w:rsidR="00E272E8">
        <w:rPr>
          <w:color w:val="000000"/>
          <w:kern w:val="2"/>
          <w:sz w:val="22"/>
        </w:rPr>
        <w:t>Youth</w:t>
      </w:r>
      <w:r>
        <w:rPr>
          <w:color w:val="000000"/>
          <w:kern w:val="2"/>
          <w:sz w:val="22"/>
        </w:rPr>
        <w:t xml:space="preserve"> and Families in Crisis</w:t>
      </w:r>
    </w:p>
    <w:p w:rsidR="0080068F" w:rsidRDefault="0080068F">
      <w:pPr>
        <w:tabs>
          <w:tab w:val="left" w:pos="-1440"/>
        </w:tabs>
        <w:jc w:val="both"/>
        <w:rPr>
          <w:color w:val="000000"/>
          <w:kern w:val="2"/>
          <w:sz w:val="22"/>
        </w:rPr>
      </w:pPr>
    </w:p>
    <w:p w:rsidR="0080068F" w:rsidRDefault="0080068F">
      <w:pPr>
        <w:tabs>
          <w:tab w:val="left" w:pos="-1440"/>
        </w:tabs>
        <w:jc w:val="both"/>
        <w:rPr>
          <w:color w:val="000000"/>
          <w:kern w:val="2"/>
          <w:sz w:val="22"/>
        </w:rPr>
      </w:pPr>
      <w:r>
        <w:rPr>
          <w:color w:val="000000"/>
          <w:kern w:val="2"/>
          <w:sz w:val="22"/>
        </w:rPr>
        <w:t>Locations:</w:t>
      </w:r>
    </w:p>
    <w:p w:rsidR="0080068F" w:rsidRDefault="0080068F">
      <w:pPr>
        <w:tabs>
          <w:tab w:val="left" w:pos="-1440"/>
        </w:tabs>
        <w:jc w:val="both"/>
        <w:rPr>
          <w:color w:val="000000"/>
          <w:kern w:val="2"/>
          <w:sz w:val="22"/>
        </w:rPr>
      </w:pPr>
    </w:p>
    <w:p w:rsidR="0080068F" w:rsidRDefault="0080068F">
      <w:pPr>
        <w:jc w:val="both"/>
        <w:rPr>
          <w:iCs/>
          <w:color w:val="000000"/>
          <w:kern w:val="2"/>
          <w:sz w:val="22"/>
        </w:rPr>
      </w:pPr>
      <w:r>
        <w:rPr>
          <w:b/>
          <w:iCs/>
          <w:color w:val="000000"/>
          <w:kern w:val="2"/>
          <w:sz w:val="22"/>
        </w:rPr>
        <w:t>Interface Central (20 Beds)</w:t>
      </w:r>
      <w:r>
        <w:rPr>
          <w:iCs/>
          <w:color w:val="000000"/>
          <w:kern w:val="2"/>
          <w:sz w:val="22"/>
        </w:rPr>
        <w:tab/>
      </w:r>
      <w:r>
        <w:rPr>
          <w:b/>
          <w:iCs/>
          <w:color w:val="000000"/>
          <w:kern w:val="2"/>
          <w:sz w:val="22"/>
        </w:rPr>
        <w:t>Interface East (</w:t>
      </w:r>
      <w:r w:rsidR="00F3185E">
        <w:rPr>
          <w:b/>
          <w:iCs/>
          <w:color w:val="000000"/>
          <w:kern w:val="2"/>
          <w:sz w:val="22"/>
        </w:rPr>
        <w:t>12 Beds)</w:t>
      </w:r>
      <w:r w:rsidR="00F3185E">
        <w:rPr>
          <w:b/>
          <w:iCs/>
          <w:color w:val="000000"/>
          <w:kern w:val="2"/>
          <w:sz w:val="22"/>
        </w:rPr>
        <w:tab/>
        <w:t>Interface Northwest (12</w:t>
      </w:r>
      <w:r>
        <w:rPr>
          <w:b/>
          <w:iCs/>
          <w:color w:val="000000"/>
          <w:kern w:val="2"/>
          <w:sz w:val="22"/>
        </w:rPr>
        <w:t xml:space="preserve"> Beds)</w:t>
      </w:r>
    </w:p>
    <w:p w:rsidR="0080068F" w:rsidRDefault="0080068F">
      <w:pPr>
        <w:tabs>
          <w:tab w:val="left" w:pos="-1440"/>
        </w:tabs>
        <w:ind w:left="2880" w:hanging="2880"/>
        <w:jc w:val="both"/>
        <w:rPr>
          <w:color w:val="000000"/>
          <w:kern w:val="2"/>
          <w:sz w:val="22"/>
        </w:rPr>
      </w:pPr>
      <w:smartTag w:uri="urn:schemas-microsoft-com:office:smarttags" w:element="Street">
        <w:smartTag w:uri="urn:schemas-microsoft-com:office:smarttags" w:element="address">
          <w:r>
            <w:rPr>
              <w:color w:val="000000"/>
              <w:kern w:val="2"/>
              <w:sz w:val="22"/>
            </w:rPr>
            <w:t>1400 NW 29th Road</w:t>
          </w:r>
        </w:smartTag>
      </w:smartTag>
      <w:r>
        <w:rPr>
          <w:color w:val="000000"/>
          <w:kern w:val="2"/>
          <w:sz w:val="22"/>
        </w:rPr>
        <w:t xml:space="preserve">     </w:t>
      </w:r>
      <w:r>
        <w:rPr>
          <w:color w:val="000000"/>
          <w:kern w:val="2"/>
          <w:sz w:val="22"/>
        </w:rPr>
        <w:tab/>
      </w:r>
      <w:smartTag w:uri="urn:schemas-microsoft-com:office:smarttags" w:element="Street">
        <w:smartTag w:uri="urn:schemas-microsoft-com:office:smarttags" w:element="address">
          <w:r>
            <w:rPr>
              <w:color w:val="000000"/>
              <w:kern w:val="2"/>
              <w:sz w:val="22"/>
            </w:rPr>
            <w:t>2919 Kennedy Street</w:t>
          </w:r>
        </w:smartTag>
      </w:smartTag>
      <w:r>
        <w:rPr>
          <w:color w:val="000000"/>
          <w:kern w:val="2"/>
          <w:sz w:val="22"/>
        </w:rPr>
        <w:tab/>
      </w:r>
      <w:r>
        <w:rPr>
          <w:color w:val="000000"/>
          <w:kern w:val="2"/>
          <w:sz w:val="22"/>
        </w:rPr>
        <w:tab/>
      </w:r>
      <w:smartTag w:uri="urn:schemas-microsoft-com:office:smarttags" w:element="Street">
        <w:smartTag w:uri="urn:schemas-microsoft-com:office:smarttags" w:element="address">
          <w:r>
            <w:rPr>
              <w:color w:val="000000"/>
              <w:kern w:val="2"/>
              <w:sz w:val="22"/>
            </w:rPr>
            <w:t>1884 SW Grandview Street</w:t>
          </w:r>
        </w:smartTag>
      </w:smartTag>
    </w:p>
    <w:p w:rsidR="0080068F" w:rsidRDefault="0080068F">
      <w:pPr>
        <w:jc w:val="both"/>
        <w:rPr>
          <w:color w:val="000000"/>
          <w:kern w:val="2"/>
          <w:sz w:val="22"/>
        </w:rPr>
      </w:pPr>
      <w:smartTag w:uri="urn:schemas-microsoft-com:office:smarttags" w:element="City">
        <w:r>
          <w:rPr>
            <w:color w:val="000000"/>
            <w:kern w:val="2"/>
            <w:sz w:val="22"/>
          </w:rPr>
          <w:t>Gainesville</w:t>
        </w:r>
      </w:smartTag>
      <w:r>
        <w:rPr>
          <w:color w:val="000000"/>
          <w:kern w:val="2"/>
          <w:sz w:val="22"/>
        </w:rPr>
        <w:t xml:space="preserve">, </w:t>
      </w:r>
      <w:smartTag w:uri="urn:schemas-microsoft-com:office:smarttags" w:element="State">
        <w:r>
          <w:rPr>
            <w:color w:val="000000"/>
            <w:kern w:val="2"/>
            <w:sz w:val="22"/>
          </w:rPr>
          <w:t>FL</w:t>
        </w:r>
      </w:smartTag>
      <w:r>
        <w:rPr>
          <w:color w:val="000000"/>
          <w:kern w:val="2"/>
          <w:sz w:val="22"/>
        </w:rPr>
        <w:t xml:space="preserve">  </w:t>
      </w:r>
      <w:smartTag w:uri="urn:schemas-microsoft-com:office:smarttags" w:element="PostalCode">
        <w:r>
          <w:rPr>
            <w:color w:val="000000"/>
            <w:kern w:val="2"/>
            <w:sz w:val="22"/>
          </w:rPr>
          <w:t>32605</w:t>
        </w:r>
      </w:smartTag>
      <w:r>
        <w:rPr>
          <w:color w:val="000000"/>
          <w:kern w:val="2"/>
          <w:sz w:val="22"/>
        </w:rPr>
        <w:tab/>
      </w:r>
      <w:r>
        <w:rPr>
          <w:color w:val="000000"/>
          <w:kern w:val="2"/>
          <w:sz w:val="22"/>
        </w:rPr>
        <w:tab/>
      </w:r>
      <w:smartTag w:uri="urn:schemas-microsoft-com:office:smarttags" w:element="City">
        <w:r>
          <w:rPr>
            <w:color w:val="000000"/>
            <w:kern w:val="2"/>
            <w:sz w:val="22"/>
          </w:rPr>
          <w:t>Palatka</w:t>
        </w:r>
      </w:smartTag>
      <w:r>
        <w:rPr>
          <w:color w:val="000000"/>
          <w:kern w:val="2"/>
          <w:sz w:val="22"/>
        </w:rPr>
        <w:t xml:space="preserve">, </w:t>
      </w:r>
      <w:smartTag w:uri="urn:schemas-microsoft-com:office:smarttags" w:element="State">
        <w:r>
          <w:rPr>
            <w:color w:val="000000"/>
            <w:kern w:val="2"/>
            <w:sz w:val="22"/>
          </w:rPr>
          <w:t>FL</w:t>
        </w:r>
      </w:smartTag>
      <w:r>
        <w:rPr>
          <w:color w:val="000000"/>
          <w:kern w:val="2"/>
          <w:sz w:val="22"/>
        </w:rPr>
        <w:t xml:space="preserve">  </w:t>
      </w:r>
      <w:smartTag w:uri="urn:schemas-microsoft-com:office:smarttags" w:element="PostalCode">
        <w:r>
          <w:rPr>
            <w:color w:val="000000"/>
            <w:kern w:val="2"/>
            <w:sz w:val="22"/>
          </w:rPr>
          <w:t>32177</w:t>
        </w:r>
      </w:smartTag>
      <w:r>
        <w:rPr>
          <w:color w:val="000000"/>
          <w:kern w:val="2"/>
          <w:sz w:val="22"/>
        </w:rPr>
        <w:tab/>
      </w:r>
      <w:r>
        <w:rPr>
          <w:color w:val="000000"/>
          <w:kern w:val="2"/>
          <w:sz w:val="22"/>
        </w:rPr>
        <w:tab/>
      </w:r>
      <w:smartTag w:uri="urn:schemas-microsoft-com:office:smarttags" w:element="place">
        <w:smartTag w:uri="urn:schemas-microsoft-com:office:smarttags" w:element="City">
          <w:r>
            <w:rPr>
              <w:color w:val="000000"/>
              <w:kern w:val="2"/>
              <w:sz w:val="22"/>
            </w:rPr>
            <w:t>Lake City</w:t>
          </w:r>
        </w:smartTag>
        <w:r>
          <w:rPr>
            <w:color w:val="000000"/>
            <w:kern w:val="2"/>
            <w:sz w:val="22"/>
          </w:rPr>
          <w:t xml:space="preserve">, </w:t>
        </w:r>
        <w:smartTag w:uri="urn:schemas-microsoft-com:office:smarttags" w:element="State">
          <w:r>
            <w:rPr>
              <w:color w:val="000000"/>
              <w:kern w:val="2"/>
              <w:sz w:val="22"/>
            </w:rPr>
            <w:t>FL</w:t>
          </w:r>
        </w:smartTag>
        <w:r>
          <w:rPr>
            <w:color w:val="000000"/>
            <w:kern w:val="2"/>
            <w:sz w:val="22"/>
          </w:rPr>
          <w:t xml:space="preserve">  </w:t>
        </w:r>
        <w:smartTag w:uri="urn:schemas-microsoft-com:office:smarttags" w:element="PostalCode">
          <w:r>
            <w:rPr>
              <w:color w:val="000000"/>
              <w:kern w:val="2"/>
              <w:sz w:val="22"/>
            </w:rPr>
            <w:t>32025</w:t>
          </w:r>
        </w:smartTag>
      </w:smartTag>
    </w:p>
    <w:p w:rsidR="0080068F" w:rsidRDefault="00255B94">
      <w:pPr>
        <w:jc w:val="both"/>
        <w:rPr>
          <w:color w:val="000000"/>
          <w:kern w:val="2"/>
          <w:sz w:val="22"/>
        </w:rPr>
      </w:pPr>
      <w:r>
        <w:rPr>
          <w:color w:val="000000"/>
          <w:kern w:val="2"/>
          <w:sz w:val="22"/>
        </w:rPr>
        <w:t>(352) 244-0618</w:t>
      </w:r>
      <w:r>
        <w:rPr>
          <w:color w:val="000000"/>
          <w:kern w:val="2"/>
          <w:sz w:val="22"/>
        </w:rPr>
        <w:tab/>
      </w:r>
      <w:r>
        <w:rPr>
          <w:color w:val="000000"/>
          <w:kern w:val="2"/>
          <w:sz w:val="22"/>
        </w:rPr>
        <w:tab/>
      </w:r>
      <w:r>
        <w:rPr>
          <w:color w:val="000000"/>
          <w:kern w:val="2"/>
          <w:sz w:val="22"/>
        </w:rPr>
        <w:tab/>
        <w:t>(386) 385-0405</w:t>
      </w:r>
      <w:r>
        <w:rPr>
          <w:color w:val="000000"/>
          <w:kern w:val="2"/>
          <w:sz w:val="22"/>
        </w:rPr>
        <w:tab/>
      </w:r>
      <w:r>
        <w:rPr>
          <w:color w:val="000000"/>
          <w:kern w:val="2"/>
          <w:sz w:val="22"/>
        </w:rPr>
        <w:tab/>
      </w:r>
      <w:r>
        <w:rPr>
          <w:color w:val="000000"/>
          <w:kern w:val="2"/>
          <w:sz w:val="22"/>
        </w:rPr>
        <w:tab/>
        <w:t>(386) 487-0190</w:t>
      </w:r>
    </w:p>
    <w:p w:rsidR="0080068F" w:rsidRDefault="00255B94">
      <w:pPr>
        <w:jc w:val="both"/>
        <w:rPr>
          <w:color w:val="000000"/>
          <w:kern w:val="2"/>
          <w:sz w:val="22"/>
        </w:rPr>
      </w:pPr>
      <w:r>
        <w:rPr>
          <w:color w:val="000000"/>
          <w:kern w:val="2"/>
          <w:sz w:val="22"/>
        </w:rPr>
        <w:t>FAX 244-0699</w:t>
      </w:r>
      <w:r>
        <w:rPr>
          <w:color w:val="000000"/>
          <w:kern w:val="2"/>
          <w:sz w:val="22"/>
        </w:rPr>
        <w:tab/>
      </w:r>
      <w:r>
        <w:rPr>
          <w:color w:val="000000"/>
          <w:kern w:val="2"/>
          <w:sz w:val="22"/>
        </w:rPr>
        <w:tab/>
      </w:r>
      <w:r>
        <w:rPr>
          <w:color w:val="000000"/>
          <w:kern w:val="2"/>
          <w:sz w:val="22"/>
        </w:rPr>
        <w:tab/>
        <w:t>FAX 385-0410</w:t>
      </w:r>
      <w:r>
        <w:rPr>
          <w:color w:val="000000"/>
          <w:kern w:val="2"/>
          <w:sz w:val="22"/>
        </w:rPr>
        <w:tab/>
      </w:r>
      <w:r>
        <w:rPr>
          <w:color w:val="000000"/>
          <w:kern w:val="2"/>
          <w:sz w:val="22"/>
        </w:rPr>
        <w:tab/>
      </w:r>
      <w:r>
        <w:rPr>
          <w:color w:val="000000"/>
          <w:kern w:val="2"/>
          <w:sz w:val="22"/>
        </w:rPr>
        <w:tab/>
      </w:r>
      <w:r w:rsidR="00F3185E">
        <w:rPr>
          <w:color w:val="000000"/>
          <w:kern w:val="2"/>
          <w:sz w:val="22"/>
        </w:rPr>
        <w:t xml:space="preserve"> </w:t>
      </w:r>
      <w:r>
        <w:rPr>
          <w:color w:val="000000"/>
          <w:kern w:val="2"/>
          <w:sz w:val="22"/>
        </w:rPr>
        <w:t xml:space="preserve">FAX </w:t>
      </w:r>
      <w:r w:rsidR="00B7561B">
        <w:rPr>
          <w:color w:val="000000"/>
          <w:kern w:val="2"/>
          <w:sz w:val="22"/>
        </w:rPr>
        <w:t>487-0195</w:t>
      </w:r>
    </w:p>
    <w:p w:rsidR="0080068F" w:rsidRDefault="0080068F">
      <w:pPr>
        <w:jc w:val="both"/>
        <w:rPr>
          <w:color w:val="000000"/>
          <w:kern w:val="2"/>
          <w:sz w:val="22"/>
        </w:rPr>
      </w:pPr>
    </w:p>
    <w:p w:rsidR="0080068F" w:rsidRDefault="0080068F">
      <w:pPr>
        <w:ind w:left="3600"/>
        <w:jc w:val="both"/>
        <w:rPr>
          <w:color w:val="000000"/>
          <w:kern w:val="2"/>
          <w:sz w:val="22"/>
        </w:rPr>
      </w:pPr>
    </w:p>
    <w:p w:rsidR="0080068F" w:rsidRDefault="0080068F">
      <w:pPr>
        <w:jc w:val="both"/>
        <w:rPr>
          <w:color w:val="000000"/>
          <w:kern w:val="2"/>
          <w:sz w:val="22"/>
        </w:rPr>
      </w:pPr>
      <w:r>
        <w:rPr>
          <w:color w:val="000000"/>
          <w:kern w:val="2"/>
          <w:sz w:val="22"/>
          <w:u w:val="single"/>
        </w:rPr>
        <w:t>Why runaway services?</w:t>
      </w:r>
    </w:p>
    <w:p w:rsidR="0080068F" w:rsidRDefault="0080068F">
      <w:pPr>
        <w:jc w:val="both"/>
        <w:rPr>
          <w:color w:val="000000"/>
          <w:kern w:val="2"/>
          <w:sz w:val="22"/>
        </w:rPr>
      </w:pPr>
    </w:p>
    <w:p w:rsidR="00734F76" w:rsidRDefault="0080068F" w:rsidP="00734F76">
      <w:pPr>
        <w:jc w:val="both"/>
        <w:rPr>
          <w:color w:val="000000"/>
          <w:kern w:val="2"/>
          <w:sz w:val="22"/>
        </w:rPr>
      </w:pPr>
      <w:r>
        <w:rPr>
          <w:color w:val="000000"/>
          <w:kern w:val="2"/>
          <w:sz w:val="22"/>
        </w:rPr>
        <w:t xml:space="preserve">An estimated 900-1,000 young people who have run away from home travel through north central Florida each year.  Previously these </w:t>
      </w:r>
      <w:r w:rsidR="00E272E8">
        <w:rPr>
          <w:color w:val="000000"/>
          <w:kern w:val="2"/>
          <w:sz w:val="22"/>
        </w:rPr>
        <w:t>youth</w:t>
      </w:r>
      <w:r>
        <w:rPr>
          <w:color w:val="000000"/>
          <w:kern w:val="2"/>
          <w:sz w:val="22"/>
        </w:rPr>
        <w:t xml:space="preserve"> were held in secure detention facilities with criminal offenders but with the passage of the Juvenile Justice and Delinquency Prevention Act of 1974, runaways could no longer be held in secure detention.  Volunteer foster homes were used to house these </w:t>
      </w:r>
      <w:r w:rsidR="005910F8">
        <w:rPr>
          <w:color w:val="000000"/>
          <w:kern w:val="2"/>
          <w:sz w:val="22"/>
        </w:rPr>
        <w:t>youth</w:t>
      </w:r>
      <w:r>
        <w:rPr>
          <w:color w:val="000000"/>
          <w:kern w:val="2"/>
          <w:sz w:val="22"/>
        </w:rPr>
        <w:t>, but arrangements were often time-consuming and difficult.</w:t>
      </w:r>
      <w:r w:rsidR="00734F76" w:rsidRPr="00734F76">
        <w:t xml:space="preserve"> </w:t>
      </w:r>
    </w:p>
    <w:p w:rsidR="00734F76" w:rsidRDefault="00734F76" w:rsidP="00734F76">
      <w:pPr>
        <w:jc w:val="both"/>
        <w:rPr>
          <w:color w:val="000000"/>
          <w:kern w:val="2"/>
          <w:sz w:val="22"/>
        </w:rPr>
      </w:pPr>
    </w:p>
    <w:p w:rsidR="0080068F" w:rsidRDefault="0080068F">
      <w:pPr>
        <w:jc w:val="both"/>
        <w:rPr>
          <w:color w:val="000000"/>
          <w:kern w:val="2"/>
          <w:sz w:val="22"/>
        </w:rPr>
      </w:pPr>
    </w:p>
    <w:p w:rsidR="0080068F" w:rsidRDefault="0080068F">
      <w:pPr>
        <w:jc w:val="both"/>
        <w:rPr>
          <w:color w:val="000000"/>
          <w:kern w:val="2"/>
          <w:sz w:val="22"/>
        </w:rPr>
      </w:pPr>
      <w:r>
        <w:rPr>
          <w:color w:val="000000"/>
          <w:kern w:val="2"/>
          <w:sz w:val="22"/>
        </w:rPr>
        <w:t xml:space="preserve">Frequently the homes served only as places to sleep and eat until the </w:t>
      </w:r>
      <w:r w:rsidR="00E272E8">
        <w:rPr>
          <w:color w:val="000000"/>
          <w:kern w:val="2"/>
          <w:sz w:val="22"/>
        </w:rPr>
        <w:t>youth</w:t>
      </w:r>
      <w:r>
        <w:rPr>
          <w:color w:val="000000"/>
          <w:kern w:val="2"/>
          <w:sz w:val="22"/>
        </w:rPr>
        <w:t xml:space="preserve"> was returned home, possibly to run again at the first opportunity.  A place was needed where all runaways could go to eat, sleep, talk to counselors and others like themselves, and with a clearer state of mind make some decision about the next step.</w:t>
      </w:r>
    </w:p>
    <w:p w:rsidR="0080068F" w:rsidRDefault="0080068F">
      <w:pPr>
        <w:jc w:val="both"/>
        <w:rPr>
          <w:color w:val="000000"/>
          <w:kern w:val="2"/>
          <w:sz w:val="22"/>
        </w:rPr>
      </w:pPr>
    </w:p>
    <w:p w:rsidR="0080068F" w:rsidRDefault="0080068F">
      <w:pPr>
        <w:jc w:val="both"/>
        <w:rPr>
          <w:color w:val="000000"/>
          <w:kern w:val="2"/>
          <w:sz w:val="22"/>
        </w:rPr>
      </w:pPr>
      <w:r>
        <w:rPr>
          <w:color w:val="000000"/>
          <w:kern w:val="2"/>
          <w:sz w:val="22"/>
        </w:rPr>
        <w:t>The Alachua County Juvenile Committee endorsed CDS Family &amp; Behavioral Health Services, Inc.'s efforts to secure funding in 1974.  On October 1, 1976, all the planning, writing, waiting, and working paid off as CDS Family &amp; Behavioral Health Services, Inc.'s runaway shelter opened its doors to these displaced young people.  Our second shelter, In</w:t>
      </w:r>
      <w:r w:rsidR="001550D3">
        <w:rPr>
          <w:color w:val="000000"/>
          <w:kern w:val="2"/>
          <w:sz w:val="22"/>
        </w:rPr>
        <w:t>terface East, opened in June</w:t>
      </w:r>
      <w:r>
        <w:rPr>
          <w:color w:val="000000"/>
          <w:kern w:val="2"/>
          <w:sz w:val="22"/>
        </w:rPr>
        <w:t xml:space="preserve"> 1997, and our third shelter, Interface Northwest, opened in June 1998.</w:t>
      </w:r>
    </w:p>
    <w:p w:rsidR="00734F76" w:rsidRDefault="00734F76">
      <w:pPr>
        <w:jc w:val="both"/>
        <w:rPr>
          <w:color w:val="000000"/>
          <w:kern w:val="2"/>
          <w:sz w:val="22"/>
        </w:rPr>
      </w:pPr>
    </w:p>
    <w:p w:rsidR="00734F76" w:rsidRPr="00734F76" w:rsidRDefault="00734F76" w:rsidP="00734F76">
      <w:pPr>
        <w:jc w:val="both"/>
        <w:rPr>
          <w:color w:val="000000"/>
          <w:kern w:val="2"/>
          <w:sz w:val="22"/>
        </w:rPr>
      </w:pPr>
    </w:p>
    <w:p w:rsidR="00734F76" w:rsidRDefault="00734F76">
      <w:pPr>
        <w:jc w:val="both"/>
        <w:rPr>
          <w:color w:val="000000"/>
          <w:kern w:val="2"/>
          <w:sz w:val="22"/>
        </w:rPr>
      </w:pPr>
      <w:r>
        <w:rPr>
          <w:color w:val="000000"/>
          <w:kern w:val="2"/>
          <w:sz w:val="22"/>
        </w:rPr>
        <w:t>Today the</w:t>
      </w:r>
      <w:r w:rsidRPr="00734F76">
        <w:rPr>
          <w:color w:val="000000"/>
          <w:kern w:val="2"/>
          <w:sz w:val="22"/>
        </w:rPr>
        <w:t xml:space="preserve"> g</w:t>
      </w:r>
      <w:r>
        <w:rPr>
          <w:color w:val="000000"/>
          <w:kern w:val="2"/>
          <w:sz w:val="22"/>
        </w:rPr>
        <w:t>oal of CINS/FINS services</w:t>
      </w:r>
      <w:r w:rsidRPr="00734F76">
        <w:rPr>
          <w:color w:val="000000"/>
          <w:kern w:val="2"/>
          <w:sz w:val="22"/>
        </w:rPr>
        <w:t xml:space="preserve"> is to strengthen families and prevent juvenile crime and child abuse pursuant to 984 Florida Statutes.  At risk </w:t>
      </w:r>
      <w:r w:rsidR="00E272E8">
        <w:rPr>
          <w:color w:val="000000"/>
          <w:kern w:val="2"/>
          <w:sz w:val="22"/>
        </w:rPr>
        <w:t>youth</w:t>
      </w:r>
      <w:r w:rsidRPr="00734F76">
        <w:rPr>
          <w:color w:val="000000"/>
          <w:kern w:val="2"/>
          <w:sz w:val="22"/>
        </w:rPr>
        <w:t xml:space="preserve"> will be served by providing a continuum of services to include short term shelter, counseling and case management.  </w:t>
      </w:r>
      <w:r w:rsidR="00E272E8">
        <w:rPr>
          <w:color w:val="000000"/>
          <w:kern w:val="2"/>
          <w:sz w:val="22"/>
        </w:rPr>
        <w:t>Youth</w:t>
      </w:r>
      <w:r w:rsidRPr="00734F76">
        <w:rPr>
          <w:color w:val="000000"/>
          <w:kern w:val="2"/>
          <w:sz w:val="22"/>
        </w:rPr>
        <w:t xml:space="preserve"> who qualify are not currently </w:t>
      </w:r>
      <w:r w:rsidR="009341E1" w:rsidRPr="005910F8">
        <w:rPr>
          <w:kern w:val="2"/>
          <w:sz w:val="22"/>
        </w:rPr>
        <w:t xml:space="preserve">adjudicated </w:t>
      </w:r>
      <w:r w:rsidRPr="00734F76">
        <w:rPr>
          <w:color w:val="000000"/>
          <w:kern w:val="2"/>
          <w:sz w:val="22"/>
        </w:rPr>
        <w:t xml:space="preserve">delinquent or dependent.  </w:t>
      </w:r>
    </w:p>
    <w:p w:rsidR="0080068F" w:rsidRDefault="0080068F">
      <w:pPr>
        <w:jc w:val="both"/>
        <w:rPr>
          <w:color w:val="000000"/>
          <w:kern w:val="2"/>
          <w:sz w:val="22"/>
        </w:rPr>
      </w:pPr>
    </w:p>
    <w:p w:rsidR="0080068F" w:rsidRDefault="0080068F">
      <w:pPr>
        <w:jc w:val="both"/>
        <w:rPr>
          <w:color w:val="000000"/>
          <w:kern w:val="2"/>
          <w:sz w:val="22"/>
        </w:rPr>
      </w:pPr>
      <w:r>
        <w:rPr>
          <w:color w:val="000000"/>
          <w:kern w:val="2"/>
          <w:sz w:val="22"/>
          <w:u w:val="single"/>
        </w:rPr>
        <w:t>Who comes?</w:t>
      </w:r>
    </w:p>
    <w:p w:rsidR="0080068F" w:rsidRDefault="0080068F">
      <w:pPr>
        <w:jc w:val="both"/>
        <w:rPr>
          <w:color w:val="000000"/>
          <w:kern w:val="2"/>
          <w:sz w:val="22"/>
        </w:rPr>
      </w:pPr>
    </w:p>
    <w:p w:rsidR="0080068F" w:rsidRDefault="0080068F">
      <w:pPr>
        <w:jc w:val="both"/>
        <w:rPr>
          <w:color w:val="000000"/>
          <w:kern w:val="2"/>
          <w:sz w:val="22"/>
        </w:rPr>
      </w:pPr>
      <w:r>
        <w:rPr>
          <w:color w:val="000000"/>
          <w:kern w:val="2"/>
          <w:sz w:val="22"/>
        </w:rPr>
        <w:t xml:space="preserve">Any </w:t>
      </w:r>
      <w:r w:rsidR="00E272E8">
        <w:rPr>
          <w:color w:val="000000"/>
          <w:kern w:val="2"/>
          <w:sz w:val="22"/>
        </w:rPr>
        <w:t>youth</w:t>
      </w:r>
      <w:r>
        <w:rPr>
          <w:color w:val="000000"/>
          <w:kern w:val="2"/>
          <w:sz w:val="22"/>
        </w:rPr>
        <w:t xml:space="preserve"> aged 10-17 who is thinking of running away, who actually has run away, or who has been ejected from home, or who is ungovernable or truant, or who is involved with the Courts for runaway, ungovernable, truant behaviors or domestic violence and who is currently within our 11-county catchment ar</w:t>
      </w:r>
      <w:r w:rsidR="00734F76">
        <w:rPr>
          <w:color w:val="000000"/>
          <w:kern w:val="2"/>
          <w:sz w:val="22"/>
        </w:rPr>
        <w:t xml:space="preserve">ea are appropriate for </w:t>
      </w:r>
      <w:r w:rsidR="009341E1">
        <w:rPr>
          <w:color w:val="000000"/>
          <w:kern w:val="2"/>
          <w:sz w:val="22"/>
        </w:rPr>
        <w:t xml:space="preserve">residential </w:t>
      </w:r>
      <w:r w:rsidR="00734F76">
        <w:rPr>
          <w:color w:val="000000"/>
          <w:kern w:val="2"/>
          <w:sz w:val="22"/>
        </w:rPr>
        <w:t xml:space="preserve">services or on a non-residential basis </w:t>
      </w:r>
      <w:r w:rsidR="00E272E8">
        <w:rPr>
          <w:color w:val="000000"/>
          <w:kern w:val="2"/>
          <w:sz w:val="22"/>
        </w:rPr>
        <w:t>youth</w:t>
      </w:r>
      <w:r w:rsidR="00734F76">
        <w:rPr>
          <w:color w:val="000000"/>
          <w:kern w:val="2"/>
          <w:sz w:val="22"/>
        </w:rPr>
        <w:t xml:space="preserve"> 6-17 are eligible for services.</w:t>
      </w:r>
    </w:p>
    <w:p w:rsidR="0080068F" w:rsidRDefault="0080068F">
      <w:pPr>
        <w:jc w:val="both"/>
        <w:rPr>
          <w:color w:val="000000"/>
          <w:kern w:val="2"/>
          <w:sz w:val="22"/>
        </w:rPr>
      </w:pPr>
    </w:p>
    <w:p w:rsidR="0080068F" w:rsidRDefault="0080068F">
      <w:pPr>
        <w:jc w:val="both"/>
        <w:rPr>
          <w:color w:val="000000"/>
          <w:kern w:val="2"/>
          <w:sz w:val="22"/>
        </w:rPr>
      </w:pPr>
      <w:r>
        <w:rPr>
          <w:color w:val="000000"/>
          <w:kern w:val="2"/>
          <w:sz w:val="22"/>
          <w:u w:val="single"/>
        </w:rPr>
        <w:t xml:space="preserve">What happens when they come? </w:t>
      </w:r>
      <w:r>
        <w:rPr>
          <w:color w:val="000000"/>
          <w:kern w:val="2"/>
          <w:sz w:val="22"/>
        </w:rPr>
        <w:t>(Service Approach)</w:t>
      </w:r>
    </w:p>
    <w:p w:rsidR="0080068F" w:rsidRDefault="0080068F">
      <w:pPr>
        <w:jc w:val="both"/>
        <w:rPr>
          <w:color w:val="000000"/>
          <w:kern w:val="2"/>
          <w:sz w:val="22"/>
        </w:rPr>
      </w:pPr>
    </w:p>
    <w:p w:rsidR="0080068F" w:rsidRDefault="0080068F">
      <w:pPr>
        <w:jc w:val="both"/>
        <w:rPr>
          <w:color w:val="000000"/>
          <w:kern w:val="2"/>
          <w:sz w:val="22"/>
        </w:rPr>
      </w:pPr>
      <w:r>
        <w:rPr>
          <w:color w:val="000000"/>
          <w:kern w:val="2"/>
          <w:sz w:val="22"/>
        </w:rPr>
        <w:t>Access to services is handled through a centralized intake</w:t>
      </w:r>
      <w:r w:rsidR="009341E1">
        <w:rPr>
          <w:color w:val="000000"/>
          <w:kern w:val="2"/>
          <w:sz w:val="22"/>
        </w:rPr>
        <w:t xml:space="preserve"> and screening</w:t>
      </w:r>
      <w:r>
        <w:rPr>
          <w:color w:val="000000"/>
          <w:kern w:val="2"/>
          <w:sz w:val="22"/>
        </w:rPr>
        <w:t xml:space="preserve"> process, which is </w:t>
      </w:r>
      <w:r w:rsidR="00E272E8">
        <w:rPr>
          <w:color w:val="000000"/>
          <w:kern w:val="2"/>
          <w:sz w:val="22"/>
        </w:rPr>
        <w:t xml:space="preserve">available </w:t>
      </w:r>
      <w:r>
        <w:rPr>
          <w:color w:val="000000"/>
          <w:kern w:val="2"/>
          <w:sz w:val="22"/>
        </w:rPr>
        <w:t>24 hours per day, 365 days per year</w:t>
      </w:r>
      <w:r w:rsidR="00833F44">
        <w:rPr>
          <w:color w:val="000000"/>
          <w:kern w:val="2"/>
          <w:sz w:val="22"/>
        </w:rPr>
        <w:t>.</w:t>
      </w:r>
    </w:p>
    <w:p w:rsidR="0080068F" w:rsidRDefault="0080068F">
      <w:pPr>
        <w:jc w:val="both"/>
        <w:rPr>
          <w:color w:val="000000"/>
          <w:kern w:val="2"/>
          <w:sz w:val="22"/>
        </w:rPr>
      </w:pPr>
    </w:p>
    <w:p w:rsidR="00E272E8" w:rsidRDefault="001550D3">
      <w:pPr>
        <w:pStyle w:val="BodyTextIndent3"/>
        <w:jc w:val="both"/>
      </w:pPr>
      <w:r>
        <w:t xml:space="preserve">-  </w:t>
      </w:r>
      <w:r w:rsidR="00E272E8" w:rsidRPr="00833F44">
        <w:t>Sc</w:t>
      </w:r>
      <w:r w:rsidR="00833F44" w:rsidRPr="00833F44">
        <w:t>r</w:t>
      </w:r>
      <w:r w:rsidR="00E272E8" w:rsidRPr="00833F44">
        <w:t>eening for Eligibility:  Staff who determine</w:t>
      </w:r>
      <w:r w:rsidR="00833F44">
        <w:t>s</w:t>
      </w:r>
      <w:r w:rsidR="00E272E8" w:rsidRPr="00833F44">
        <w:t xml:space="preserve"> eligibility for CINS/FINS services, provides information and referral, intervention for crisis situations and initiate the assessment process for the </w:t>
      </w:r>
      <w:r w:rsidR="00FF2B02" w:rsidRPr="00833F44">
        <w:t>Inter</w:t>
      </w:r>
      <w:r w:rsidR="00833F44">
        <w:t>face Youth Program</w:t>
      </w:r>
      <w:r w:rsidR="00E272E8" w:rsidRPr="00833F44">
        <w:t>.</w:t>
      </w:r>
      <w:r w:rsidR="00E272E8">
        <w:t xml:space="preserve"> </w:t>
      </w:r>
    </w:p>
    <w:p w:rsidR="0080068F" w:rsidRDefault="00E272E8" w:rsidP="00E272E8">
      <w:pPr>
        <w:pStyle w:val="BodyTextIndent3"/>
        <w:jc w:val="both"/>
      </w:pPr>
      <w:r>
        <w:t>-</w:t>
      </w:r>
      <w:r>
        <w:tab/>
      </w:r>
      <w:r w:rsidR="0080068F">
        <w:t xml:space="preserve">The </w:t>
      </w:r>
      <w:r>
        <w:t>youth</w:t>
      </w:r>
      <w:r w:rsidR="00833F44">
        <w:t>/family</w:t>
      </w:r>
      <w:r w:rsidR="0080068F">
        <w:t xml:space="preserve"> is met by a staff </w:t>
      </w:r>
      <w:r w:rsidR="00581035">
        <w:t>that</w:t>
      </w:r>
      <w:r w:rsidR="00833F44">
        <w:t xml:space="preserve"> talks with them</w:t>
      </w:r>
      <w:r w:rsidR="0080068F">
        <w:t xml:space="preserve"> about the current situation and explains our program.  </w:t>
      </w:r>
    </w:p>
    <w:p w:rsidR="0080068F" w:rsidRDefault="0080068F">
      <w:pPr>
        <w:jc w:val="both"/>
        <w:rPr>
          <w:color w:val="000000"/>
          <w:kern w:val="2"/>
          <w:sz w:val="22"/>
        </w:rPr>
      </w:pPr>
    </w:p>
    <w:p w:rsidR="0080068F" w:rsidRDefault="0080068F">
      <w:pPr>
        <w:pStyle w:val="BodyTextIndent3"/>
        <w:jc w:val="both"/>
      </w:pPr>
      <w:r>
        <w:t xml:space="preserve">-    If the </w:t>
      </w:r>
      <w:r w:rsidR="00E272E8">
        <w:t>youth</w:t>
      </w:r>
      <w:r w:rsidR="00833F44">
        <w:t xml:space="preserve"> </w:t>
      </w:r>
      <w:r>
        <w:t xml:space="preserve">decides to stay, an individual counselor will be assigned to develop with the </w:t>
      </w:r>
      <w:r w:rsidR="00E272E8">
        <w:t>youth</w:t>
      </w:r>
      <w:r>
        <w:t xml:space="preserve"> an individualized plan based upon assessment data that is gathered to address the </w:t>
      </w:r>
      <w:r w:rsidR="00833F44">
        <w:t>youth/family’s</w:t>
      </w:r>
      <w:r>
        <w:t xml:space="preserve"> needs.  </w:t>
      </w:r>
    </w:p>
    <w:p w:rsidR="0080068F" w:rsidRDefault="0080068F">
      <w:pPr>
        <w:jc w:val="both"/>
        <w:rPr>
          <w:color w:val="000000"/>
          <w:kern w:val="2"/>
          <w:sz w:val="22"/>
        </w:rPr>
      </w:pPr>
    </w:p>
    <w:p w:rsidR="0080068F" w:rsidRDefault="0080068F">
      <w:pPr>
        <w:pStyle w:val="BodyTextIndent3"/>
        <w:jc w:val="both"/>
      </w:pPr>
      <w:r>
        <w:t xml:space="preserve">-     The counselor and </w:t>
      </w:r>
      <w:r w:rsidR="00E272E8">
        <w:t>youth</w:t>
      </w:r>
      <w:r>
        <w:t xml:space="preserve"> will meet</w:t>
      </w:r>
      <w:r w:rsidR="00734F76">
        <w:t xml:space="preserve"> typically</w:t>
      </w:r>
      <w:r>
        <w:t xml:space="preserve"> at least three times per week (unless otherwise specified by their individual plan) during the </w:t>
      </w:r>
      <w:r w:rsidR="00E272E8">
        <w:t>youth</w:t>
      </w:r>
      <w:r>
        <w:t xml:space="preserve">'s stay to discuss alternatives and explore options for the future.  The counselor also assists the </w:t>
      </w:r>
      <w:r w:rsidR="00E272E8">
        <w:t>youth</w:t>
      </w:r>
      <w:r>
        <w:t xml:space="preserve"> in contacts with parents, other relations, schools, and other agencies.  </w:t>
      </w:r>
    </w:p>
    <w:p w:rsidR="0080068F" w:rsidRDefault="0080068F">
      <w:pPr>
        <w:jc w:val="both"/>
        <w:rPr>
          <w:color w:val="000000"/>
          <w:kern w:val="2"/>
          <w:sz w:val="22"/>
        </w:rPr>
      </w:pPr>
    </w:p>
    <w:p w:rsidR="0080068F" w:rsidRDefault="0080068F">
      <w:pPr>
        <w:pStyle w:val="BodyTextIndent3"/>
        <w:jc w:val="both"/>
      </w:pPr>
      <w:r>
        <w:t xml:space="preserve">-     Family counseling is provided on a weekly basis if possible and groups are held at least five times per week, in which the </w:t>
      </w:r>
      <w:r w:rsidR="00E272E8">
        <w:t>youth</w:t>
      </w:r>
      <w:r>
        <w:t xml:space="preserve"> is expected to participate (unless otherwise specified by their individual plan).</w:t>
      </w:r>
    </w:p>
    <w:p w:rsidR="0080068F" w:rsidRDefault="0080068F">
      <w:pPr>
        <w:ind w:firstLine="7200"/>
        <w:jc w:val="both"/>
        <w:rPr>
          <w:color w:val="000000"/>
          <w:kern w:val="2"/>
          <w:sz w:val="22"/>
        </w:rPr>
      </w:pPr>
    </w:p>
    <w:p w:rsidR="0080068F" w:rsidRPr="00833F44" w:rsidRDefault="0080068F">
      <w:pPr>
        <w:jc w:val="both"/>
        <w:rPr>
          <w:kern w:val="2"/>
          <w:sz w:val="22"/>
        </w:rPr>
      </w:pPr>
      <w:r>
        <w:rPr>
          <w:b/>
          <w:i/>
          <w:color w:val="000000"/>
          <w:kern w:val="2"/>
          <w:sz w:val="22"/>
          <w:u w:val="single"/>
        </w:rPr>
        <w:t>How long do they stay?</w:t>
      </w:r>
      <w:r>
        <w:rPr>
          <w:b/>
          <w:i/>
          <w:color w:val="000000"/>
          <w:kern w:val="2"/>
          <w:sz w:val="22"/>
        </w:rPr>
        <w:t xml:space="preserve">   </w:t>
      </w:r>
      <w:r>
        <w:rPr>
          <w:color w:val="000000"/>
          <w:kern w:val="2"/>
          <w:sz w:val="22"/>
        </w:rPr>
        <w:t>The average length o</w:t>
      </w:r>
      <w:r w:rsidR="00F3185E">
        <w:rPr>
          <w:color w:val="000000"/>
          <w:kern w:val="2"/>
          <w:sz w:val="22"/>
        </w:rPr>
        <w:t xml:space="preserve">f </w:t>
      </w:r>
      <w:r w:rsidR="00C07E0C">
        <w:rPr>
          <w:color w:val="000000"/>
          <w:kern w:val="2"/>
          <w:sz w:val="22"/>
        </w:rPr>
        <w:t>stay is typically 19</w:t>
      </w:r>
      <w:r>
        <w:rPr>
          <w:color w:val="000000"/>
          <w:kern w:val="2"/>
          <w:sz w:val="22"/>
        </w:rPr>
        <w:t xml:space="preserve"> days</w:t>
      </w:r>
      <w:r w:rsidR="00FF2B02" w:rsidRPr="00833F44">
        <w:rPr>
          <w:kern w:val="2"/>
          <w:sz w:val="22"/>
        </w:rPr>
        <w:t xml:space="preserve">, but may stay up to </w:t>
      </w:r>
      <w:r w:rsidR="00833F44" w:rsidRPr="00833F44">
        <w:rPr>
          <w:kern w:val="2"/>
          <w:sz w:val="22"/>
        </w:rPr>
        <w:t>35</w:t>
      </w:r>
      <w:r w:rsidR="00FF2B02" w:rsidRPr="00833F44">
        <w:rPr>
          <w:kern w:val="2"/>
          <w:sz w:val="22"/>
        </w:rPr>
        <w:t>days</w:t>
      </w:r>
      <w:r w:rsidRPr="00833F44">
        <w:rPr>
          <w:kern w:val="2"/>
          <w:sz w:val="22"/>
        </w:rPr>
        <w:t>.</w:t>
      </w:r>
    </w:p>
    <w:p w:rsidR="0080068F" w:rsidRDefault="0080068F">
      <w:pPr>
        <w:jc w:val="both"/>
        <w:rPr>
          <w:color w:val="000000"/>
          <w:kern w:val="2"/>
          <w:sz w:val="22"/>
        </w:rPr>
      </w:pPr>
    </w:p>
    <w:p w:rsidR="0080068F" w:rsidRDefault="0080068F">
      <w:pPr>
        <w:jc w:val="both"/>
        <w:rPr>
          <w:b/>
          <w:i/>
          <w:color w:val="000000"/>
          <w:kern w:val="2"/>
          <w:sz w:val="22"/>
        </w:rPr>
      </w:pPr>
      <w:r>
        <w:rPr>
          <w:b/>
          <w:i/>
          <w:color w:val="000000"/>
          <w:kern w:val="2"/>
          <w:sz w:val="22"/>
        </w:rPr>
        <w:t xml:space="preserve">What happens when they leave?  (Desired Outcomes) </w:t>
      </w:r>
    </w:p>
    <w:p w:rsidR="00734F76" w:rsidRDefault="0080068F" w:rsidP="00734F76">
      <w:pPr>
        <w:jc w:val="both"/>
        <w:rPr>
          <w:color w:val="000000"/>
          <w:kern w:val="2"/>
          <w:sz w:val="22"/>
        </w:rPr>
      </w:pPr>
      <w:r>
        <w:rPr>
          <w:b/>
          <w:i/>
          <w:color w:val="000000"/>
          <w:kern w:val="2"/>
          <w:sz w:val="22"/>
        </w:rPr>
        <w:t xml:space="preserve"> </w:t>
      </w:r>
      <w:r>
        <w:rPr>
          <w:color w:val="000000"/>
          <w:kern w:val="2"/>
          <w:sz w:val="22"/>
        </w:rPr>
        <w:t xml:space="preserve">It is our hope that all </w:t>
      </w:r>
      <w:r w:rsidR="00E272E8">
        <w:rPr>
          <w:color w:val="000000"/>
          <w:kern w:val="2"/>
          <w:sz w:val="22"/>
        </w:rPr>
        <w:t>youth</w:t>
      </w:r>
      <w:r>
        <w:rPr>
          <w:color w:val="000000"/>
          <w:kern w:val="2"/>
          <w:sz w:val="22"/>
        </w:rPr>
        <w:t xml:space="preserve"> who seek services through Interface will personally grow from the experience and take with them practical skills that will aide</w:t>
      </w:r>
      <w:r w:rsidR="00C52022">
        <w:rPr>
          <w:color w:val="000000"/>
          <w:kern w:val="2"/>
          <w:sz w:val="22"/>
        </w:rPr>
        <w:t xml:space="preserve"> them to be safer and more self-</w:t>
      </w:r>
      <w:r>
        <w:rPr>
          <w:color w:val="000000"/>
          <w:kern w:val="2"/>
          <w:sz w:val="22"/>
        </w:rPr>
        <w:t xml:space="preserve">sufficient; feel better and more secure about themselves; know how to advocate for their needs appropriately; and lead productive lives based on seeking the fulfillment of personal aspirations and goals.  Beyond that, the Florida Network of </w:t>
      </w:r>
      <w:r w:rsidR="00E272E8">
        <w:rPr>
          <w:color w:val="000000"/>
          <w:kern w:val="2"/>
          <w:sz w:val="22"/>
        </w:rPr>
        <w:t>Youth</w:t>
      </w:r>
      <w:r>
        <w:rPr>
          <w:color w:val="000000"/>
          <w:kern w:val="2"/>
          <w:sz w:val="22"/>
        </w:rPr>
        <w:t xml:space="preserve"> and Family Services and the Department of Juvenile Justice have specific outcome measures, which provide our program benchmarks to further assess achievement.  </w:t>
      </w:r>
      <w:r w:rsidR="00734F76">
        <w:rPr>
          <w:color w:val="000000"/>
          <w:kern w:val="2"/>
          <w:sz w:val="22"/>
        </w:rPr>
        <w:t>Those standards are as follows:</w:t>
      </w:r>
    </w:p>
    <w:p w:rsidR="00734F76" w:rsidRPr="00734F76" w:rsidRDefault="0080068F" w:rsidP="00734F76">
      <w:pPr>
        <w:jc w:val="both"/>
        <w:rPr>
          <w:color w:val="000000"/>
          <w:kern w:val="2"/>
          <w:sz w:val="22"/>
        </w:rPr>
      </w:pPr>
      <w:r>
        <w:rPr>
          <w:sz w:val="22"/>
          <w:szCs w:val="20"/>
        </w:rPr>
        <w:t xml:space="preserve"> </w:t>
      </w:r>
      <w:r w:rsidR="00734F76" w:rsidRPr="00734F76">
        <w:rPr>
          <w:sz w:val="22"/>
          <w:szCs w:val="20"/>
        </w:rPr>
        <w:t>A.</w:t>
      </w:r>
      <w:r w:rsidR="00734F76" w:rsidRPr="00734F76">
        <w:rPr>
          <w:sz w:val="22"/>
          <w:szCs w:val="20"/>
        </w:rPr>
        <w:tab/>
        <w:t>Performance Outputs</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1.</w:t>
      </w:r>
      <w:r w:rsidRPr="00734F76">
        <w:rPr>
          <w:rFonts w:ascii="Times New Roman" w:hAnsi="Times New Roman" w:cs="Times New Roman"/>
          <w:sz w:val="22"/>
          <w:szCs w:val="20"/>
        </w:rPr>
        <w:tab/>
        <w:t xml:space="preserve">Goal:  100% of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served will complete services. Completers are those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or families that meet the following criteria:</w:t>
      </w:r>
    </w:p>
    <w:p w:rsidR="00734F76" w:rsidRPr="00734F76" w:rsidRDefault="00734F76" w:rsidP="00833F44">
      <w:pPr>
        <w:pStyle w:val="Default"/>
        <w:numPr>
          <w:ilvl w:val="0"/>
          <w:numId w:val="10"/>
        </w:numPr>
        <w:jc w:val="both"/>
        <w:rPr>
          <w:rFonts w:ascii="Times New Roman" w:hAnsi="Times New Roman" w:cs="Times New Roman"/>
          <w:sz w:val="22"/>
          <w:szCs w:val="20"/>
        </w:rPr>
      </w:pPr>
      <w:r w:rsidRPr="00734F76">
        <w:rPr>
          <w:rFonts w:ascii="Times New Roman" w:hAnsi="Times New Roman" w:cs="Times New Roman"/>
          <w:sz w:val="22"/>
          <w:szCs w:val="20"/>
        </w:rPr>
        <w:t>Services completed, aftercare planned</w:t>
      </w:r>
    </w:p>
    <w:p w:rsidR="00734F76" w:rsidRPr="00734F76" w:rsidRDefault="00734F76" w:rsidP="00833F44">
      <w:pPr>
        <w:pStyle w:val="Default"/>
        <w:numPr>
          <w:ilvl w:val="0"/>
          <w:numId w:val="10"/>
        </w:numPr>
        <w:jc w:val="both"/>
        <w:rPr>
          <w:rFonts w:ascii="Times New Roman" w:hAnsi="Times New Roman" w:cs="Times New Roman"/>
          <w:sz w:val="22"/>
          <w:szCs w:val="20"/>
        </w:rPr>
      </w:pPr>
      <w:r w:rsidRPr="00734F76">
        <w:rPr>
          <w:rFonts w:ascii="Times New Roman" w:hAnsi="Times New Roman" w:cs="Times New Roman"/>
          <w:sz w:val="22"/>
          <w:szCs w:val="20"/>
        </w:rPr>
        <w:t>Services completed, no referral made</w:t>
      </w:r>
    </w:p>
    <w:p w:rsidR="00734F76" w:rsidRPr="00734F76" w:rsidRDefault="00734F76" w:rsidP="00833F44">
      <w:pPr>
        <w:pStyle w:val="Default"/>
        <w:numPr>
          <w:ilvl w:val="0"/>
          <w:numId w:val="10"/>
        </w:numPr>
        <w:jc w:val="both"/>
        <w:rPr>
          <w:rFonts w:ascii="Times New Roman" w:hAnsi="Times New Roman" w:cs="Times New Roman"/>
          <w:sz w:val="22"/>
          <w:szCs w:val="20"/>
        </w:rPr>
      </w:pPr>
      <w:r w:rsidRPr="00734F76">
        <w:rPr>
          <w:rFonts w:ascii="Times New Roman" w:hAnsi="Times New Roman" w:cs="Times New Roman"/>
          <w:sz w:val="22"/>
          <w:szCs w:val="20"/>
        </w:rPr>
        <w:t>Services completed, referral made</w:t>
      </w:r>
    </w:p>
    <w:p w:rsidR="00734F76" w:rsidRPr="00734F76" w:rsidRDefault="00734F76" w:rsidP="00833F44">
      <w:pPr>
        <w:pStyle w:val="Default"/>
        <w:numPr>
          <w:ilvl w:val="0"/>
          <w:numId w:val="10"/>
        </w:numPr>
        <w:jc w:val="both"/>
        <w:rPr>
          <w:rFonts w:ascii="Times New Roman" w:hAnsi="Times New Roman" w:cs="Times New Roman"/>
          <w:sz w:val="22"/>
          <w:szCs w:val="20"/>
        </w:rPr>
      </w:pPr>
      <w:r w:rsidRPr="00734F76">
        <w:rPr>
          <w:rFonts w:ascii="Times New Roman" w:hAnsi="Times New Roman" w:cs="Times New Roman"/>
          <w:sz w:val="22"/>
          <w:szCs w:val="20"/>
        </w:rPr>
        <w:t>Family voluntarily withdrew</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 xml:space="preserve">Measure:  This shall be measured by reviewing the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admission information and subsequent</w:t>
      </w:r>
      <w:r w:rsidR="00EC16D5">
        <w:rPr>
          <w:rFonts w:ascii="Times New Roman" w:hAnsi="Times New Roman" w:cs="Times New Roman"/>
          <w:sz w:val="22"/>
          <w:szCs w:val="20"/>
        </w:rPr>
        <w:t xml:space="preserve"> release in NetMIS.</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 xml:space="preserve">Minimum Standard:  85% of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served will complete services.</w:t>
      </w:r>
    </w:p>
    <w:p w:rsidR="00734F76" w:rsidRPr="00734F76" w:rsidRDefault="001B0E59" w:rsidP="00734F76">
      <w:pPr>
        <w:pStyle w:val="Default"/>
        <w:jc w:val="both"/>
        <w:rPr>
          <w:rFonts w:ascii="Times New Roman" w:hAnsi="Times New Roman" w:cs="Times New Roman"/>
          <w:sz w:val="22"/>
          <w:szCs w:val="20"/>
        </w:rPr>
      </w:pPr>
      <w:r>
        <w:rPr>
          <w:rFonts w:ascii="Times New Roman" w:hAnsi="Times New Roman" w:cs="Times New Roman"/>
          <w:sz w:val="22"/>
          <w:szCs w:val="20"/>
        </w:rPr>
        <w:t>2.</w:t>
      </w:r>
      <w:r>
        <w:rPr>
          <w:rFonts w:ascii="Times New Roman" w:hAnsi="Times New Roman" w:cs="Times New Roman"/>
          <w:sz w:val="22"/>
          <w:szCs w:val="20"/>
        </w:rPr>
        <w:tab/>
        <w:t>Goal:  99</w:t>
      </w:r>
      <w:r w:rsidR="00734F76" w:rsidRPr="00734F76">
        <w:rPr>
          <w:rFonts w:ascii="Times New Roman" w:hAnsi="Times New Roman" w:cs="Times New Roman"/>
          <w:sz w:val="22"/>
          <w:szCs w:val="20"/>
        </w:rPr>
        <w:t xml:space="preserve">% of </w:t>
      </w:r>
      <w:r w:rsidR="00E272E8">
        <w:rPr>
          <w:rFonts w:ascii="Times New Roman" w:hAnsi="Times New Roman" w:cs="Times New Roman"/>
          <w:sz w:val="22"/>
          <w:szCs w:val="20"/>
        </w:rPr>
        <w:t>youth</w:t>
      </w:r>
      <w:r w:rsidR="00734F76" w:rsidRPr="00734F76">
        <w:rPr>
          <w:rFonts w:ascii="Times New Roman" w:hAnsi="Times New Roman" w:cs="Times New Roman"/>
          <w:sz w:val="22"/>
          <w:szCs w:val="20"/>
        </w:rPr>
        <w:t xml:space="preserve"> admitted to services will have an intake completed and a Needs Assessment initiated.</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Measure:  Intake and Assessment data completed in NetMIS.</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Standard:</w:t>
      </w:r>
      <w:r w:rsidR="001B0E59">
        <w:rPr>
          <w:rFonts w:ascii="Times New Roman" w:hAnsi="Times New Roman" w:cs="Times New Roman"/>
          <w:sz w:val="22"/>
          <w:szCs w:val="20"/>
        </w:rPr>
        <w:t xml:space="preserve"> At least </w:t>
      </w:r>
      <w:r w:rsidRPr="00734F76">
        <w:rPr>
          <w:rFonts w:ascii="Times New Roman" w:hAnsi="Times New Roman" w:cs="Times New Roman"/>
          <w:sz w:val="22"/>
          <w:szCs w:val="20"/>
        </w:rPr>
        <w:t xml:space="preserve">99% of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admitted to services will have an intake completed and a Needs Assessment initiated.</w:t>
      </w:r>
    </w:p>
    <w:p w:rsidR="00734F76" w:rsidRPr="00734F76" w:rsidRDefault="001B0E59" w:rsidP="00734F76">
      <w:pPr>
        <w:pStyle w:val="Default"/>
        <w:jc w:val="both"/>
        <w:rPr>
          <w:rFonts w:ascii="Times New Roman" w:hAnsi="Times New Roman" w:cs="Times New Roman"/>
          <w:sz w:val="22"/>
          <w:szCs w:val="20"/>
        </w:rPr>
      </w:pPr>
      <w:r>
        <w:rPr>
          <w:rFonts w:ascii="Times New Roman" w:hAnsi="Times New Roman" w:cs="Times New Roman"/>
          <w:sz w:val="22"/>
          <w:szCs w:val="20"/>
        </w:rPr>
        <w:t>3.</w:t>
      </w:r>
      <w:r>
        <w:rPr>
          <w:rFonts w:ascii="Times New Roman" w:hAnsi="Times New Roman" w:cs="Times New Roman"/>
          <w:sz w:val="22"/>
          <w:szCs w:val="20"/>
        </w:rPr>
        <w:tab/>
        <w:t>Goal: At least 90</w:t>
      </w:r>
      <w:r w:rsidR="00734F76" w:rsidRPr="00734F76">
        <w:rPr>
          <w:rFonts w:ascii="Times New Roman" w:hAnsi="Times New Roman" w:cs="Times New Roman"/>
          <w:sz w:val="22"/>
          <w:szCs w:val="20"/>
        </w:rPr>
        <w:t xml:space="preserve">% of </w:t>
      </w:r>
      <w:r w:rsidR="00E272E8">
        <w:rPr>
          <w:rFonts w:ascii="Times New Roman" w:hAnsi="Times New Roman" w:cs="Times New Roman"/>
          <w:sz w:val="22"/>
          <w:szCs w:val="20"/>
        </w:rPr>
        <w:t>youth</w:t>
      </w:r>
      <w:r>
        <w:rPr>
          <w:rFonts w:ascii="Times New Roman" w:hAnsi="Times New Roman" w:cs="Times New Roman"/>
          <w:sz w:val="22"/>
          <w:szCs w:val="20"/>
        </w:rPr>
        <w:t xml:space="preserve"> </w:t>
      </w:r>
      <w:r w:rsidR="00734F76" w:rsidRPr="00734F76">
        <w:rPr>
          <w:rFonts w:ascii="Times New Roman" w:hAnsi="Times New Roman" w:cs="Times New Roman"/>
          <w:sz w:val="22"/>
          <w:szCs w:val="20"/>
        </w:rPr>
        <w:t>will re</w:t>
      </w:r>
      <w:r>
        <w:rPr>
          <w:rFonts w:ascii="Times New Roman" w:hAnsi="Times New Roman" w:cs="Times New Roman"/>
          <w:sz w:val="22"/>
          <w:szCs w:val="20"/>
        </w:rPr>
        <w:t>ceive a 30 and 60 day follow-up call after discharge.</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Measure:  30 and 60 day follow-ups completed in NetMIS.</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 xml:space="preserve">Standard:  90% of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completing the program will receive a 30 and 60 day follow-up.</w:t>
      </w:r>
    </w:p>
    <w:p w:rsidR="00734F76" w:rsidRDefault="00734F76" w:rsidP="00734F76">
      <w:pPr>
        <w:pStyle w:val="Default"/>
        <w:jc w:val="both"/>
        <w:rPr>
          <w:rFonts w:ascii="Times New Roman" w:hAnsi="Times New Roman" w:cs="Times New Roman"/>
          <w:sz w:val="22"/>
          <w:szCs w:val="20"/>
        </w:rPr>
      </w:pPr>
    </w:p>
    <w:p w:rsidR="00734F76" w:rsidRPr="00734F76" w:rsidRDefault="00734F76" w:rsidP="00734F76">
      <w:pPr>
        <w:pStyle w:val="Default"/>
        <w:jc w:val="both"/>
        <w:rPr>
          <w:rFonts w:ascii="Times New Roman" w:hAnsi="Times New Roman" w:cs="Times New Roman"/>
          <w:sz w:val="22"/>
          <w:szCs w:val="20"/>
        </w:rPr>
      </w:pPr>
      <w:r>
        <w:rPr>
          <w:rFonts w:ascii="Times New Roman" w:hAnsi="Times New Roman" w:cs="Times New Roman"/>
          <w:sz w:val="22"/>
          <w:szCs w:val="20"/>
        </w:rPr>
        <w:t>B.</w:t>
      </w:r>
      <w:r>
        <w:rPr>
          <w:rFonts w:ascii="Times New Roman" w:hAnsi="Times New Roman" w:cs="Times New Roman"/>
          <w:sz w:val="22"/>
          <w:szCs w:val="20"/>
        </w:rPr>
        <w:tab/>
        <w:t>Outcomes</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1.</w:t>
      </w:r>
      <w:r w:rsidRPr="00734F76">
        <w:rPr>
          <w:rFonts w:ascii="Times New Roman" w:hAnsi="Times New Roman" w:cs="Times New Roman"/>
          <w:sz w:val="22"/>
          <w:szCs w:val="20"/>
        </w:rPr>
        <w:tab/>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w:t>
      </w:r>
      <w:r w:rsidR="00515307" w:rsidRPr="00734F76">
        <w:rPr>
          <w:rFonts w:ascii="Times New Roman" w:hAnsi="Times New Roman" w:cs="Times New Roman"/>
          <w:sz w:val="22"/>
          <w:szCs w:val="20"/>
        </w:rPr>
        <w:t>Arrests During</w:t>
      </w:r>
      <w:r w:rsidRPr="00734F76">
        <w:rPr>
          <w:rFonts w:ascii="Times New Roman" w:hAnsi="Times New Roman" w:cs="Times New Roman"/>
          <w:sz w:val="22"/>
          <w:szCs w:val="20"/>
        </w:rPr>
        <w:t xml:space="preserve"> Placement (ADP) Rate</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Goal:  Zero (0) arrests during placement</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 xml:space="preserve">Measure: The number of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arrested at program for offenses occurring while in the program, regardless of whether the case is filed with the court. Arrest information is gathered from the CCC database. Each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arrested in any given incident is counted individually. If a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is arrested for more than one CCC incident, each arrest is counted.</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 xml:space="preserve">Standard:  97% of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will have no arrests during services.</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2.</w:t>
      </w:r>
      <w:r w:rsidRPr="00734F76">
        <w:rPr>
          <w:rFonts w:ascii="Times New Roman" w:hAnsi="Times New Roman" w:cs="Times New Roman"/>
          <w:sz w:val="22"/>
          <w:szCs w:val="20"/>
        </w:rPr>
        <w:tab/>
        <w:t>Recidivism</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Goal:  Program within the recidivism rate of the statewide average for similar programs (restrictiveness level and program type) programs.</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 xml:space="preserve">Measure:  Recidivism rates reported in the Comprehensive Accountability Report (CAR) relative to the statewide average for the program’s restrictiveness level and type.  The official definition of recidivism is </w:t>
      </w:r>
      <w:r w:rsidRPr="00734F76">
        <w:rPr>
          <w:rFonts w:ascii="Times New Roman" w:hAnsi="Times New Roman" w:cs="Times New Roman"/>
          <w:sz w:val="22"/>
          <w:szCs w:val="20"/>
        </w:rPr>
        <w:lastRenderedPageBreak/>
        <w:t>all adjudications, adjudications withheld, and convictions for any new violation of law within 12 months of program completion for non-residential and 6 months for residential services.</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Standard:  Not to exceed 20% recidivism rate for shelters.</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Not to exceed 8% recidivism rate for non-residential services.</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3.</w:t>
      </w:r>
      <w:r w:rsidRPr="00734F76">
        <w:rPr>
          <w:rFonts w:ascii="Times New Roman" w:hAnsi="Times New Roman" w:cs="Times New Roman"/>
          <w:sz w:val="22"/>
          <w:szCs w:val="20"/>
        </w:rPr>
        <w:tab/>
        <w:t xml:space="preserve">Goal:  100% of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completing services will be discharged to home or an appropriate setting.</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Measure:  Discharge data completed in NetMIS.</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 xml:space="preserve">Standard:  90% of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completing services will be discharged to home or an appropriate setting.</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4.</w:t>
      </w:r>
      <w:r w:rsidRPr="00734F76">
        <w:rPr>
          <w:rFonts w:ascii="Times New Roman" w:hAnsi="Times New Roman" w:cs="Times New Roman"/>
          <w:sz w:val="22"/>
          <w:szCs w:val="20"/>
        </w:rPr>
        <w:tab/>
        <w:t xml:space="preserve">Goal:  100% of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completing services will report living at home or in an appropriate placement at follow-up.</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 xml:space="preserve">Measure:  30 and 60 day follow-up data completed in NetMIS. </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 xml:space="preserve">Standard:  90% of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completing services will report living at hom</w:t>
      </w:r>
      <w:r w:rsidR="0086095E">
        <w:rPr>
          <w:rFonts w:ascii="Times New Roman" w:hAnsi="Times New Roman" w:cs="Times New Roman"/>
          <w:sz w:val="22"/>
          <w:szCs w:val="20"/>
        </w:rPr>
        <w:t>e or</w:t>
      </w:r>
      <w:r w:rsidRPr="00734F76">
        <w:rPr>
          <w:rFonts w:ascii="Times New Roman" w:hAnsi="Times New Roman" w:cs="Times New Roman"/>
          <w:sz w:val="22"/>
          <w:szCs w:val="20"/>
        </w:rPr>
        <w:t xml:space="preserve"> at follow-up. </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5.</w:t>
      </w:r>
      <w:r w:rsidRPr="00734F76">
        <w:rPr>
          <w:rFonts w:ascii="Times New Roman" w:hAnsi="Times New Roman" w:cs="Times New Roman"/>
          <w:sz w:val="22"/>
          <w:szCs w:val="20"/>
        </w:rPr>
        <w:tab/>
        <w:t xml:space="preserve">Goal:  100% of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completing services will report attending school regularly at follow-up.</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Measure:  30 and 60 day follow-up data completed in NetMIS.</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 xml:space="preserve">Standard:  75% of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completing services will report regularly attending school at follow-up.</w:t>
      </w:r>
    </w:p>
    <w:p w:rsidR="00734F76" w:rsidRDefault="00734F76" w:rsidP="00734F76">
      <w:pPr>
        <w:pStyle w:val="Default"/>
        <w:jc w:val="both"/>
        <w:rPr>
          <w:rFonts w:ascii="Times New Roman" w:hAnsi="Times New Roman" w:cs="Times New Roman"/>
          <w:sz w:val="22"/>
          <w:szCs w:val="20"/>
        </w:rPr>
      </w:pP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C.</w:t>
      </w:r>
      <w:r w:rsidRPr="00734F76">
        <w:rPr>
          <w:rFonts w:ascii="Times New Roman" w:hAnsi="Times New Roman" w:cs="Times New Roman"/>
          <w:sz w:val="22"/>
          <w:szCs w:val="20"/>
        </w:rPr>
        <w:tab/>
        <w:t>Performance/Outcome Evaluation</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1</w:t>
      </w:r>
      <w:r>
        <w:rPr>
          <w:rFonts w:ascii="Times New Roman" w:hAnsi="Times New Roman" w:cs="Times New Roman"/>
          <w:sz w:val="22"/>
          <w:szCs w:val="20"/>
        </w:rPr>
        <w:t>.</w:t>
      </w:r>
      <w:r>
        <w:rPr>
          <w:rFonts w:ascii="Times New Roman" w:hAnsi="Times New Roman" w:cs="Times New Roman"/>
          <w:sz w:val="22"/>
          <w:szCs w:val="20"/>
        </w:rPr>
        <w:tab/>
        <w:t xml:space="preserve">The </w:t>
      </w:r>
      <w:r w:rsidRPr="00734F76">
        <w:rPr>
          <w:rFonts w:ascii="Times New Roman" w:hAnsi="Times New Roman" w:cs="Times New Roman"/>
          <w:sz w:val="22"/>
          <w:szCs w:val="20"/>
        </w:rPr>
        <w:t>following data</w:t>
      </w:r>
      <w:r>
        <w:rPr>
          <w:rFonts w:ascii="Times New Roman" w:hAnsi="Times New Roman" w:cs="Times New Roman"/>
          <w:sz w:val="22"/>
          <w:szCs w:val="20"/>
        </w:rPr>
        <w:t xml:space="preserve"> will be </w:t>
      </w:r>
      <w:r w:rsidR="00515307">
        <w:rPr>
          <w:rFonts w:ascii="Times New Roman" w:hAnsi="Times New Roman" w:cs="Times New Roman"/>
          <w:sz w:val="22"/>
          <w:szCs w:val="20"/>
        </w:rPr>
        <w:t xml:space="preserve">collected </w:t>
      </w:r>
      <w:r w:rsidR="00515307" w:rsidRPr="00734F76">
        <w:rPr>
          <w:rFonts w:ascii="Times New Roman" w:hAnsi="Times New Roman" w:cs="Times New Roman"/>
          <w:sz w:val="22"/>
          <w:szCs w:val="20"/>
        </w:rPr>
        <w:t>for</w:t>
      </w:r>
      <w:r w:rsidRPr="00734F76">
        <w:rPr>
          <w:rFonts w:ascii="Times New Roman" w:hAnsi="Times New Roman" w:cs="Times New Roman"/>
          <w:sz w:val="22"/>
          <w:szCs w:val="20"/>
        </w:rPr>
        <w:t xml:space="preserve"> evaluation purposes:</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a.</w:t>
      </w:r>
      <w:r w:rsidRPr="00734F76">
        <w:rPr>
          <w:rFonts w:ascii="Times New Roman" w:hAnsi="Times New Roman" w:cs="Times New Roman"/>
          <w:sz w:val="22"/>
          <w:szCs w:val="20"/>
        </w:rPr>
        <w:tab/>
        <w:t xml:space="preserve">Demographic information of </w:t>
      </w:r>
      <w:r w:rsidR="00E272E8">
        <w:rPr>
          <w:rFonts w:ascii="Times New Roman" w:hAnsi="Times New Roman" w:cs="Times New Roman"/>
          <w:sz w:val="22"/>
          <w:szCs w:val="20"/>
        </w:rPr>
        <w:t>youth</w:t>
      </w:r>
      <w:r w:rsidR="00FF2B02">
        <w:rPr>
          <w:rFonts w:ascii="Times New Roman" w:hAnsi="Times New Roman" w:cs="Times New Roman"/>
          <w:sz w:val="22"/>
          <w:szCs w:val="20"/>
        </w:rPr>
        <w:t xml:space="preserve"> </w:t>
      </w:r>
      <w:r w:rsidRPr="00734F76">
        <w:rPr>
          <w:rFonts w:ascii="Times New Roman" w:hAnsi="Times New Roman" w:cs="Times New Roman"/>
          <w:sz w:val="22"/>
          <w:szCs w:val="20"/>
        </w:rPr>
        <w:t>served:  Name, date of birth, race, sex, Social Security Number, date of admission, and date of release.</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b.</w:t>
      </w:r>
      <w:r w:rsidRPr="00734F76">
        <w:rPr>
          <w:rFonts w:ascii="Times New Roman" w:hAnsi="Times New Roman" w:cs="Times New Roman"/>
          <w:sz w:val="22"/>
          <w:szCs w:val="20"/>
        </w:rPr>
        <w:tab/>
        <w:t xml:space="preserve">Behavior characteristics of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admitted to the program.</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c.</w:t>
      </w:r>
      <w:r w:rsidRPr="00734F76">
        <w:rPr>
          <w:rFonts w:ascii="Times New Roman" w:hAnsi="Times New Roman" w:cs="Times New Roman"/>
          <w:sz w:val="22"/>
          <w:szCs w:val="20"/>
        </w:rPr>
        <w:tab/>
        <w:t>Types of prevention services provided.</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d.</w:t>
      </w:r>
      <w:r w:rsidRPr="00734F76">
        <w:rPr>
          <w:rFonts w:ascii="Times New Roman" w:hAnsi="Times New Roman" w:cs="Times New Roman"/>
          <w:sz w:val="22"/>
          <w:szCs w:val="20"/>
        </w:rPr>
        <w:tab/>
        <w:t xml:space="preserve">Risk Factors of </w:t>
      </w:r>
      <w:r w:rsidR="00E272E8">
        <w:rPr>
          <w:rFonts w:ascii="Times New Roman" w:hAnsi="Times New Roman" w:cs="Times New Roman"/>
          <w:sz w:val="22"/>
          <w:szCs w:val="20"/>
        </w:rPr>
        <w:t>youth</w:t>
      </w:r>
      <w:r w:rsidRPr="00734F76">
        <w:rPr>
          <w:rFonts w:ascii="Times New Roman" w:hAnsi="Times New Roman" w:cs="Times New Roman"/>
          <w:sz w:val="22"/>
          <w:szCs w:val="20"/>
        </w:rPr>
        <w:t xml:space="preserve"> served</w:t>
      </w:r>
    </w:p>
    <w:p w:rsidR="00734F76" w:rsidRPr="00734F76" w:rsidRDefault="00371528" w:rsidP="00734F76">
      <w:pPr>
        <w:pStyle w:val="Default"/>
        <w:jc w:val="both"/>
        <w:rPr>
          <w:rFonts w:ascii="Times New Roman" w:hAnsi="Times New Roman" w:cs="Times New Roman"/>
          <w:sz w:val="22"/>
          <w:szCs w:val="20"/>
        </w:rPr>
      </w:pPr>
      <w:r>
        <w:rPr>
          <w:rFonts w:ascii="Times New Roman" w:hAnsi="Times New Roman" w:cs="Times New Roman"/>
          <w:sz w:val="22"/>
          <w:szCs w:val="20"/>
        </w:rPr>
        <w:t>2.</w:t>
      </w:r>
      <w:r>
        <w:rPr>
          <w:rFonts w:ascii="Times New Roman" w:hAnsi="Times New Roman" w:cs="Times New Roman"/>
          <w:sz w:val="22"/>
          <w:szCs w:val="20"/>
        </w:rPr>
        <w:tab/>
        <w:t xml:space="preserve">CDS </w:t>
      </w:r>
      <w:r w:rsidR="00734F76" w:rsidRPr="00734F76">
        <w:rPr>
          <w:rFonts w:ascii="Times New Roman" w:hAnsi="Times New Roman" w:cs="Times New Roman"/>
          <w:sz w:val="22"/>
          <w:szCs w:val="20"/>
        </w:rPr>
        <w:t>is required to maintain data on a monthly basis in each individual participant file and shall enter data</w:t>
      </w:r>
      <w:r w:rsidR="00EC16D5">
        <w:rPr>
          <w:rFonts w:ascii="Times New Roman" w:hAnsi="Times New Roman" w:cs="Times New Roman"/>
          <w:sz w:val="22"/>
          <w:szCs w:val="20"/>
        </w:rPr>
        <w:t xml:space="preserve"> in NetMIS </w:t>
      </w:r>
      <w:r w:rsidR="0086095E">
        <w:rPr>
          <w:rFonts w:ascii="Times New Roman" w:hAnsi="Times New Roman" w:cs="Times New Roman"/>
          <w:sz w:val="22"/>
          <w:szCs w:val="20"/>
        </w:rPr>
        <w:t>as required within 3 days of admission and 3 days of discharge.</w:t>
      </w:r>
    </w:p>
    <w:p w:rsidR="00734F76" w:rsidRPr="00734F76" w:rsidRDefault="00371528" w:rsidP="00734F76">
      <w:pPr>
        <w:pStyle w:val="Default"/>
        <w:jc w:val="both"/>
        <w:rPr>
          <w:rFonts w:ascii="Times New Roman" w:hAnsi="Times New Roman" w:cs="Times New Roman"/>
          <w:sz w:val="22"/>
          <w:szCs w:val="20"/>
        </w:rPr>
      </w:pPr>
      <w:r>
        <w:rPr>
          <w:rFonts w:ascii="Times New Roman" w:hAnsi="Times New Roman" w:cs="Times New Roman"/>
          <w:sz w:val="22"/>
          <w:szCs w:val="20"/>
        </w:rPr>
        <w:t>3.</w:t>
      </w:r>
      <w:r>
        <w:rPr>
          <w:rFonts w:ascii="Times New Roman" w:hAnsi="Times New Roman" w:cs="Times New Roman"/>
          <w:sz w:val="22"/>
          <w:szCs w:val="20"/>
        </w:rPr>
        <w:tab/>
        <w:t>CDS</w:t>
      </w:r>
      <w:r w:rsidR="00734F76" w:rsidRPr="00734F76">
        <w:rPr>
          <w:rFonts w:ascii="Times New Roman" w:hAnsi="Times New Roman" w:cs="Times New Roman"/>
          <w:sz w:val="22"/>
          <w:szCs w:val="20"/>
        </w:rPr>
        <w:t xml:space="preserve"> throughout the term of the Contract, shall document compliance with required service tasks, performance and evaluation data, and provide documentation of such data for inspection upon request.</w:t>
      </w:r>
    </w:p>
    <w:p w:rsidR="00734F76" w:rsidRPr="00734F76" w:rsidRDefault="00371528" w:rsidP="00734F76">
      <w:pPr>
        <w:pStyle w:val="Default"/>
        <w:jc w:val="both"/>
        <w:rPr>
          <w:rFonts w:ascii="Times New Roman" w:hAnsi="Times New Roman" w:cs="Times New Roman"/>
          <w:sz w:val="22"/>
          <w:szCs w:val="20"/>
        </w:rPr>
      </w:pPr>
      <w:r>
        <w:rPr>
          <w:rFonts w:ascii="Times New Roman" w:hAnsi="Times New Roman" w:cs="Times New Roman"/>
          <w:sz w:val="22"/>
          <w:szCs w:val="20"/>
        </w:rPr>
        <w:t>4.</w:t>
      </w:r>
      <w:r>
        <w:rPr>
          <w:rFonts w:ascii="Times New Roman" w:hAnsi="Times New Roman" w:cs="Times New Roman"/>
          <w:sz w:val="22"/>
          <w:szCs w:val="20"/>
        </w:rPr>
        <w:tab/>
        <w:t xml:space="preserve">CDS </w:t>
      </w:r>
      <w:r w:rsidR="00734F76" w:rsidRPr="00734F76">
        <w:rPr>
          <w:rFonts w:ascii="Times New Roman" w:hAnsi="Times New Roman" w:cs="Times New Roman"/>
          <w:sz w:val="22"/>
          <w:szCs w:val="20"/>
        </w:rPr>
        <w:t>shall participate in the annual Comprehensive Accountability Report (CAR) data verification project for a period of two years following the completion of this contract.</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5.</w:t>
      </w:r>
      <w:r w:rsidRPr="00734F76">
        <w:rPr>
          <w:rFonts w:ascii="Times New Roman" w:hAnsi="Times New Roman" w:cs="Times New Roman"/>
          <w:sz w:val="22"/>
          <w:szCs w:val="20"/>
        </w:rPr>
        <w:tab/>
        <w:t>The Department of Juvenile Justice will conduct outcome evaluations and recidivism studies concentrating on the adjudication of juveniles who complete the program.</w:t>
      </w:r>
    </w:p>
    <w:p w:rsidR="00734F76" w:rsidRPr="00734F76" w:rsidRDefault="00734F76" w:rsidP="00734F76">
      <w:pPr>
        <w:pStyle w:val="Default"/>
        <w:jc w:val="both"/>
        <w:rPr>
          <w:rFonts w:ascii="Times New Roman" w:hAnsi="Times New Roman" w:cs="Times New Roman"/>
          <w:sz w:val="22"/>
          <w:szCs w:val="20"/>
        </w:rPr>
      </w:pPr>
      <w:r w:rsidRPr="00734F76">
        <w:rPr>
          <w:rFonts w:ascii="Times New Roman" w:hAnsi="Times New Roman" w:cs="Times New Roman"/>
          <w:sz w:val="22"/>
          <w:szCs w:val="20"/>
        </w:rPr>
        <w:t>6.</w:t>
      </w:r>
      <w:r w:rsidRPr="00734F76">
        <w:rPr>
          <w:rFonts w:ascii="Times New Roman" w:hAnsi="Times New Roman" w:cs="Times New Roman"/>
          <w:sz w:val="22"/>
          <w:szCs w:val="20"/>
        </w:rPr>
        <w:tab/>
        <w:t>These evaluations and studies will consider the content of the program, its components and the duration of the program.  The results may be used in the rating of the program for any future funding.</w:t>
      </w:r>
    </w:p>
    <w:p w:rsidR="0080068F" w:rsidRDefault="0080068F" w:rsidP="00371528">
      <w:pPr>
        <w:pStyle w:val="Default"/>
        <w:rPr>
          <w:kern w:val="2"/>
        </w:rPr>
      </w:pPr>
    </w:p>
    <w:p w:rsidR="0080068F" w:rsidRDefault="0080068F">
      <w:pPr>
        <w:jc w:val="both"/>
        <w:rPr>
          <w:color w:val="000000"/>
          <w:kern w:val="2"/>
          <w:sz w:val="22"/>
        </w:rPr>
      </w:pPr>
      <w:r>
        <w:rPr>
          <w:sz w:val="22"/>
        </w:rPr>
        <w:t xml:space="preserve">Primary Service Area:  </w:t>
      </w:r>
    </w:p>
    <w:p w:rsidR="0080068F" w:rsidRDefault="0080068F">
      <w:pPr>
        <w:jc w:val="both"/>
        <w:rPr>
          <w:color w:val="000000"/>
          <w:kern w:val="2"/>
          <w:sz w:val="22"/>
        </w:rPr>
      </w:pPr>
    </w:p>
    <w:p w:rsidR="0080068F" w:rsidRDefault="0080068F">
      <w:pPr>
        <w:jc w:val="both"/>
        <w:rPr>
          <w:color w:val="000000"/>
          <w:kern w:val="2"/>
          <w:sz w:val="22"/>
        </w:rPr>
      </w:pPr>
      <w:r>
        <w:rPr>
          <w:color w:val="000000"/>
          <w:kern w:val="2"/>
          <w:sz w:val="22"/>
        </w:rPr>
        <w:t xml:space="preserve">Circuits: #8: Alachua, Gilchrist, Levy, Bradford, and </w:t>
      </w:r>
      <w:smartTag w:uri="urn:schemas-microsoft-com:office:smarttags" w:element="place">
        <w:r>
          <w:rPr>
            <w:color w:val="000000"/>
            <w:kern w:val="2"/>
            <w:sz w:val="22"/>
          </w:rPr>
          <w:t>Union</w:t>
        </w:r>
      </w:smartTag>
    </w:p>
    <w:p w:rsidR="0080068F" w:rsidRDefault="0080068F">
      <w:pPr>
        <w:ind w:left="720"/>
        <w:jc w:val="both"/>
        <w:rPr>
          <w:color w:val="000000"/>
          <w:kern w:val="2"/>
          <w:sz w:val="22"/>
        </w:rPr>
      </w:pPr>
      <w:r>
        <w:rPr>
          <w:color w:val="000000"/>
          <w:kern w:val="2"/>
          <w:sz w:val="22"/>
        </w:rPr>
        <w:t xml:space="preserve"> #3: </w:t>
      </w:r>
      <w:smartTag w:uri="urn:schemas-microsoft-com:office:smarttags" w:element="City">
        <w:r>
          <w:rPr>
            <w:color w:val="000000"/>
            <w:kern w:val="2"/>
            <w:sz w:val="22"/>
          </w:rPr>
          <w:t>Columbia</w:t>
        </w:r>
      </w:smartTag>
      <w:r>
        <w:rPr>
          <w:color w:val="000000"/>
          <w:kern w:val="2"/>
          <w:sz w:val="22"/>
        </w:rPr>
        <w:t xml:space="preserve">, </w:t>
      </w:r>
      <w:smartTag w:uri="urn:schemas-microsoft-com:office:smarttags" w:element="City">
        <w:r>
          <w:rPr>
            <w:color w:val="000000"/>
            <w:kern w:val="2"/>
            <w:sz w:val="22"/>
          </w:rPr>
          <w:t>Hamilton</w:t>
        </w:r>
      </w:smartTag>
      <w:r>
        <w:rPr>
          <w:color w:val="000000"/>
          <w:kern w:val="2"/>
          <w:sz w:val="22"/>
        </w:rPr>
        <w:t xml:space="preserve">, Dixie, Suwannee, and </w:t>
      </w:r>
      <w:smartTag w:uri="urn:schemas-microsoft-com:office:smarttags" w:element="City">
        <w:smartTag w:uri="urn:schemas-microsoft-com:office:smarttags" w:element="place">
          <w:r>
            <w:rPr>
              <w:color w:val="000000"/>
              <w:kern w:val="2"/>
              <w:sz w:val="22"/>
            </w:rPr>
            <w:t>Lafayette</w:t>
          </w:r>
        </w:smartTag>
      </w:smartTag>
    </w:p>
    <w:p w:rsidR="0080068F" w:rsidRDefault="0080068F">
      <w:pPr>
        <w:ind w:left="720"/>
        <w:jc w:val="both"/>
        <w:rPr>
          <w:color w:val="000000"/>
          <w:kern w:val="2"/>
          <w:sz w:val="22"/>
        </w:rPr>
      </w:pPr>
      <w:r>
        <w:rPr>
          <w:color w:val="000000"/>
          <w:kern w:val="2"/>
          <w:sz w:val="22"/>
        </w:rPr>
        <w:t xml:space="preserve"> #7: Putnam only  </w:t>
      </w:r>
    </w:p>
    <w:p w:rsidR="0080068F" w:rsidRDefault="0080068F">
      <w:pPr>
        <w:jc w:val="both"/>
        <w:rPr>
          <w:color w:val="000000"/>
          <w:kern w:val="2"/>
          <w:sz w:val="22"/>
        </w:rPr>
      </w:pPr>
    </w:p>
    <w:p w:rsidR="000703B2" w:rsidRDefault="000703B2">
      <w:pPr>
        <w:jc w:val="both"/>
        <w:rPr>
          <w:b/>
          <w:color w:val="000000"/>
          <w:kern w:val="2"/>
          <w:sz w:val="22"/>
          <w:u w:val="single"/>
        </w:rPr>
      </w:pPr>
    </w:p>
    <w:p w:rsidR="000703B2" w:rsidRDefault="000703B2">
      <w:pPr>
        <w:jc w:val="both"/>
        <w:rPr>
          <w:b/>
          <w:color w:val="000000"/>
          <w:kern w:val="2"/>
          <w:sz w:val="22"/>
          <w:u w:val="single"/>
        </w:rPr>
      </w:pPr>
    </w:p>
    <w:p w:rsidR="000703B2" w:rsidRDefault="000703B2">
      <w:pPr>
        <w:jc w:val="both"/>
        <w:rPr>
          <w:b/>
          <w:color w:val="000000"/>
          <w:kern w:val="2"/>
          <w:sz w:val="22"/>
          <w:u w:val="single"/>
        </w:rPr>
      </w:pPr>
    </w:p>
    <w:p w:rsidR="000703B2" w:rsidRDefault="000703B2">
      <w:pPr>
        <w:jc w:val="both"/>
        <w:rPr>
          <w:b/>
          <w:color w:val="000000"/>
          <w:kern w:val="2"/>
          <w:sz w:val="22"/>
          <w:u w:val="single"/>
        </w:rPr>
      </w:pPr>
    </w:p>
    <w:p w:rsidR="000703B2" w:rsidRDefault="000703B2">
      <w:pPr>
        <w:jc w:val="both"/>
        <w:rPr>
          <w:b/>
          <w:color w:val="000000"/>
          <w:kern w:val="2"/>
          <w:sz w:val="22"/>
          <w:u w:val="single"/>
        </w:rPr>
      </w:pPr>
    </w:p>
    <w:p w:rsidR="000703B2" w:rsidRDefault="000703B2">
      <w:pPr>
        <w:jc w:val="both"/>
        <w:rPr>
          <w:b/>
          <w:color w:val="000000"/>
          <w:kern w:val="2"/>
          <w:sz w:val="22"/>
          <w:u w:val="single"/>
        </w:rPr>
      </w:pPr>
    </w:p>
    <w:p w:rsidR="000703B2" w:rsidRDefault="000703B2">
      <w:pPr>
        <w:jc w:val="both"/>
        <w:rPr>
          <w:b/>
          <w:color w:val="000000"/>
          <w:kern w:val="2"/>
          <w:sz w:val="22"/>
          <w:u w:val="single"/>
        </w:rPr>
      </w:pPr>
    </w:p>
    <w:p w:rsidR="000703B2" w:rsidRDefault="000703B2">
      <w:pPr>
        <w:jc w:val="both"/>
        <w:rPr>
          <w:b/>
          <w:color w:val="000000"/>
          <w:kern w:val="2"/>
          <w:sz w:val="22"/>
          <w:u w:val="single"/>
        </w:rPr>
      </w:pPr>
    </w:p>
    <w:p w:rsidR="000703B2" w:rsidRDefault="000703B2">
      <w:pPr>
        <w:jc w:val="both"/>
        <w:rPr>
          <w:b/>
          <w:color w:val="000000"/>
          <w:kern w:val="2"/>
          <w:sz w:val="22"/>
          <w:u w:val="single"/>
        </w:rPr>
      </w:pPr>
    </w:p>
    <w:p w:rsidR="000703B2" w:rsidRDefault="000703B2">
      <w:pPr>
        <w:jc w:val="both"/>
        <w:rPr>
          <w:b/>
          <w:color w:val="000000"/>
          <w:kern w:val="2"/>
          <w:sz w:val="22"/>
          <w:u w:val="single"/>
        </w:rPr>
      </w:pPr>
    </w:p>
    <w:p w:rsidR="000703B2" w:rsidRDefault="000703B2">
      <w:pPr>
        <w:jc w:val="both"/>
        <w:rPr>
          <w:b/>
          <w:color w:val="000000"/>
          <w:kern w:val="2"/>
          <w:sz w:val="22"/>
          <w:u w:val="single"/>
        </w:rPr>
      </w:pPr>
    </w:p>
    <w:p w:rsidR="000703B2" w:rsidRDefault="000703B2">
      <w:pPr>
        <w:jc w:val="both"/>
        <w:rPr>
          <w:b/>
          <w:color w:val="000000"/>
          <w:kern w:val="2"/>
          <w:sz w:val="22"/>
          <w:u w:val="single"/>
        </w:rPr>
      </w:pPr>
    </w:p>
    <w:p w:rsidR="0086095E" w:rsidRDefault="0086095E">
      <w:pPr>
        <w:jc w:val="both"/>
        <w:rPr>
          <w:b/>
          <w:color w:val="000000"/>
          <w:kern w:val="2"/>
          <w:sz w:val="22"/>
          <w:u w:val="single"/>
        </w:rPr>
      </w:pPr>
    </w:p>
    <w:p w:rsidR="000703B2" w:rsidRDefault="000703B2">
      <w:pPr>
        <w:jc w:val="both"/>
        <w:rPr>
          <w:b/>
          <w:color w:val="000000"/>
          <w:kern w:val="2"/>
          <w:sz w:val="22"/>
          <w:u w:val="single"/>
        </w:rPr>
      </w:pPr>
    </w:p>
    <w:p w:rsidR="00C65A52" w:rsidRDefault="00C65A52">
      <w:pPr>
        <w:jc w:val="both"/>
        <w:rPr>
          <w:b/>
          <w:color w:val="000000"/>
          <w:kern w:val="2"/>
          <w:sz w:val="22"/>
          <w:u w:val="single"/>
        </w:rPr>
      </w:pPr>
    </w:p>
    <w:p w:rsidR="00C65A52" w:rsidRDefault="00C65A52">
      <w:pPr>
        <w:jc w:val="both"/>
        <w:rPr>
          <w:b/>
          <w:color w:val="000000"/>
          <w:kern w:val="2"/>
          <w:sz w:val="22"/>
          <w:u w:val="single"/>
        </w:rPr>
      </w:pPr>
    </w:p>
    <w:p w:rsidR="0080068F" w:rsidRDefault="0080068F">
      <w:pPr>
        <w:jc w:val="both"/>
        <w:rPr>
          <w:b/>
          <w:color w:val="000000"/>
          <w:kern w:val="2"/>
          <w:sz w:val="22"/>
          <w:u w:val="single"/>
        </w:rPr>
      </w:pPr>
      <w:r>
        <w:rPr>
          <w:b/>
          <w:color w:val="000000"/>
          <w:kern w:val="2"/>
          <w:sz w:val="22"/>
          <w:u w:val="single"/>
        </w:rPr>
        <w:lastRenderedPageBreak/>
        <w:t>Family Action:</w:t>
      </w:r>
    </w:p>
    <w:p w:rsidR="0080068F" w:rsidRDefault="0080068F">
      <w:pPr>
        <w:jc w:val="both"/>
        <w:rPr>
          <w:b/>
          <w:color w:val="000000"/>
          <w:kern w:val="2"/>
          <w:sz w:val="22"/>
          <w:u w:val="single"/>
        </w:rPr>
      </w:pPr>
    </w:p>
    <w:p w:rsidR="0080068F" w:rsidRDefault="0080068F">
      <w:pPr>
        <w:tabs>
          <w:tab w:val="left" w:pos="-1440"/>
        </w:tabs>
        <w:ind w:left="6480" w:hanging="6480"/>
        <w:jc w:val="both"/>
        <w:rPr>
          <w:color w:val="000000"/>
          <w:kern w:val="2"/>
          <w:sz w:val="22"/>
        </w:rPr>
      </w:pPr>
      <w:r>
        <w:rPr>
          <w:color w:val="000000"/>
          <w:kern w:val="2"/>
          <w:sz w:val="22"/>
        </w:rPr>
        <w:t xml:space="preserve"> Locations:</w:t>
      </w:r>
    </w:p>
    <w:p w:rsidR="0080068F" w:rsidRDefault="0080068F">
      <w:pPr>
        <w:tabs>
          <w:tab w:val="left" w:pos="-1440"/>
          <w:tab w:val="left" w:pos="2475"/>
        </w:tabs>
        <w:ind w:left="6480" w:hanging="6480"/>
        <w:jc w:val="both"/>
        <w:rPr>
          <w:color w:val="000000"/>
          <w:kern w:val="2"/>
          <w:sz w:val="22"/>
        </w:rPr>
      </w:pPr>
      <w:r>
        <w:rPr>
          <w:color w:val="000000"/>
          <w:kern w:val="2"/>
          <w:sz w:val="22"/>
        </w:rPr>
        <w:tab/>
      </w:r>
    </w:p>
    <w:tbl>
      <w:tblPr>
        <w:tblW w:w="0" w:type="auto"/>
        <w:tblLook w:val="0000" w:firstRow="0" w:lastRow="0" w:firstColumn="0" w:lastColumn="0" w:noHBand="0" w:noVBand="0"/>
      </w:tblPr>
      <w:tblGrid>
        <w:gridCol w:w="3348"/>
        <w:gridCol w:w="2556"/>
        <w:gridCol w:w="2952"/>
      </w:tblGrid>
      <w:tr w:rsidR="0080068F">
        <w:tc>
          <w:tcPr>
            <w:tcW w:w="3348" w:type="dxa"/>
          </w:tcPr>
          <w:p w:rsidR="0080068F" w:rsidRDefault="0080068F">
            <w:pPr>
              <w:jc w:val="both"/>
              <w:rPr>
                <w:b/>
                <w:bCs/>
                <w:color w:val="000000"/>
                <w:sz w:val="22"/>
                <w:szCs w:val="18"/>
              </w:rPr>
            </w:pPr>
            <w:smartTag w:uri="urn:schemas-microsoft-com:office:smarttags" w:element="City">
              <w:smartTag w:uri="urn:schemas-microsoft-com:office:smarttags" w:element="place">
                <w:r>
                  <w:rPr>
                    <w:b/>
                    <w:bCs/>
                    <w:color w:val="000000"/>
                    <w:sz w:val="22"/>
                    <w:szCs w:val="18"/>
                  </w:rPr>
                  <w:t>Gainesville</w:t>
                </w:r>
              </w:smartTag>
            </w:smartTag>
          </w:p>
          <w:p w:rsidR="0080068F" w:rsidRDefault="0080068F">
            <w:pPr>
              <w:jc w:val="both"/>
              <w:rPr>
                <w:color w:val="000000"/>
                <w:sz w:val="22"/>
                <w:szCs w:val="18"/>
              </w:rPr>
            </w:pPr>
            <w:smartTag w:uri="urn:schemas-microsoft-com:office:smarttags" w:element="Street">
              <w:smartTag w:uri="urn:schemas-microsoft-com:office:smarttags" w:element="address">
                <w:r>
                  <w:rPr>
                    <w:color w:val="000000"/>
                    <w:sz w:val="22"/>
                    <w:szCs w:val="18"/>
                  </w:rPr>
                  <w:t>3615 SW 13</w:t>
                </w:r>
                <w:r>
                  <w:rPr>
                    <w:color w:val="000000"/>
                    <w:sz w:val="22"/>
                    <w:szCs w:val="18"/>
                    <w:vertAlign w:val="superscript"/>
                  </w:rPr>
                  <w:t>th</w:t>
                </w:r>
                <w:r>
                  <w:rPr>
                    <w:color w:val="000000"/>
                    <w:sz w:val="22"/>
                    <w:szCs w:val="18"/>
                  </w:rPr>
                  <w:t xml:space="preserve"> Street, Suite 4</w:t>
                </w:r>
              </w:smartTag>
            </w:smartTag>
          </w:p>
          <w:p w:rsidR="0080068F" w:rsidRDefault="0080068F">
            <w:pPr>
              <w:jc w:val="both"/>
              <w:rPr>
                <w:color w:val="000000"/>
                <w:sz w:val="22"/>
                <w:szCs w:val="18"/>
              </w:rPr>
            </w:pPr>
            <w:smartTag w:uri="urn:schemas-microsoft-com:office:smarttags" w:element="place">
              <w:smartTag w:uri="urn:schemas-microsoft-com:office:smarttags" w:element="City">
                <w:r>
                  <w:rPr>
                    <w:color w:val="000000"/>
                    <w:sz w:val="22"/>
                    <w:szCs w:val="18"/>
                  </w:rPr>
                  <w:t>Gainesville</w:t>
                </w:r>
              </w:smartTag>
              <w:r>
                <w:rPr>
                  <w:color w:val="000000"/>
                  <w:sz w:val="22"/>
                  <w:szCs w:val="18"/>
                </w:rPr>
                <w:t xml:space="preserve">, </w:t>
              </w:r>
              <w:smartTag w:uri="urn:schemas-microsoft-com:office:smarttags" w:element="State">
                <w:r>
                  <w:rPr>
                    <w:color w:val="000000"/>
                    <w:sz w:val="22"/>
                    <w:szCs w:val="18"/>
                  </w:rPr>
                  <w:t>FL</w:t>
                </w:r>
              </w:smartTag>
              <w:r>
                <w:rPr>
                  <w:color w:val="000000"/>
                  <w:sz w:val="22"/>
                  <w:szCs w:val="18"/>
                </w:rPr>
                <w:t xml:space="preserve"> </w:t>
              </w:r>
              <w:smartTag w:uri="urn:schemas-microsoft-com:office:smarttags" w:element="PostalCode">
                <w:r>
                  <w:rPr>
                    <w:color w:val="000000"/>
                    <w:sz w:val="22"/>
                    <w:szCs w:val="18"/>
                  </w:rPr>
                  <w:t>32608</w:t>
                </w:r>
              </w:smartTag>
            </w:smartTag>
          </w:p>
          <w:p w:rsidR="0080068F" w:rsidRDefault="00255B94">
            <w:pPr>
              <w:jc w:val="both"/>
              <w:rPr>
                <w:color w:val="000000"/>
                <w:sz w:val="22"/>
                <w:szCs w:val="18"/>
              </w:rPr>
            </w:pPr>
            <w:r>
              <w:rPr>
                <w:color w:val="000000"/>
                <w:sz w:val="22"/>
                <w:szCs w:val="18"/>
              </w:rPr>
              <w:t>(352) 244-0628</w:t>
            </w:r>
          </w:p>
          <w:p w:rsidR="0080068F" w:rsidRDefault="0080068F">
            <w:pPr>
              <w:jc w:val="both"/>
              <w:rPr>
                <w:b/>
                <w:bCs/>
                <w:color w:val="000000"/>
                <w:sz w:val="22"/>
                <w:szCs w:val="22"/>
              </w:rPr>
            </w:pPr>
            <w:r>
              <w:rPr>
                <w:color w:val="000000"/>
                <w:sz w:val="22"/>
                <w:szCs w:val="18"/>
              </w:rPr>
              <w:t xml:space="preserve">FAX </w:t>
            </w:r>
            <w:r w:rsidR="00255B94">
              <w:rPr>
                <w:color w:val="000000"/>
                <w:sz w:val="22"/>
                <w:szCs w:val="18"/>
              </w:rPr>
              <w:t>244-0668</w:t>
            </w:r>
          </w:p>
        </w:tc>
        <w:tc>
          <w:tcPr>
            <w:tcW w:w="2556" w:type="dxa"/>
          </w:tcPr>
          <w:p w:rsidR="0080068F" w:rsidRDefault="0080068F">
            <w:pPr>
              <w:pStyle w:val="Heading6"/>
              <w:jc w:val="both"/>
              <w:rPr>
                <w:sz w:val="22"/>
              </w:rPr>
            </w:pPr>
            <w:r>
              <w:rPr>
                <w:sz w:val="22"/>
              </w:rPr>
              <w:t>Palatka</w:t>
            </w:r>
          </w:p>
          <w:p w:rsidR="0080068F" w:rsidRDefault="0080068F">
            <w:pPr>
              <w:jc w:val="both"/>
              <w:rPr>
                <w:color w:val="000000"/>
                <w:sz w:val="22"/>
                <w:szCs w:val="18"/>
              </w:rPr>
            </w:pPr>
            <w:smartTag w:uri="urn:schemas-microsoft-com:office:smarttags" w:element="Street">
              <w:smartTag w:uri="urn:schemas-microsoft-com:office:smarttags" w:element="address">
                <w:r>
                  <w:rPr>
                    <w:color w:val="000000"/>
                    <w:sz w:val="22"/>
                    <w:szCs w:val="18"/>
                  </w:rPr>
                  <w:t>2919 Kennedy Street</w:t>
                </w:r>
              </w:smartTag>
            </w:smartTag>
          </w:p>
          <w:p w:rsidR="0080068F" w:rsidRDefault="0080068F">
            <w:pPr>
              <w:jc w:val="both"/>
              <w:rPr>
                <w:color w:val="000000"/>
                <w:sz w:val="22"/>
                <w:szCs w:val="18"/>
              </w:rPr>
            </w:pPr>
            <w:smartTag w:uri="urn:schemas-microsoft-com:office:smarttags" w:element="place">
              <w:smartTag w:uri="urn:schemas-microsoft-com:office:smarttags" w:element="City">
                <w:r>
                  <w:rPr>
                    <w:color w:val="000000"/>
                    <w:sz w:val="22"/>
                    <w:szCs w:val="18"/>
                  </w:rPr>
                  <w:t>Palatka</w:t>
                </w:r>
              </w:smartTag>
              <w:r>
                <w:rPr>
                  <w:color w:val="000000"/>
                  <w:sz w:val="22"/>
                  <w:szCs w:val="18"/>
                </w:rPr>
                <w:t xml:space="preserve">, </w:t>
              </w:r>
              <w:smartTag w:uri="urn:schemas-microsoft-com:office:smarttags" w:element="State">
                <w:r>
                  <w:rPr>
                    <w:color w:val="000000"/>
                    <w:sz w:val="22"/>
                    <w:szCs w:val="18"/>
                  </w:rPr>
                  <w:t>FL</w:t>
                </w:r>
              </w:smartTag>
              <w:r>
                <w:rPr>
                  <w:color w:val="000000"/>
                  <w:sz w:val="22"/>
                  <w:szCs w:val="18"/>
                </w:rPr>
                <w:t xml:space="preserve"> </w:t>
              </w:r>
              <w:smartTag w:uri="urn:schemas-microsoft-com:office:smarttags" w:element="PostalCode">
                <w:r>
                  <w:rPr>
                    <w:color w:val="000000"/>
                    <w:sz w:val="22"/>
                    <w:szCs w:val="18"/>
                  </w:rPr>
                  <w:t>32177</w:t>
                </w:r>
              </w:smartTag>
            </w:smartTag>
            <w:r>
              <w:rPr>
                <w:color w:val="000000"/>
                <w:sz w:val="22"/>
                <w:szCs w:val="18"/>
              </w:rPr>
              <w:t xml:space="preserve">                                   </w:t>
            </w:r>
          </w:p>
          <w:p w:rsidR="0080068F" w:rsidRDefault="00255B94">
            <w:pPr>
              <w:jc w:val="both"/>
              <w:rPr>
                <w:color w:val="000000"/>
                <w:sz w:val="22"/>
                <w:szCs w:val="18"/>
              </w:rPr>
            </w:pPr>
            <w:r>
              <w:rPr>
                <w:color w:val="000000"/>
                <w:sz w:val="22"/>
                <w:szCs w:val="18"/>
              </w:rPr>
              <w:t>(386) 385-0405</w:t>
            </w:r>
          </w:p>
          <w:p w:rsidR="0080068F" w:rsidRDefault="00255B94">
            <w:pPr>
              <w:jc w:val="both"/>
              <w:rPr>
                <w:color w:val="000000"/>
                <w:sz w:val="22"/>
                <w:szCs w:val="18"/>
              </w:rPr>
            </w:pPr>
            <w:r>
              <w:rPr>
                <w:color w:val="000000"/>
                <w:sz w:val="22"/>
                <w:szCs w:val="18"/>
              </w:rPr>
              <w:t>FAX 385-0410</w:t>
            </w:r>
          </w:p>
        </w:tc>
        <w:tc>
          <w:tcPr>
            <w:tcW w:w="2952" w:type="dxa"/>
          </w:tcPr>
          <w:p w:rsidR="0080068F" w:rsidRDefault="0080068F">
            <w:pPr>
              <w:jc w:val="both"/>
              <w:rPr>
                <w:b/>
                <w:bCs/>
                <w:color w:val="000000"/>
                <w:sz w:val="22"/>
                <w:szCs w:val="22"/>
              </w:rPr>
            </w:pPr>
            <w:smartTag w:uri="urn:schemas-microsoft-com:office:smarttags" w:element="place">
              <w:smartTag w:uri="urn:schemas-microsoft-com:office:smarttags" w:element="PlaceType">
                <w:r>
                  <w:rPr>
                    <w:b/>
                    <w:bCs/>
                    <w:color w:val="000000"/>
                    <w:sz w:val="22"/>
                    <w:szCs w:val="22"/>
                  </w:rPr>
                  <w:t>Lake</w:t>
                </w:r>
              </w:smartTag>
              <w:r>
                <w:rPr>
                  <w:b/>
                  <w:bCs/>
                  <w:color w:val="000000"/>
                  <w:sz w:val="22"/>
                  <w:szCs w:val="22"/>
                </w:rPr>
                <w:t xml:space="preserve"> </w:t>
              </w:r>
              <w:smartTag w:uri="urn:schemas-microsoft-com:office:smarttags" w:element="PlaceType">
                <w:r>
                  <w:rPr>
                    <w:b/>
                    <w:bCs/>
                    <w:color w:val="000000"/>
                    <w:sz w:val="22"/>
                    <w:szCs w:val="22"/>
                  </w:rPr>
                  <w:t>City</w:t>
                </w:r>
              </w:smartTag>
            </w:smartTag>
          </w:p>
          <w:p w:rsidR="0080068F" w:rsidRDefault="0080068F">
            <w:pPr>
              <w:jc w:val="both"/>
              <w:rPr>
                <w:bCs/>
                <w:color w:val="000000"/>
                <w:sz w:val="22"/>
                <w:szCs w:val="22"/>
              </w:rPr>
            </w:pPr>
            <w:smartTag w:uri="urn:schemas-microsoft-com:office:smarttags" w:element="Street">
              <w:smartTag w:uri="urn:schemas-microsoft-com:office:smarttags" w:element="address">
                <w:r>
                  <w:rPr>
                    <w:bCs/>
                    <w:color w:val="000000"/>
                    <w:sz w:val="22"/>
                    <w:szCs w:val="22"/>
                  </w:rPr>
                  <w:t>1884 SW Grandview Street</w:t>
                </w:r>
              </w:smartTag>
            </w:smartTag>
          </w:p>
          <w:p w:rsidR="0080068F" w:rsidRDefault="0080068F">
            <w:pPr>
              <w:jc w:val="both"/>
              <w:rPr>
                <w:bCs/>
                <w:color w:val="000000"/>
                <w:sz w:val="22"/>
                <w:szCs w:val="22"/>
              </w:rPr>
            </w:pPr>
            <w:smartTag w:uri="urn:schemas-microsoft-com:office:smarttags" w:element="place">
              <w:smartTag w:uri="urn:schemas-microsoft-com:office:smarttags" w:element="PlaceType">
                <w:r>
                  <w:rPr>
                    <w:bCs/>
                    <w:color w:val="000000"/>
                    <w:sz w:val="22"/>
                    <w:szCs w:val="22"/>
                  </w:rPr>
                  <w:t>Lake</w:t>
                </w:r>
              </w:smartTag>
              <w:r>
                <w:rPr>
                  <w:bCs/>
                  <w:color w:val="000000"/>
                  <w:sz w:val="22"/>
                  <w:szCs w:val="22"/>
                </w:rPr>
                <w:t xml:space="preserve"> </w:t>
              </w:r>
              <w:smartTag w:uri="urn:schemas-microsoft-com:office:smarttags" w:element="PlaceType">
                <w:r>
                  <w:rPr>
                    <w:bCs/>
                    <w:color w:val="000000"/>
                    <w:sz w:val="22"/>
                    <w:szCs w:val="22"/>
                  </w:rPr>
                  <w:t>City</w:t>
                </w:r>
              </w:smartTag>
            </w:smartTag>
            <w:r>
              <w:rPr>
                <w:bCs/>
                <w:color w:val="000000"/>
                <w:sz w:val="22"/>
                <w:szCs w:val="22"/>
              </w:rPr>
              <w:t xml:space="preserve">, </w:t>
            </w:r>
            <w:r w:rsidR="00C52022">
              <w:rPr>
                <w:bCs/>
                <w:color w:val="000000"/>
                <w:sz w:val="22"/>
                <w:szCs w:val="22"/>
              </w:rPr>
              <w:t>FL</w:t>
            </w:r>
            <w:r>
              <w:rPr>
                <w:bCs/>
                <w:color w:val="000000"/>
                <w:sz w:val="22"/>
                <w:szCs w:val="22"/>
              </w:rPr>
              <w:t xml:space="preserve">  32025</w:t>
            </w:r>
          </w:p>
          <w:p w:rsidR="0080068F" w:rsidRDefault="00255B94">
            <w:pPr>
              <w:jc w:val="both"/>
              <w:rPr>
                <w:bCs/>
                <w:color w:val="000000"/>
                <w:sz w:val="22"/>
                <w:szCs w:val="22"/>
              </w:rPr>
            </w:pPr>
            <w:r>
              <w:rPr>
                <w:bCs/>
                <w:color w:val="000000"/>
                <w:sz w:val="22"/>
                <w:szCs w:val="22"/>
              </w:rPr>
              <w:t xml:space="preserve">(386) </w:t>
            </w:r>
            <w:r w:rsidR="00B7561B">
              <w:rPr>
                <w:bCs/>
                <w:color w:val="000000"/>
                <w:sz w:val="22"/>
                <w:szCs w:val="22"/>
              </w:rPr>
              <w:t>487-0190</w:t>
            </w:r>
          </w:p>
          <w:p w:rsidR="0080068F" w:rsidRDefault="00B3622E">
            <w:pPr>
              <w:jc w:val="both"/>
              <w:rPr>
                <w:bCs/>
                <w:color w:val="000000"/>
                <w:sz w:val="22"/>
                <w:szCs w:val="22"/>
              </w:rPr>
            </w:pPr>
            <w:r>
              <w:rPr>
                <w:bCs/>
                <w:color w:val="000000"/>
                <w:sz w:val="22"/>
                <w:szCs w:val="22"/>
              </w:rPr>
              <w:t>FAX  487-0195</w:t>
            </w:r>
          </w:p>
        </w:tc>
      </w:tr>
    </w:tbl>
    <w:p w:rsidR="0080068F" w:rsidRPr="000703B2" w:rsidRDefault="0080068F" w:rsidP="000703B2">
      <w:pPr>
        <w:jc w:val="both"/>
        <w:rPr>
          <w:b/>
          <w:color w:val="000000"/>
          <w:kern w:val="2"/>
          <w:sz w:val="22"/>
        </w:rPr>
      </w:pPr>
    </w:p>
    <w:p w:rsidR="0080068F" w:rsidRDefault="0080068F">
      <w:pPr>
        <w:jc w:val="both"/>
        <w:rPr>
          <w:b/>
          <w:color w:val="000000"/>
          <w:kern w:val="2"/>
          <w:sz w:val="22"/>
        </w:rPr>
      </w:pPr>
    </w:p>
    <w:p w:rsidR="0080068F" w:rsidRDefault="0080068F">
      <w:pPr>
        <w:jc w:val="both"/>
        <w:rPr>
          <w:b/>
          <w:color w:val="000000"/>
          <w:kern w:val="2"/>
          <w:sz w:val="22"/>
        </w:rPr>
      </w:pPr>
      <w:r>
        <w:rPr>
          <w:b/>
          <w:color w:val="000000"/>
          <w:kern w:val="2"/>
          <w:sz w:val="22"/>
        </w:rPr>
        <w:t>What other services are provided?</w:t>
      </w:r>
    </w:p>
    <w:p w:rsidR="0080068F" w:rsidRDefault="0080068F">
      <w:pPr>
        <w:jc w:val="both"/>
        <w:rPr>
          <w:color w:val="000000"/>
          <w:kern w:val="2"/>
          <w:sz w:val="22"/>
        </w:rPr>
      </w:pPr>
    </w:p>
    <w:p w:rsidR="0080068F" w:rsidRDefault="0080068F">
      <w:pPr>
        <w:jc w:val="both"/>
        <w:rPr>
          <w:color w:val="000000"/>
          <w:kern w:val="2"/>
          <w:sz w:val="22"/>
        </w:rPr>
      </w:pPr>
      <w:r>
        <w:rPr>
          <w:color w:val="000000"/>
          <w:kern w:val="2"/>
          <w:sz w:val="22"/>
        </w:rPr>
        <w:t>1.</w:t>
      </w:r>
      <w:r>
        <w:rPr>
          <w:color w:val="000000"/>
          <w:kern w:val="2"/>
          <w:sz w:val="22"/>
        </w:rPr>
        <w:tab/>
      </w:r>
      <w:r>
        <w:rPr>
          <w:b/>
          <w:color w:val="000000"/>
          <w:kern w:val="2"/>
          <w:sz w:val="22"/>
        </w:rPr>
        <w:t>Family Action</w:t>
      </w:r>
    </w:p>
    <w:p w:rsidR="0080068F" w:rsidRDefault="0080068F">
      <w:pPr>
        <w:jc w:val="both"/>
        <w:rPr>
          <w:color w:val="000000"/>
          <w:kern w:val="2"/>
          <w:sz w:val="22"/>
        </w:rPr>
      </w:pPr>
      <w:r>
        <w:rPr>
          <w:color w:val="000000"/>
          <w:kern w:val="2"/>
          <w:sz w:val="22"/>
        </w:rPr>
        <w:t xml:space="preserve">Not all children require the </w:t>
      </w:r>
      <w:r w:rsidR="004F18AC">
        <w:rPr>
          <w:color w:val="000000"/>
          <w:kern w:val="2"/>
          <w:sz w:val="22"/>
        </w:rPr>
        <w:t>temporary shelter care that</w:t>
      </w:r>
      <w:r>
        <w:rPr>
          <w:color w:val="000000"/>
          <w:kern w:val="2"/>
          <w:sz w:val="22"/>
        </w:rPr>
        <w:t xml:space="preserve"> Interface offers.  Through Family Action, participants and their families meet with counselors in a mutually agreeable location or at the participant's home.  Access to services is handled through a centralized intake assessment process, which is provided 24 hours per day, 365 days per year.  The program's objectives are </w:t>
      </w:r>
      <w:r w:rsidRPr="000703B2">
        <w:rPr>
          <w:kern w:val="2"/>
          <w:sz w:val="22"/>
        </w:rPr>
        <w:t xml:space="preserve">to repair broken communication between parents and adolescents and the reunification of the family unit.  This non-residential component </w:t>
      </w:r>
      <w:r>
        <w:rPr>
          <w:color w:val="000000"/>
          <w:kern w:val="2"/>
          <w:sz w:val="22"/>
        </w:rPr>
        <w:t>is an excellent complement to the array of services that the participants receive through Interface.</w:t>
      </w:r>
    </w:p>
    <w:p w:rsidR="0080068F" w:rsidRDefault="0080068F">
      <w:pPr>
        <w:jc w:val="both"/>
        <w:rPr>
          <w:color w:val="000000"/>
          <w:kern w:val="2"/>
          <w:sz w:val="22"/>
        </w:rPr>
      </w:pPr>
    </w:p>
    <w:p w:rsidR="0080068F" w:rsidRDefault="0080068F">
      <w:pPr>
        <w:jc w:val="both"/>
        <w:rPr>
          <w:color w:val="000000"/>
          <w:kern w:val="2"/>
          <w:sz w:val="22"/>
        </w:rPr>
      </w:pPr>
      <w:r>
        <w:rPr>
          <w:color w:val="000000"/>
          <w:kern w:val="2"/>
          <w:sz w:val="22"/>
        </w:rPr>
        <w:t>2.</w:t>
      </w:r>
      <w:r>
        <w:rPr>
          <w:color w:val="000000"/>
          <w:kern w:val="2"/>
          <w:sz w:val="22"/>
        </w:rPr>
        <w:tab/>
      </w:r>
      <w:r>
        <w:rPr>
          <w:b/>
          <w:color w:val="000000"/>
          <w:kern w:val="2"/>
          <w:sz w:val="22"/>
        </w:rPr>
        <w:t>SafePlace</w:t>
      </w:r>
    </w:p>
    <w:p w:rsidR="0080068F" w:rsidRDefault="0080068F">
      <w:pPr>
        <w:jc w:val="both"/>
        <w:rPr>
          <w:color w:val="000000"/>
          <w:kern w:val="2"/>
          <w:sz w:val="22"/>
        </w:rPr>
      </w:pPr>
      <w:r>
        <w:rPr>
          <w:color w:val="000000"/>
          <w:kern w:val="2"/>
          <w:sz w:val="22"/>
        </w:rPr>
        <w:t>Another important part of our program, SafePlace, is a network of local stores and offices which provide a safe haven where kids can get help fast.  These community-conscious businesses display the big yellow and black SafePlace sign to show that their staff has been trained and are willing to provide assistance.</w:t>
      </w:r>
    </w:p>
    <w:p w:rsidR="0080068F" w:rsidRDefault="0080068F">
      <w:pPr>
        <w:jc w:val="both"/>
        <w:rPr>
          <w:color w:val="000000"/>
          <w:kern w:val="2"/>
          <w:sz w:val="22"/>
        </w:rPr>
      </w:pPr>
    </w:p>
    <w:p w:rsidR="0080068F" w:rsidRDefault="0080068F">
      <w:pPr>
        <w:tabs>
          <w:tab w:val="left" w:pos="-1440"/>
        </w:tabs>
        <w:ind w:left="720" w:hanging="720"/>
        <w:jc w:val="both"/>
        <w:rPr>
          <w:color w:val="000000"/>
          <w:kern w:val="2"/>
          <w:sz w:val="22"/>
        </w:rPr>
      </w:pPr>
      <w:r>
        <w:rPr>
          <w:color w:val="000000"/>
          <w:kern w:val="2"/>
          <w:sz w:val="22"/>
        </w:rPr>
        <w:t>4.</w:t>
      </w:r>
      <w:r>
        <w:rPr>
          <w:color w:val="000000"/>
          <w:kern w:val="2"/>
          <w:sz w:val="22"/>
        </w:rPr>
        <w:tab/>
      </w:r>
      <w:r>
        <w:rPr>
          <w:b/>
          <w:color w:val="000000"/>
          <w:kern w:val="2"/>
          <w:sz w:val="22"/>
        </w:rPr>
        <w:t>Prevention Outreach</w:t>
      </w:r>
    </w:p>
    <w:p w:rsidR="00944F30" w:rsidRDefault="00EC16D5" w:rsidP="00944F30">
      <w:pPr>
        <w:jc w:val="both"/>
        <w:rPr>
          <w:color w:val="000000"/>
          <w:kern w:val="2"/>
          <w:sz w:val="22"/>
        </w:rPr>
      </w:pPr>
      <w:r>
        <w:rPr>
          <w:color w:val="000000"/>
          <w:kern w:val="2"/>
          <w:sz w:val="22"/>
        </w:rPr>
        <w:t>In addition to SafePlace</w:t>
      </w:r>
      <w:r w:rsidR="0080068F">
        <w:rPr>
          <w:color w:val="000000"/>
          <w:kern w:val="2"/>
          <w:sz w:val="22"/>
        </w:rPr>
        <w:t>, other activities to reduce truancy, ungovernability and runaway behavior are targeted throughout the Circuits.  These may include, but are not limited to, information services, educational services, alternative services, early intervention services, and community development.</w:t>
      </w:r>
    </w:p>
    <w:p w:rsidR="00944F30" w:rsidRDefault="00944F30" w:rsidP="00944F30">
      <w:pPr>
        <w:jc w:val="both"/>
        <w:rPr>
          <w:color w:val="000000"/>
          <w:kern w:val="2"/>
          <w:sz w:val="22"/>
        </w:rPr>
      </w:pPr>
    </w:p>
    <w:p w:rsidR="00944F30" w:rsidRDefault="00944F30" w:rsidP="00944F30">
      <w:pPr>
        <w:jc w:val="both"/>
        <w:rPr>
          <w:color w:val="000000"/>
          <w:kern w:val="2"/>
          <w:sz w:val="22"/>
        </w:rPr>
      </w:pPr>
      <w:r>
        <w:rPr>
          <w:color w:val="000000"/>
          <w:kern w:val="2"/>
          <w:sz w:val="22"/>
        </w:rPr>
        <w:t>5.</w:t>
      </w:r>
      <w:r>
        <w:rPr>
          <w:color w:val="000000"/>
          <w:kern w:val="2"/>
          <w:sz w:val="22"/>
        </w:rPr>
        <w:tab/>
      </w:r>
      <w:r>
        <w:rPr>
          <w:b/>
          <w:color w:val="000000"/>
          <w:kern w:val="2"/>
          <w:sz w:val="22"/>
        </w:rPr>
        <w:t>SNAP</w:t>
      </w:r>
      <w:r w:rsidR="00C65A52">
        <w:rPr>
          <w:b/>
          <w:color w:val="000000"/>
          <w:kern w:val="2"/>
          <w:sz w:val="22"/>
        </w:rPr>
        <w:t xml:space="preserve"> and </w:t>
      </w:r>
      <w:r w:rsidR="00C65A52" w:rsidRPr="00C65A52">
        <w:rPr>
          <w:b/>
          <w:bCs/>
          <w:color w:val="000000"/>
          <w:sz w:val="22"/>
          <w:szCs w:val="22"/>
        </w:rPr>
        <w:t>SNAP® for Schools &amp; Communities</w:t>
      </w:r>
    </w:p>
    <w:p w:rsidR="00944F30" w:rsidRDefault="00944F30" w:rsidP="00944F30">
      <w:pPr>
        <w:jc w:val="both"/>
        <w:rPr>
          <w:color w:val="000000"/>
          <w:kern w:val="2"/>
          <w:sz w:val="22"/>
        </w:rPr>
      </w:pPr>
      <w:r>
        <w:rPr>
          <w:color w:val="000000"/>
          <w:kern w:val="2"/>
          <w:sz w:val="22"/>
        </w:rPr>
        <w:t>This</w:t>
      </w:r>
      <w:r w:rsidRPr="00944F30">
        <w:rPr>
          <w:color w:val="000000"/>
          <w:kern w:val="2"/>
          <w:sz w:val="22"/>
        </w:rPr>
        <w:t xml:space="preserve"> gender-sensitive SNAP® Boys and SNAP® Girls </w:t>
      </w:r>
      <w:r w:rsidR="006E14F8" w:rsidRPr="00944F30">
        <w:rPr>
          <w:color w:val="000000"/>
          <w:kern w:val="2"/>
          <w:sz w:val="22"/>
        </w:rPr>
        <w:t>program</w:t>
      </w:r>
      <w:r w:rsidRPr="00944F30">
        <w:rPr>
          <w:color w:val="000000"/>
          <w:kern w:val="2"/>
          <w:sz w:val="22"/>
        </w:rPr>
        <w:t xml:space="preserve"> is designed for children ag</w:t>
      </w:r>
      <w:r>
        <w:rPr>
          <w:color w:val="000000"/>
          <w:kern w:val="2"/>
          <w:sz w:val="22"/>
        </w:rPr>
        <w:t xml:space="preserve">es 6 to 11 who are engaging in </w:t>
      </w:r>
      <w:r w:rsidRPr="00944F30">
        <w:rPr>
          <w:color w:val="000000"/>
          <w:kern w:val="2"/>
          <w:sz w:val="22"/>
        </w:rPr>
        <w:t xml:space="preserve">aggressive, anti-social behavior, and/or have been reprimanded by authority figures </w:t>
      </w:r>
      <w:r>
        <w:rPr>
          <w:color w:val="000000"/>
          <w:kern w:val="2"/>
          <w:sz w:val="22"/>
        </w:rPr>
        <w:t xml:space="preserve">at school or in the community. </w:t>
      </w:r>
      <w:r w:rsidRPr="00944F30">
        <w:rPr>
          <w:color w:val="000000"/>
          <w:kern w:val="2"/>
          <w:sz w:val="22"/>
        </w:rPr>
        <w:t>Children and families participate with the goal of preventing future anti-social behavior and reducing the chances of conflict with family, peers, and authority figures.</w:t>
      </w:r>
    </w:p>
    <w:p w:rsidR="00C65A52" w:rsidRPr="00C65A52" w:rsidRDefault="00C65A52" w:rsidP="00C65A52">
      <w:pPr>
        <w:jc w:val="both"/>
        <w:rPr>
          <w:color w:val="000000"/>
          <w:kern w:val="2"/>
          <w:sz w:val="22"/>
          <w:szCs w:val="22"/>
        </w:rPr>
      </w:pPr>
      <w:r w:rsidRPr="00C65A52">
        <w:rPr>
          <w:bCs/>
          <w:color w:val="000000"/>
          <w:sz w:val="22"/>
          <w:szCs w:val="22"/>
        </w:rPr>
        <w:t>SNAP® for Schools &amp; Communities</w:t>
      </w:r>
      <w:r w:rsidRPr="00C65A52">
        <w:rPr>
          <w:b/>
          <w:bCs/>
          <w:color w:val="000000"/>
          <w:sz w:val="22"/>
          <w:szCs w:val="22"/>
        </w:rPr>
        <w:t xml:space="preserve"> </w:t>
      </w:r>
      <w:r w:rsidRPr="00C65A52">
        <w:rPr>
          <w:color w:val="000000"/>
          <w:sz w:val="22"/>
          <w:szCs w:val="22"/>
        </w:rPr>
        <w:t xml:space="preserve">is an educational curriculum provided in elementary schools focus-ing on topics such as managing </w:t>
      </w:r>
      <w:r w:rsidR="006E14F8" w:rsidRPr="00C65A52">
        <w:rPr>
          <w:color w:val="000000"/>
          <w:sz w:val="22"/>
          <w:szCs w:val="22"/>
        </w:rPr>
        <w:t>anger, handling</w:t>
      </w:r>
      <w:r w:rsidRPr="00C65A52">
        <w:rPr>
          <w:color w:val="000000"/>
          <w:sz w:val="22"/>
          <w:szCs w:val="22"/>
        </w:rPr>
        <w:t xml:space="preserve"> peer pressure and dealing with bullying with the overall goal of increasing productive school attendance.</w:t>
      </w:r>
    </w:p>
    <w:p w:rsidR="0080068F" w:rsidRPr="00C65A52" w:rsidRDefault="0080068F">
      <w:pPr>
        <w:pStyle w:val="BodyText2"/>
        <w:jc w:val="both"/>
        <w:rPr>
          <w:sz w:val="22"/>
          <w:szCs w:val="22"/>
        </w:rPr>
      </w:pPr>
    </w:p>
    <w:p w:rsidR="0080068F" w:rsidRDefault="00EC16D5">
      <w:pPr>
        <w:pStyle w:val="Level1"/>
        <w:numPr>
          <w:ilvl w:val="0"/>
          <w:numId w:val="0"/>
        </w:numPr>
        <w:tabs>
          <w:tab w:val="left" w:pos="-1440"/>
          <w:tab w:val="num" w:pos="720"/>
        </w:tabs>
        <w:ind w:left="720" w:hanging="720"/>
        <w:jc w:val="both"/>
        <w:rPr>
          <w:rFonts w:ascii="Times New Roman" w:hAnsi="Times New Roman"/>
          <w:sz w:val="22"/>
        </w:rPr>
      </w:pPr>
      <w:r>
        <w:rPr>
          <w:rFonts w:ascii="Times New Roman" w:hAnsi="Times New Roman"/>
          <w:bCs/>
          <w:sz w:val="22"/>
        </w:rPr>
        <w:t>6</w:t>
      </w:r>
      <w:r w:rsidR="0080068F">
        <w:rPr>
          <w:rFonts w:ascii="Times New Roman" w:hAnsi="Times New Roman"/>
          <w:bCs/>
          <w:sz w:val="22"/>
        </w:rPr>
        <w:t>.</w:t>
      </w:r>
      <w:r w:rsidR="0080068F">
        <w:rPr>
          <w:rFonts w:ascii="Times New Roman" w:hAnsi="Times New Roman"/>
          <w:b/>
          <w:sz w:val="22"/>
        </w:rPr>
        <w:tab/>
        <w:t>Staff Secure Shelter</w:t>
      </w:r>
    </w:p>
    <w:p w:rsidR="0080068F" w:rsidRDefault="00E272E8">
      <w:pPr>
        <w:pStyle w:val="BodyTextIndent"/>
        <w:ind w:firstLine="0"/>
        <w:jc w:val="both"/>
        <w:rPr>
          <w:sz w:val="22"/>
        </w:rPr>
      </w:pPr>
      <w:r>
        <w:rPr>
          <w:sz w:val="22"/>
        </w:rPr>
        <w:t>Youth</w:t>
      </w:r>
      <w:r w:rsidR="0080068F">
        <w:rPr>
          <w:sz w:val="22"/>
        </w:rPr>
        <w:t xml:space="preserve"> who have been adjudicated CINS are eligible for an extended staff secure placement through referral.  It is during this time that special attention is given to attempt to resolve runaway, ungovernable and/or truancy issues.</w:t>
      </w:r>
    </w:p>
    <w:p w:rsidR="0080068F" w:rsidRDefault="0080068F">
      <w:pPr>
        <w:jc w:val="both"/>
        <w:rPr>
          <w:sz w:val="22"/>
        </w:rPr>
      </w:pPr>
    </w:p>
    <w:p w:rsidR="0080068F" w:rsidRDefault="0080068F">
      <w:pPr>
        <w:jc w:val="both"/>
        <w:rPr>
          <w:sz w:val="22"/>
        </w:rPr>
      </w:pPr>
      <w:r>
        <w:rPr>
          <w:sz w:val="22"/>
          <w:u w:val="single"/>
        </w:rPr>
        <w:t>What are the hours of service?</w:t>
      </w:r>
      <w:r>
        <w:rPr>
          <w:sz w:val="22"/>
        </w:rPr>
        <w:t xml:space="preserve"> </w:t>
      </w:r>
    </w:p>
    <w:p w:rsidR="0080068F" w:rsidRDefault="0080068F">
      <w:pPr>
        <w:jc w:val="both"/>
        <w:rPr>
          <w:sz w:val="22"/>
        </w:rPr>
      </w:pPr>
      <w:r>
        <w:rPr>
          <w:sz w:val="22"/>
        </w:rPr>
        <w:t>The runaway shelter operates 24 hours a day, seven days a week. Centralized intake is also available for non-residential crisis needs 24 hours per day</w:t>
      </w:r>
      <w:r w:rsidR="004F18AC">
        <w:rPr>
          <w:sz w:val="22"/>
        </w:rPr>
        <w:t>, seven days a week</w:t>
      </w:r>
      <w:r>
        <w:rPr>
          <w:sz w:val="22"/>
        </w:rPr>
        <w:t>.</w:t>
      </w:r>
    </w:p>
    <w:p w:rsidR="0080068F" w:rsidRDefault="0080068F">
      <w:pPr>
        <w:jc w:val="both"/>
        <w:rPr>
          <w:sz w:val="22"/>
        </w:rPr>
      </w:pPr>
    </w:p>
    <w:p w:rsidR="0080068F" w:rsidRDefault="0080068F">
      <w:pPr>
        <w:jc w:val="both"/>
        <w:rPr>
          <w:sz w:val="22"/>
        </w:rPr>
      </w:pPr>
      <w:r>
        <w:rPr>
          <w:sz w:val="22"/>
          <w:u w:val="single"/>
        </w:rPr>
        <w:t xml:space="preserve">How can the shelter be reached?  </w:t>
      </w:r>
    </w:p>
    <w:p w:rsidR="0080068F" w:rsidRDefault="00E272E8">
      <w:pPr>
        <w:jc w:val="both"/>
        <w:rPr>
          <w:sz w:val="22"/>
        </w:rPr>
      </w:pPr>
      <w:r>
        <w:rPr>
          <w:sz w:val="22"/>
        </w:rPr>
        <w:t>Youth/family</w:t>
      </w:r>
      <w:r w:rsidR="0080068F">
        <w:rPr>
          <w:sz w:val="22"/>
        </w:rPr>
        <w:t xml:space="preserve"> can access Interface services</w:t>
      </w:r>
      <w:r w:rsidR="00F3185E">
        <w:rPr>
          <w:sz w:val="22"/>
        </w:rPr>
        <w:t xml:space="preserve"> through more </w:t>
      </w:r>
      <w:r w:rsidR="00F3185E" w:rsidRPr="000703B2">
        <w:rPr>
          <w:sz w:val="22"/>
        </w:rPr>
        <w:t>than 8</w:t>
      </w:r>
      <w:r w:rsidR="0080068F" w:rsidRPr="000703B2">
        <w:rPr>
          <w:sz w:val="22"/>
        </w:rPr>
        <w:t xml:space="preserve">0 Safe </w:t>
      </w:r>
      <w:r w:rsidR="0080068F">
        <w:rPr>
          <w:sz w:val="22"/>
        </w:rPr>
        <w:t>Place sites throughout Alachua</w:t>
      </w:r>
      <w:r w:rsidR="00B3622E">
        <w:rPr>
          <w:sz w:val="22"/>
        </w:rPr>
        <w:t xml:space="preserve"> and Putnam Counties</w:t>
      </w:r>
      <w:r w:rsidR="0080068F">
        <w:rPr>
          <w:sz w:val="22"/>
        </w:rPr>
        <w:t>, or by calling the In</w:t>
      </w:r>
      <w:r w:rsidR="00B7561B">
        <w:rPr>
          <w:sz w:val="22"/>
        </w:rPr>
        <w:t>terface directly at 352-244-0618 in Gainesville; 386-385-0405 in Palatka; 386-487-0190</w:t>
      </w:r>
      <w:r w:rsidR="0080068F">
        <w:rPr>
          <w:sz w:val="22"/>
        </w:rPr>
        <w:t xml:space="preserve"> in Lake City, or by dropping by CDS Family &amp; Behavioral Health Services, Inc. at </w:t>
      </w:r>
      <w:r w:rsidR="00B7561B">
        <w:rPr>
          <w:sz w:val="22"/>
        </w:rPr>
        <w:t>3615 S.W. 13</w:t>
      </w:r>
      <w:r w:rsidR="00B7561B" w:rsidRPr="00B7561B">
        <w:rPr>
          <w:sz w:val="22"/>
          <w:vertAlign w:val="superscript"/>
        </w:rPr>
        <w:t>th</w:t>
      </w:r>
      <w:r w:rsidR="00B7561B">
        <w:rPr>
          <w:sz w:val="22"/>
        </w:rPr>
        <w:t xml:space="preserve"> St. Suite 4</w:t>
      </w:r>
      <w:r w:rsidR="0080068F">
        <w:rPr>
          <w:sz w:val="22"/>
        </w:rPr>
        <w:t>, Gainesville, Florida.</w:t>
      </w:r>
    </w:p>
    <w:p w:rsidR="0080068F" w:rsidRDefault="0080068F">
      <w:pPr>
        <w:jc w:val="both"/>
        <w:rPr>
          <w:sz w:val="22"/>
        </w:rPr>
      </w:pPr>
    </w:p>
    <w:p w:rsidR="0080068F" w:rsidRDefault="0080068F">
      <w:pPr>
        <w:jc w:val="both"/>
        <w:rPr>
          <w:color w:val="000000"/>
          <w:kern w:val="2"/>
          <w:sz w:val="22"/>
        </w:rPr>
      </w:pPr>
      <w:r>
        <w:rPr>
          <w:sz w:val="22"/>
        </w:rPr>
        <w:lastRenderedPageBreak/>
        <w:t xml:space="preserve">Primary Service Area:  </w:t>
      </w:r>
    </w:p>
    <w:p w:rsidR="0080068F" w:rsidRDefault="0080068F">
      <w:pPr>
        <w:jc w:val="both"/>
        <w:rPr>
          <w:color w:val="000000"/>
          <w:kern w:val="2"/>
          <w:sz w:val="22"/>
        </w:rPr>
      </w:pPr>
    </w:p>
    <w:p w:rsidR="0080068F" w:rsidRDefault="0080068F">
      <w:pPr>
        <w:jc w:val="both"/>
        <w:rPr>
          <w:color w:val="000000"/>
          <w:kern w:val="2"/>
          <w:sz w:val="22"/>
        </w:rPr>
      </w:pPr>
      <w:r>
        <w:rPr>
          <w:color w:val="000000"/>
          <w:kern w:val="2"/>
          <w:sz w:val="22"/>
        </w:rPr>
        <w:t>Circuits: #8: Alachua, Gilchrist, Levy, Bradford, and Union</w:t>
      </w:r>
    </w:p>
    <w:p w:rsidR="004606BD" w:rsidRDefault="000703B2" w:rsidP="000703B2">
      <w:pPr>
        <w:ind w:left="720"/>
        <w:jc w:val="both"/>
        <w:rPr>
          <w:color w:val="000000"/>
          <w:kern w:val="2"/>
          <w:sz w:val="22"/>
        </w:rPr>
      </w:pPr>
      <w:r>
        <w:rPr>
          <w:color w:val="000000"/>
          <w:kern w:val="2"/>
          <w:sz w:val="22"/>
        </w:rPr>
        <w:t xml:space="preserve"> </w:t>
      </w:r>
      <w:r w:rsidR="0080068F">
        <w:rPr>
          <w:color w:val="000000"/>
          <w:kern w:val="2"/>
          <w:sz w:val="22"/>
        </w:rPr>
        <w:t>#3: Columbia, Hamilton, Dixie, Suwannee, and Lafayette</w:t>
      </w:r>
    </w:p>
    <w:p w:rsidR="0080068F" w:rsidRDefault="0080068F">
      <w:pPr>
        <w:ind w:left="720"/>
        <w:jc w:val="both"/>
        <w:rPr>
          <w:color w:val="000000"/>
          <w:kern w:val="2"/>
          <w:sz w:val="22"/>
        </w:rPr>
      </w:pPr>
      <w:r>
        <w:rPr>
          <w:color w:val="000000"/>
          <w:kern w:val="2"/>
          <w:sz w:val="22"/>
        </w:rPr>
        <w:t xml:space="preserve"> #7: Putnam only  </w:t>
      </w:r>
    </w:p>
    <w:p w:rsidR="00724D32" w:rsidRDefault="00724D32" w:rsidP="000703B2">
      <w:pPr>
        <w:jc w:val="both"/>
        <w:rPr>
          <w:b/>
          <w:sz w:val="22"/>
          <w:u w:val="single"/>
        </w:rPr>
      </w:pPr>
    </w:p>
    <w:p w:rsidR="0080068F" w:rsidRDefault="0080068F">
      <w:pPr>
        <w:jc w:val="both"/>
        <w:rPr>
          <w:sz w:val="22"/>
        </w:rPr>
      </w:pPr>
      <w:r>
        <w:rPr>
          <w:b/>
          <w:sz w:val="22"/>
          <w:u w:val="single"/>
        </w:rPr>
        <w:t>Prevention Project</w:t>
      </w:r>
      <w:r>
        <w:rPr>
          <w:sz w:val="22"/>
        </w:rPr>
        <w:t>:</w:t>
      </w:r>
      <w:r>
        <w:rPr>
          <w:sz w:val="22"/>
        </w:rPr>
        <w:tab/>
      </w:r>
      <w:r w:rsidR="00E272E8">
        <w:rPr>
          <w:sz w:val="22"/>
        </w:rPr>
        <w:t>Youth</w:t>
      </w:r>
      <w:r w:rsidR="00750CB0">
        <w:rPr>
          <w:sz w:val="22"/>
        </w:rPr>
        <w:t>/F</w:t>
      </w:r>
      <w:r w:rsidR="00E272E8">
        <w:rPr>
          <w:sz w:val="22"/>
        </w:rPr>
        <w:t>amily</w:t>
      </w:r>
      <w:r w:rsidR="00750CB0">
        <w:rPr>
          <w:sz w:val="22"/>
        </w:rPr>
        <w:t xml:space="preserve"> and Adult Substance Abuse</w:t>
      </w:r>
    </w:p>
    <w:p w:rsidR="0080068F" w:rsidRDefault="0080068F">
      <w:pPr>
        <w:jc w:val="both"/>
        <w:rPr>
          <w:sz w:val="22"/>
        </w:rPr>
      </w:pPr>
    </w:p>
    <w:p w:rsidR="00D43CEB" w:rsidRDefault="00D43CEB" w:rsidP="00D43CEB">
      <w:pPr>
        <w:jc w:val="both"/>
        <w:rPr>
          <w:sz w:val="22"/>
        </w:rPr>
      </w:pPr>
      <w:r>
        <w:rPr>
          <w:sz w:val="22"/>
        </w:rPr>
        <w:t>EVIDENCE BASED PROGRAM SITES</w:t>
      </w:r>
    </w:p>
    <w:p w:rsidR="004D0F51" w:rsidRDefault="004D0F51" w:rsidP="00D43CEB">
      <w:pPr>
        <w:jc w:val="both"/>
        <w:rPr>
          <w:sz w:val="22"/>
        </w:rPr>
      </w:pPr>
    </w:p>
    <w:tbl>
      <w:tblPr>
        <w:tblW w:w="1161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3060"/>
        <w:gridCol w:w="2700"/>
        <w:gridCol w:w="2790"/>
      </w:tblGrid>
      <w:tr w:rsidR="004D0F51" w:rsidRPr="00D646D5" w:rsidTr="00301B46">
        <w:tc>
          <w:tcPr>
            <w:tcW w:w="3060" w:type="dxa"/>
            <w:shd w:val="clear" w:color="auto" w:fill="auto"/>
          </w:tcPr>
          <w:p w:rsidR="002D1FAB" w:rsidRDefault="004D0F51" w:rsidP="00A62ECF">
            <w:pPr>
              <w:rPr>
                <w:sz w:val="20"/>
                <w:szCs w:val="20"/>
              </w:rPr>
            </w:pPr>
            <w:r w:rsidRPr="0086767F">
              <w:rPr>
                <w:sz w:val="20"/>
                <w:szCs w:val="20"/>
              </w:rPr>
              <w:tab/>
            </w:r>
            <w:r w:rsidR="002D1FAB">
              <w:rPr>
                <w:sz w:val="20"/>
                <w:szCs w:val="20"/>
              </w:rPr>
              <w:tab/>
            </w:r>
            <w:r w:rsidR="002D1FAB">
              <w:rPr>
                <w:sz w:val="20"/>
                <w:szCs w:val="20"/>
              </w:rPr>
              <w:tab/>
            </w:r>
          </w:p>
          <w:p w:rsidR="004D0F51" w:rsidRPr="0086767F" w:rsidRDefault="004D0F51" w:rsidP="00A62ECF">
            <w:pPr>
              <w:rPr>
                <w:sz w:val="20"/>
                <w:szCs w:val="20"/>
              </w:rPr>
            </w:pPr>
            <w:r w:rsidRPr="0086767F">
              <w:rPr>
                <w:sz w:val="20"/>
                <w:szCs w:val="20"/>
              </w:rPr>
              <w:t xml:space="preserve">Bronson Elementary School </w:t>
            </w:r>
          </w:p>
          <w:p w:rsidR="004D0F51" w:rsidRDefault="001F3DB9" w:rsidP="00A62ECF">
            <w:pPr>
              <w:rPr>
                <w:sz w:val="20"/>
                <w:szCs w:val="20"/>
              </w:rPr>
            </w:pPr>
            <w:r>
              <w:rPr>
                <w:sz w:val="20"/>
                <w:szCs w:val="20"/>
              </w:rPr>
              <w:t>Ms. Marlene Wiggins</w:t>
            </w:r>
            <w:r w:rsidR="00B25B77">
              <w:rPr>
                <w:sz w:val="20"/>
                <w:szCs w:val="20"/>
              </w:rPr>
              <w:t>, Principal</w:t>
            </w:r>
          </w:p>
          <w:p w:rsidR="00B25B77" w:rsidRPr="0086767F" w:rsidRDefault="00884704" w:rsidP="00A62ECF">
            <w:pPr>
              <w:rPr>
                <w:sz w:val="20"/>
                <w:szCs w:val="20"/>
              </w:rPr>
            </w:pPr>
            <w:r>
              <w:rPr>
                <w:sz w:val="20"/>
                <w:szCs w:val="20"/>
              </w:rPr>
              <w:t>s</w:t>
            </w:r>
            <w:r w:rsidR="001F3DB9">
              <w:rPr>
                <w:sz w:val="20"/>
                <w:szCs w:val="20"/>
              </w:rPr>
              <w:t>alinda.wiggins</w:t>
            </w:r>
            <w:r w:rsidR="00B25B77">
              <w:rPr>
                <w:sz w:val="20"/>
                <w:szCs w:val="20"/>
              </w:rPr>
              <w:t>@levyk12.org</w:t>
            </w:r>
          </w:p>
          <w:p w:rsidR="004D0F51" w:rsidRPr="0086767F" w:rsidRDefault="004D0F51" w:rsidP="00A62ECF">
            <w:pPr>
              <w:rPr>
                <w:sz w:val="20"/>
                <w:szCs w:val="20"/>
              </w:rPr>
            </w:pPr>
            <w:r w:rsidRPr="0086767F">
              <w:rPr>
                <w:sz w:val="20"/>
                <w:szCs w:val="20"/>
              </w:rPr>
              <w:t>P. O. Box 220</w:t>
            </w:r>
          </w:p>
          <w:p w:rsidR="004D0F51" w:rsidRPr="0086767F" w:rsidRDefault="004D0F51" w:rsidP="00A62ECF">
            <w:pPr>
              <w:rPr>
                <w:sz w:val="20"/>
                <w:szCs w:val="20"/>
              </w:rPr>
            </w:pPr>
            <w:r w:rsidRPr="0086767F">
              <w:rPr>
                <w:sz w:val="20"/>
                <w:szCs w:val="20"/>
              </w:rPr>
              <w:t>Bronson, FL 32621</w:t>
            </w:r>
          </w:p>
          <w:p w:rsidR="004D0F51" w:rsidRPr="0086767F" w:rsidRDefault="002918CA" w:rsidP="00A62ECF">
            <w:pPr>
              <w:rPr>
                <w:sz w:val="20"/>
                <w:szCs w:val="20"/>
              </w:rPr>
            </w:pPr>
            <w:r>
              <w:rPr>
                <w:sz w:val="20"/>
                <w:szCs w:val="20"/>
              </w:rPr>
              <w:t>Phone 352</w:t>
            </w:r>
            <w:r w:rsidR="004D0F51" w:rsidRPr="0086767F">
              <w:rPr>
                <w:sz w:val="20"/>
                <w:szCs w:val="20"/>
              </w:rPr>
              <w:t xml:space="preserve"> 486-5281</w:t>
            </w:r>
          </w:p>
          <w:p w:rsidR="004D0F51" w:rsidRDefault="002918CA" w:rsidP="00A62ECF">
            <w:pPr>
              <w:rPr>
                <w:sz w:val="20"/>
                <w:szCs w:val="20"/>
              </w:rPr>
            </w:pPr>
            <w:r>
              <w:rPr>
                <w:sz w:val="20"/>
                <w:szCs w:val="20"/>
              </w:rPr>
              <w:t>Fax: 352</w:t>
            </w:r>
            <w:r w:rsidR="004D0F51" w:rsidRPr="0086767F">
              <w:rPr>
                <w:sz w:val="20"/>
                <w:szCs w:val="20"/>
              </w:rPr>
              <w:t xml:space="preserve"> 486-5280</w:t>
            </w:r>
          </w:p>
          <w:p w:rsidR="00396F88" w:rsidRPr="0086767F" w:rsidRDefault="00396F88" w:rsidP="00A62ECF">
            <w:pPr>
              <w:rPr>
                <w:sz w:val="20"/>
                <w:szCs w:val="20"/>
              </w:rPr>
            </w:pPr>
            <w:r>
              <w:rPr>
                <w:sz w:val="20"/>
                <w:szCs w:val="20"/>
              </w:rPr>
              <w:t>TGFD/TGFV</w:t>
            </w:r>
          </w:p>
          <w:p w:rsidR="004D0F51" w:rsidRPr="00FB25C3" w:rsidRDefault="00843A0C" w:rsidP="00A62ECF">
            <w:pPr>
              <w:rPr>
                <w:sz w:val="20"/>
                <w:szCs w:val="20"/>
              </w:rPr>
            </w:pPr>
            <w:r w:rsidRPr="00FB25C3">
              <w:rPr>
                <w:sz w:val="20"/>
                <w:szCs w:val="20"/>
              </w:rPr>
              <w:t>CDS Staff: Nancy Leech</w:t>
            </w:r>
            <w:r w:rsidR="001C1CE2" w:rsidRPr="00FB25C3">
              <w:rPr>
                <w:sz w:val="20"/>
                <w:szCs w:val="20"/>
              </w:rPr>
              <w:t>-Gartrell</w:t>
            </w:r>
          </w:p>
          <w:p w:rsidR="004D0F51" w:rsidRPr="00FB25C3" w:rsidRDefault="002918CA" w:rsidP="00A62ECF">
            <w:pPr>
              <w:rPr>
                <w:sz w:val="20"/>
                <w:szCs w:val="20"/>
              </w:rPr>
            </w:pPr>
            <w:r>
              <w:rPr>
                <w:sz w:val="20"/>
                <w:szCs w:val="20"/>
              </w:rPr>
              <w:t>Phone: 727</w:t>
            </w:r>
            <w:r w:rsidR="0025705C" w:rsidRPr="00FB25C3">
              <w:rPr>
                <w:sz w:val="20"/>
                <w:szCs w:val="20"/>
              </w:rPr>
              <w:t xml:space="preserve"> 776-5365</w:t>
            </w:r>
          </w:p>
          <w:p w:rsidR="004D0F51" w:rsidRPr="00FB25C3" w:rsidRDefault="00843A0C" w:rsidP="00A62ECF">
            <w:pPr>
              <w:rPr>
                <w:sz w:val="20"/>
                <w:szCs w:val="20"/>
              </w:rPr>
            </w:pPr>
            <w:r w:rsidRPr="00FB25C3">
              <w:rPr>
                <w:sz w:val="20"/>
                <w:szCs w:val="20"/>
              </w:rPr>
              <w:t>Email:</w:t>
            </w:r>
            <w:r w:rsidR="0025705C" w:rsidRPr="00FB25C3">
              <w:rPr>
                <w:sz w:val="20"/>
                <w:szCs w:val="20"/>
              </w:rPr>
              <w:t xml:space="preserve"> nleech_2000@yahoo.com</w:t>
            </w:r>
          </w:p>
          <w:p w:rsidR="004D0F51" w:rsidRPr="00387BD0" w:rsidRDefault="00843A0C" w:rsidP="00A62ECF">
            <w:pPr>
              <w:rPr>
                <w:sz w:val="20"/>
                <w:szCs w:val="20"/>
              </w:rPr>
            </w:pPr>
            <w:r w:rsidRPr="00FB25C3">
              <w:rPr>
                <w:sz w:val="20"/>
                <w:szCs w:val="20"/>
              </w:rPr>
              <w:t>nancy.leech</w:t>
            </w:r>
            <w:r w:rsidR="00FE7798">
              <w:rPr>
                <w:sz w:val="20"/>
                <w:szCs w:val="20"/>
              </w:rPr>
              <w:t>@levyk</w:t>
            </w:r>
            <w:r w:rsidR="004D0F51" w:rsidRPr="00FB25C3">
              <w:rPr>
                <w:sz w:val="20"/>
                <w:szCs w:val="20"/>
              </w:rPr>
              <w:t>12.fl.us</w:t>
            </w:r>
          </w:p>
          <w:p w:rsidR="004D0F51" w:rsidRPr="0086767F" w:rsidRDefault="004D0F51" w:rsidP="00A62ECF">
            <w:pPr>
              <w:rPr>
                <w:sz w:val="20"/>
                <w:szCs w:val="20"/>
              </w:rPr>
            </w:pPr>
          </w:p>
        </w:tc>
        <w:tc>
          <w:tcPr>
            <w:tcW w:w="3060" w:type="dxa"/>
            <w:shd w:val="clear" w:color="auto" w:fill="auto"/>
          </w:tcPr>
          <w:p w:rsidR="004D0F51" w:rsidRPr="00387BD0" w:rsidRDefault="004D0F51" w:rsidP="00A62ECF">
            <w:pPr>
              <w:rPr>
                <w:sz w:val="20"/>
                <w:szCs w:val="20"/>
              </w:rPr>
            </w:pPr>
          </w:p>
          <w:p w:rsidR="004D0F51" w:rsidRPr="00387BD0" w:rsidRDefault="004D0F51" w:rsidP="00A62ECF">
            <w:pPr>
              <w:rPr>
                <w:sz w:val="20"/>
                <w:szCs w:val="20"/>
              </w:rPr>
            </w:pPr>
            <w:r w:rsidRPr="00387BD0">
              <w:rPr>
                <w:sz w:val="20"/>
                <w:szCs w:val="20"/>
              </w:rPr>
              <w:t>Chiefland Elementary School</w:t>
            </w:r>
          </w:p>
          <w:p w:rsidR="004D0F51" w:rsidRDefault="00301B46" w:rsidP="00A62ECF">
            <w:pPr>
              <w:rPr>
                <w:sz w:val="20"/>
                <w:szCs w:val="20"/>
              </w:rPr>
            </w:pPr>
            <w:r>
              <w:rPr>
                <w:sz w:val="20"/>
                <w:szCs w:val="20"/>
              </w:rPr>
              <w:t>Ms. Amy Webber</w:t>
            </w:r>
          </w:p>
          <w:p w:rsidR="00B25B77" w:rsidRPr="00387BD0" w:rsidRDefault="00884704" w:rsidP="00A62ECF">
            <w:pPr>
              <w:rPr>
                <w:sz w:val="20"/>
                <w:szCs w:val="20"/>
              </w:rPr>
            </w:pPr>
            <w:r>
              <w:rPr>
                <w:sz w:val="20"/>
                <w:szCs w:val="20"/>
              </w:rPr>
              <w:t>a</w:t>
            </w:r>
            <w:r w:rsidR="00301B46">
              <w:rPr>
                <w:sz w:val="20"/>
                <w:szCs w:val="20"/>
              </w:rPr>
              <w:t>my.webber</w:t>
            </w:r>
            <w:r w:rsidR="00B25B77">
              <w:rPr>
                <w:sz w:val="20"/>
                <w:szCs w:val="20"/>
              </w:rPr>
              <w:t>@levyk12.org</w:t>
            </w:r>
          </w:p>
          <w:p w:rsidR="004D0F51" w:rsidRPr="00387BD0" w:rsidRDefault="00371528" w:rsidP="00A62ECF">
            <w:pPr>
              <w:rPr>
                <w:sz w:val="20"/>
                <w:szCs w:val="20"/>
              </w:rPr>
            </w:pPr>
            <w:r w:rsidRPr="00387BD0">
              <w:rPr>
                <w:sz w:val="20"/>
                <w:szCs w:val="20"/>
              </w:rPr>
              <w:t xml:space="preserve">1205 NW 4th Ave </w:t>
            </w:r>
          </w:p>
          <w:p w:rsidR="004D0F51" w:rsidRPr="00387BD0" w:rsidRDefault="004D0F51" w:rsidP="00A62ECF">
            <w:pPr>
              <w:rPr>
                <w:sz w:val="20"/>
                <w:szCs w:val="20"/>
              </w:rPr>
            </w:pPr>
            <w:r w:rsidRPr="00387BD0">
              <w:rPr>
                <w:sz w:val="20"/>
                <w:szCs w:val="20"/>
              </w:rPr>
              <w:t>Chiefland, FL. 32626</w:t>
            </w:r>
          </w:p>
          <w:p w:rsidR="004D0F51" w:rsidRDefault="002918CA" w:rsidP="00A62ECF">
            <w:pPr>
              <w:rPr>
                <w:sz w:val="20"/>
                <w:szCs w:val="20"/>
              </w:rPr>
            </w:pPr>
            <w:r>
              <w:rPr>
                <w:sz w:val="20"/>
                <w:szCs w:val="20"/>
              </w:rPr>
              <w:t>352</w:t>
            </w:r>
            <w:r w:rsidR="004D0F51" w:rsidRPr="00387BD0">
              <w:rPr>
                <w:sz w:val="20"/>
                <w:szCs w:val="20"/>
              </w:rPr>
              <w:t xml:space="preserve"> 493-6040</w:t>
            </w:r>
          </w:p>
          <w:p w:rsidR="00B25B77" w:rsidRPr="00FB25C3" w:rsidRDefault="00B25B77" w:rsidP="00A62ECF">
            <w:pPr>
              <w:rPr>
                <w:sz w:val="20"/>
                <w:szCs w:val="20"/>
              </w:rPr>
            </w:pPr>
            <w:r w:rsidRPr="00FB25C3">
              <w:rPr>
                <w:sz w:val="20"/>
                <w:szCs w:val="20"/>
              </w:rPr>
              <w:t>TGFD/TGFV</w:t>
            </w:r>
          </w:p>
          <w:p w:rsidR="004D0F51" w:rsidRPr="00FB25C3" w:rsidRDefault="006417BF" w:rsidP="00A62ECF">
            <w:pPr>
              <w:rPr>
                <w:sz w:val="20"/>
                <w:szCs w:val="20"/>
              </w:rPr>
            </w:pPr>
            <w:r w:rsidRPr="00FB25C3">
              <w:rPr>
                <w:sz w:val="20"/>
                <w:szCs w:val="20"/>
              </w:rPr>
              <w:t xml:space="preserve">CDS Staff: </w:t>
            </w:r>
            <w:r w:rsidR="00906F39" w:rsidRPr="00FB25C3">
              <w:rPr>
                <w:sz w:val="20"/>
                <w:szCs w:val="20"/>
              </w:rPr>
              <w:t>Lisa</w:t>
            </w:r>
            <w:r w:rsidR="00494157" w:rsidRPr="00FB25C3">
              <w:rPr>
                <w:sz w:val="20"/>
                <w:szCs w:val="20"/>
              </w:rPr>
              <w:t xml:space="preserve"> Campbell</w:t>
            </w:r>
          </w:p>
          <w:p w:rsidR="00843A0C" w:rsidRPr="00FB25C3" w:rsidRDefault="00421BFA" w:rsidP="00A62ECF">
            <w:pPr>
              <w:rPr>
                <w:sz w:val="20"/>
                <w:szCs w:val="20"/>
              </w:rPr>
            </w:pPr>
            <w:r>
              <w:rPr>
                <w:sz w:val="20"/>
                <w:szCs w:val="20"/>
              </w:rPr>
              <w:t>Cell: 352-356-3783</w:t>
            </w:r>
          </w:p>
          <w:p w:rsidR="004D0F51" w:rsidRPr="00387BD0" w:rsidRDefault="006417BF" w:rsidP="00A62ECF">
            <w:pPr>
              <w:rPr>
                <w:sz w:val="16"/>
                <w:szCs w:val="16"/>
              </w:rPr>
            </w:pPr>
            <w:r w:rsidRPr="00FB25C3">
              <w:rPr>
                <w:sz w:val="20"/>
                <w:szCs w:val="20"/>
              </w:rPr>
              <w:t xml:space="preserve">Email: </w:t>
            </w:r>
            <w:hyperlink r:id="rId8" w:history="1">
              <w:r w:rsidR="00E31706" w:rsidRPr="004C7779">
                <w:rPr>
                  <w:rStyle w:val="Hyperlink"/>
                  <w:sz w:val="20"/>
                  <w:szCs w:val="20"/>
                </w:rPr>
                <w:t>lisa_campbell@cdsfl.org</w:t>
              </w:r>
            </w:hyperlink>
            <w:r w:rsidR="00E31706">
              <w:rPr>
                <w:sz w:val="20"/>
                <w:szCs w:val="20"/>
              </w:rPr>
              <w:t xml:space="preserve"> </w:t>
            </w:r>
            <w:r w:rsidR="000077B8" w:rsidRPr="00FB25C3">
              <w:rPr>
                <w:sz w:val="20"/>
                <w:szCs w:val="20"/>
              </w:rPr>
              <w:t>lisa.campbell1@levyk12.org</w:t>
            </w:r>
          </w:p>
          <w:p w:rsidR="004D0F51" w:rsidRPr="00387BD0" w:rsidRDefault="004D0F51" w:rsidP="00A62ECF">
            <w:pPr>
              <w:rPr>
                <w:sz w:val="20"/>
                <w:szCs w:val="20"/>
              </w:rPr>
            </w:pPr>
          </w:p>
          <w:p w:rsidR="004D0F51" w:rsidRPr="00387BD0" w:rsidRDefault="004D0F51" w:rsidP="00A62ECF">
            <w:pPr>
              <w:rPr>
                <w:sz w:val="20"/>
                <w:szCs w:val="20"/>
              </w:rPr>
            </w:pPr>
          </w:p>
        </w:tc>
        <w:tc>
          <w:tcPr>
            <w:tcW w:w="2700" w:type="dxa"/>
            <w:shd w:val="clear" w:color="auto" w:fill="auto"/>
          </w:tcPr>
          <w:p w:rsidR="00843A0C" w:rsidRDefault="00843A0C" w:rsidP="00A62ECF">
            <w:pPr>
              <w:rPr>
                <w:sz w:val="20"/>
                <w:szCs w:val="20"/>
              </w:rPr>
            </w:pPr>
          </w:p>
          <w:p w:rsidR="00A62ECF" w:rsidRPr="0086767F" w:rsidRDefault="00494157" w:rsidP="00A62ECF">
            <w:pPr>
              <w:rPr>
                <w:sz w:val="20"/>
                <w:szCs w:val="20"/>
              </w:rPr>
            </w:pPr>
            <w:r>
              <w:rPr>
                <w:sz w:val="20"/>
                <w:szCs w:val="20"/>
              </w:rPr>
              <w:t>Williston Middle High School</w:t>
            </w:r>
          </w:p>
          <w:p w:rsidR="00A62ECF" w:rsidRDefault="00B25B77" w:rsidP="00A62ECF">
            <w:pPr>
              <w:rPr>
                <w:sz w:val="20"/>
                <w:szCs w:val="20"/>
              </w:rPr>
            </w:pPr>
            <w:r>
              <w:rPr>
                <w:sz w:val="20"/>
                <w:szCs w:val="20"/>
              </w:rPr>
              <w:t>Mr. Joshua Slemp, Principal</w:t>
            </w:r>
          </w:p>
          <w:p w:rsidR="00B25B77" w:rsidRPr="00387BD0" w:rsidRDefault="00B25B77" w:rsidP="00A62ECF">
            <w:pPr>
              <w:rPr>
                <w:sz w:val="20"/>
                <w:szCs w:val="20"/>
              </w:rPr>
            </w:pPr>
            <w:r>
              <w:rPr>
                <w:sz w:val="20"/>
                <w:szCs w:val="20"/>
              </w:rPr>
              <w:t>Joshua.slemp@levyk12.org</w:t>
            </w:r>
          </w:p>
          <w:p w:rsidR="001C1CE2" w:rsidRDefault="001C1CE2" w:rsidP="00A62ECF">
            <w:pPr>
              <w:rPr>
                <w:sz w:val="20"/>
                <w:szCs w:val="20"/>
              </w:rPr>
            </w:pPr>
            <w:r>
              <w:rPr>
                <w:sz w:val="20"/>
                <w:szCs w:val="20"/>
              </w:rPr>
              <w:t>350 Robert Philpot Way</w:t>
            </w:r>
          </w:p>
          <w:p w:rsidR="00A62ECF" w:rsidRPr="00387BD0" w:rsidRDefault="00A62ECF" w:rsidP="00A62ECF">
            <w:pPr>
              <w:rPr>
                <w:sz w:val="20"/>
                <w:szCs w:val="20"/>
              </w:rPr>
            </w:pPr>
            <w:r w:rsidRPr="00387BD0">
              <w:rPr>
                <w:sz w:val="20"/>
                <w:szCs w:val="20"/>
              </w:rPr>
              <w:t>Williston, FL 32696</w:t>
            </w:r>
          </w:p>
          <w:p w:rsidR="00A62ECF" w:rsidRPr="00387BD0" w:rsidRDefault="001C1CE2" w:rsidP="00A62ECF">
            <w:pPr>
              <w:rPr>
                <w:sz w:val="20"/>
                <w:szCs w:val="20"/>
              </w:rPr>
            </w:pPr>
            <w:r>
              <w:rPr>
                <w:sz w:val="20"/>
                <w:szCs w:val="20"/>
              </w:rPr>
              <w:t>Phone: 352-528-3542</w:t>
            </w:r>
            <w:r w:rsidR="00A62ECF" w:rsidRPr="00387BD0">
              <w:rPr>
                <w:sz w:val="20"/>
                <w:szCs w:val="20"/>
              </w:rPr>
              <w:t xml:space="preserve"> </w:t>
            </w:r>
          </w:p>
          <w:p w:rsidR="00A62ECF" w:rsidRDefault="001C1CE2" w:rsidP="00A62ECF">
            <w:pPr>
              <w:rPr>
                <w:sz w:val="20"/>
                <w:szCs w:val="20"/>
              </w:rPr>
            </w:pPr>
            <w:r>
              <w:rPr>
                <w:sz w:val="20"/>
                <w:szCs w:val="20"/>
              </w:rPr>
              <w:t>Fax: 352-528-2723</w:t>
            </w:r>
          </w:p>
          <w:p w:rsidR="00B25B77" w:rsidRPr="00FB25C3" w:rsidRDefault="00B25B77" w:rsidP="00A62ECF">
            <w:pPr>
              <w:rPr>
                <w:sz w:val="20"/>
                <w:szCs w:val="20"/>
              </w:rPr>
            </w:pPr>
            <w:r w:rsidRPr="00FB25C3">
              <w:rPr>
                <w:sz w:val="20"/>
                <w:szCs w:val="20"/>
              </w:rPr>
              <w:t>Project Success</w:t>
            </w:r>
          </w:p>
          <w:p w:rsidR="00A62ECF" w:rsidRPr="00FB25C3" w:rsidRDefault="00843A0C" w:rsidP="00A62ECF">
            <w:pPr>
              <w:rPr>
                <w:sz w:val="20"/>
                <w:szCs w:val="20"/>
              </w:rPr>
            </w:pPr>
            <w:r w:rsidRPr="00FB25C3">
              <w:rPr>
                <w:sz w:val="20"/>
                <w:szCs w:val="20"/>
              </w:rPr>
              <w:t>CDS Staff: Latisha Geiger</w:t>
            </w:r>
          </w:p>
          <w:p w:rsidR="00A62ECF" w:rsidRPr="00FB25C3" w:rsidRDefault="00B725CD" w:rsidP="00A62ECF">
            <w:pPr>
              <w:rPr>
                <w:sz w:val="20"/>
                <w:szCs w:val="20"/>
              </w:rPr>
            </w:pPr>
            <w:r>
              <w:rPr>
                <w:sz w:val="20"/>
                <w:szCs w:val="20"/>
              </w:rPr>
              <w:t>Cell</w:t>
            </w:r>
            <w:r w:rsidR="002918CA">
              <w:rPr>
                <w:sz w:val="20"/>
                <w:szCs w:val="20"/>
              </w:rPr>
              <w:t>: 352</w:t>
            </w:r>
            <w:r w:rsidR="00A62ECF" w:rsidRPr="00FB25C3">
              <w:rPr>
                <w:sz w:val="20"/>
                <w:szCs w:val="20"/>
              </w:rPr>
              <w:t xml:space="preserve"> </w:t>
            </w:r>
            <w:r w:rsidR="002D1DA5" w:rsidRPr="00FB25C3">
              <w:rPr>
                <w:sz w:val="20"/>
                <w:szCs w:val="20"/>
              </w:rPr>
              <w:t>317-0441</w:t>
            </w:r>
          </w:p>
          <w:p w:rsidR="00843A0C" w:rsidRPr="00FB25C3" w:rsidRDefault="00843A0C" w:rsidP="00A62ECF">
            <w:pPr>
              <w:rPr>
                <w:sz w:val="20"/>
                <w:szCs w:val="20"/>
              </w:rPr>
            </w:pPr>
            <w:r w:rsidRPr="00FB25C3">
              <w:rPr>
                <w:sz w:val="20"/>
                <w:szCs w:val="20"/>
              </w:rPr>
              <w:t xml:space="preserve">Email: </w:t>
            </w:r>
            <w:hyperlink r:id="rId9" w:history="1">
              <w:r w:rsidRPr="00FB25C3">
                <w:rPr>
                  <w:rStyle w:val="Hyperlink"/>
                  <w:color w:val="auto"/>
                  <w:sz w:val="20"/>
                  <w:szCs w:val="20"/>
                </w:rPr>
                <w:t>latisha.geiger@cdsfl.org</w:t>
              </w:r>
            </w:hyperlink>
          </w:p>
          <w:p w:rsidR="00843A0C" w:rsidRPr="00387BD0" w:rsidRDefault="00FE7798" w:rsidP="00A62ECF">
            <w:pPr>
              <w:rPr>
                <w:sz w:val="20"/>
                <w:szCs w:val="20"/>
              </w:rPr>
            </w:pPr>
            <w:r>
              <w:rPr>
                <w:sz w:val="20"/>
                <w:szCs w:val="20"/>
              </w:rPr>
              <w:t>latisha.geiger@levyk</w:t>
            </w:r>
            <w:r w:rsidR="00843A0C" w:rsidRPr="00FB25C3">
              <w:rPr>
                <w:sz w:val="20"/>
                <w:szCs w:val="20"/>
              </w:rPr>
              <w:t>12.fl.us</w:t>
            </w:r>
          </w:p>
          <w:p w:rsidR="00A62ECF" w:rsidRPr="00387BD0" w:rsidRDefault="00A62ECF" w:rsidP="00A62ECF">
            <w:pPr>
              <w:rPr>
                <w:sz w:val="20"/>
                <w:szCs w:val="20"/>
              </w:rPr>
            </w:pPr>
          </w:p>
          <w:p w:rsidR="00A62ECF" w:rsidRPr="00387BD0" w:rsidRDefault="00A62ECF" w:rsidP="00A62ECF">
            <w:pPr>
              <w:rPr>
                <w:sz w:val="20"/>
                <w:szCs w:val="20"/>
              </w:rPr>
            </w:pPr>
          </w:p>
          <w:p w:rsidR="004D0F51" w:rsidRPr="0086767F" w:rsidRDefault="004D0F51" w:rsidP="00A62ECF">
            <w:pPr>
              <w:rPr>
                <w:sz w:val="20"/>
                <w:szCs w:val="20"/>
              </w:rPr>
            </w:pPr>
          </w:p>
        </w:tc>
        <w:tc>
          <w:tcPr>
            <w:tcW w:w="2790" w:type="dxa"/>
            <w:shd w:val="clear" w:color="auto" w:fill="auto"/>
          </w:tcPr>
          <w:p w:rsidR="00843A0C" w:rsidRPr="00D646D5" w:rsidRDefault="00843A0C" w:rsidP="00A62ECF">
            <w:pPr>
              <w:rPr>
                <w:sz w:val="20"/>
                <w:szCs w:val="20"/>
              </w:rPr>
            </w:pPr>
          </w:p>
          <w:p w:rsidR="004D0F51" w:rsidRPr="00D646D5" w:rsidRDefault="004D0F51" w:rsidP="00A62ECF">
            <w:pPr>
              <w:rPr>
                <w:sz w:val="20"/>
                <w:szCs w:val="20"/>
              </w:rPr>
            </w:pPr>
            <w:r w:rsidRPr="00D646D5">
              <w:rPr>
                <w:sz w:val="20"/>
                <w:szCs w:val="20"/>
              </w:rPr>
              <w:t>Williston Elementary School</w:t>
            </w:r>
          </w:p>
          <w:p w:rsidR="004D0F51" w:rsidRDefault="001550D3" w:rsidP="00A62ECF">
            <w:pPr>
              <w:rPr>
                <w:sz w:val="20"/>
                <w:szCs w:val="20"/>
              </w:rPr>
            </w:pPr>
            <w:r>
              <w:rPr>
                <w:sz w:val="20"/>
                <w:szCs w:val="20"/>
              </w:rPr>
              <w:t>Dr</w:t>
            </w:r>
            <w:r w:rsidR="00FD47E0">
              <w:rPr>
                <w:sz w:val="20"/>
                <w:szCs w:val="20"/>
              </w:rPr>
              <w:t>. Emily Hancock</w:t>
            </w:r>
            <w:r w:rsidR="00B25B77">
              <w:rPr>
                <w:sz w:val="20"/>
                <w:szCs w:val="20"/>
              </w:rPr>
              <w:t>, Principal</w:t>
            </w:r>
          </w:p>
          <w:p w:rsidR="00B25B77" w:rsidRPr="00D646D5" w:rsidRDefault="001550D3" w:rsidP="00A62ECF">
            <w:pPr>
              <w:rPr>
                <w:sz w:val="20"/>
                <w:szCs w:val="20"/>
              </w:rPr>
            </w:pPr>
            <w:r>
              <w:rPr>
                <w:sz w:val="20"/>
                <w:szCs w:val="20"/>
              </w:rPr>
              <w:t>e</w:t>
            </w:r>
            <w:r w:rsidR="00FD47E0">
              <w:rPr>
                <w:sz w:val="20"/>
                <w:szCs w:val="20"/>
              </w:rPr>
              <w:t>mily.hancock</w:t>
            </w:r>
            <w:r w:rsidR="00B25B77">
              <w:rPr>
                <w:sz w:val="20"/>
                <w:szCs w:val="20"/>
              </w:rPr>
              <w:t>@levyk12.org</w:t>
            </w:r>
          </w:p>
          <w:p w:rsidR="004D0F51" w:rsidRPr="00D646D5" w:rsidRDefault="004D0F51" w:rsidP="00A62ECF">
            <w:pPr>
              <w:rPr>
                <w:sz w:val="20"/>
                <w:szCs w:val="20"/>
              </w:rPr>
            </w:pPr>
            <w:r w:rsidRPr="00D646D5">
              <w:rPr>
                <w:sz w:val="20"/>
                <w:szCs w:val="20"/>
              </w:rPr>
              <w:t xml:space="preserve">801 South Main Street </w:t>
            </w:r>
          </w:p>
          <w:p w:rsidR="004D0F51" w:rsidRPr="00D646D5" w:rsidRDefault="004D0F51" w:rsidP="00A62ECF">
            <w:pPr>
              <w:rPr>
                <w:sz w:val="20"/>
                <w:szCs w:val="20"/>
              </w:rPr>
            </w:pPr>
            <w:r w:rsidRPr="00D646D5">
              <w:rPr>
                <w:sz w:val="20"/>
                <w:szCs w:val="20"/>
              </w:rPr>
              <w:t>Williston, FL 32696</w:t>
            </w:r>
          </w:p>
          <w:p w:rsidR="004D0F51" w:rsidRPr="00D646D5" w:rsidRDefault="004D0F51" w:rsidP="00A62ECF">
            <w:pPr>
              <w:rPr>
                <w:sz w:val="20"/>
                <w:szCs w:val="20"/>
              </w:rPr>
            </w:pPr>
            <w:r w:rsidRPr="00D646D5">
              <w:rPr>
                <w:sz w:val="20"/>
                <w:szCs w:val="20"/>
              </w:rPr>
              <w:t xml:space="preserve">Phone: 352-528-6030 </w:t>
            </w:r>
          </w:p>
          <w:p w:rsidR="004D0F51" w:rsidRDefault="004D0F51" w:rsidP="00A62ECF">
            <w:pPr>
              <w:rPr>
                <w:sz w:val="20"/>
                <w:szCs w:val="20"/>
              </w:rPr>
            </w:pPr>
            <w:r w:rsidRPr="00D646D5">
              <w:rPr>
                <w:sz w:val="20"/>
                <w:szCs w:val="20"/>
              </w:rPr>
              <w:t>Fax: 352-528-5458</w:t>
            </w:r>
          </w:p>
          <w:p w:rsidR="00B25B77" w:rsidRPr="00D646D5" w:rsidRDefault="00B25B77" w:rsidP="00A62ECF">
            <w:pPr>
              <w:rPr>
                <w:sz w:val="20"/>
                <w:szCs w:val="20"/>
              </w:rPr>
            </w:pPr>
            <w:r>
              <w:rPr>
                <w:sz w:val="20"/>
                <w:szCs w:val="20"/>
              </w:rPr>
              <w:t>TGFD/TGFV</w:t>
            </w:r>
          </w:p>
          <w:p w:rsidR="00FB25C3" w:rsidRPr="00D646D5" w:rsidRDefault="00FB25C3" w:rsidP="00FB25C3">
            <w:pPr>
              <w:rPr>
                <w:sz w:val="20"/>
                <w:szCs w:val="20"/>
              </w:rPr>
            </w:pPr>
            <w:r w:rsidRPr="00D646D5">
              <w:rPr>
                <w:sz w:val="20"/>
                <w:szCs w:val="20"/>
              </w:rPr>
              <w:t xml:space="preserve">CDS Staff: </w:t>
            </w:r>
            <w:r w:rsidR="00B725CD">
              <w:rPr>
                <w:sz w:val="20"/>
                <w:szCs w:val="20"/>
              </w:rPr>
              <w:t>Catherine Mahoney</w:t>
            </w:r>
          </w:p>
          <w:p w:rsidR="00FB25C3" w:rsidRDefault="00FE7798" w:rsidP="00FB25C3">
            <w:pPr>
              <w:rPr>
                <w:sz w:val="20"/>
                <w:szCs w:val="20"/>
              </w:rPr>
            </w:pPr>
            <w:r>
              <w:rPr>
                <w:sz w:val="20"/>
                <w:szCs w:val="20"/>
              </w:rPr>
              <w:t>Cell</w:t>
            </w:r>
            <w:r w:rsidR="002918CA">
              <w:rPr>
                <w:sz w:val="20"/>
                <w:szCs w:val="20"/>
              </w:rPr>
              <w:t>: 352</w:t>
            </w:r>
            <w:r w:rsidR="00B725CD">
              <w:rPr>
                <w:sz w:val="20"/>
                <w:szCs w:val="20"/>
              </w:rPr>
              <w:t xml:space="preserve"> 535-3714</w:t>
            </w:r>
          </w:p>
          <w:p w:rsidR="00FB25C3" w:rsidRDefault="00FB25C3" w:rsidP="00FB25C3">
            <w:pPr>
              <w:rPr>
                <w:sz w:val="20"/>
                <w:szCs w:val="20"/>
              </w:rPr>
            </w:pPr>
            <w:r>
              <w:rPr>
                <w:sz w:val="20"/>
                <w:szCs w:val="20"/>
              </w:rPr>
              <w:t xml:space="preserve">Email: </w:t>
            </w:r>
            <w:hyperlink r:id="rId10" w:history="1">
              <w:r w:rsidR="00B725CD" w:rsidRPr="00EC677B">
                <w:rPr>
                  <w:rStyle w:val="Hyperlink"/>
                  <w:sz w:val="20"/>
                  <w:szCs w:val="20"/>
                </w:rPr>
                <w:t>catherine_mahoney@cdsfl.org</w:t>
              </w:r>
            </w:hyperlink>
          </w:p>
          <w:p w:rsidR="004D0F51" w:rsidRPr="00D646D5" w:rsidRDefault="00FE7798" w:rsidP="00FB25C3">
            <w:pPr>
              <w:rPr>
                <w:sz w:val="20"/>
                <w:szCs w:val="20"/>
              </w:rPr>
            </w:pPr>
            <w:r>
              <w:rPr>
                <w:sz w:val="20"/>
                <w:szCs w:val="20"/>
              </w:rPr>
              <w:t>indiairenecoon@yahoo.com</w:t>
            </w:r>
          </w:p>
        </w:tc>
      </w:tr>
      <w:tr w:rsidR="00B25B77" w:rsidRPr="0086767F" w:rsidTr="00301B46">
        <w:tc>
          <w:tcPr>
            <w:tcW w:w="3060" w:type="dxa"/>
            <w:shd w:val="clear" w:color="auto" w:fill="auto"/>
          </w:tcPr>
          <w:p w:rsidR="00B25B77" w:rsidRDefault="00B25B77" w:rsidP="00A62ECF">
            <w:pPr>
              <w:rPr>
                <w:sz w:val="20"/>
                <w:szCs w:val="20"/>
              </w:rPr>
            </w:pPr>
            <w:r>
              <w:rPr>
                <w:sz w:val="20"/>
                <w:szCs w:val="20"/>
              </w:rPr>
              <w:t>Cedar Key School</w:t>
            </w:r>
          </w:p>
          <w:p w:rsidR="00B25B77" w:rsidRDefault="006E14F8" w:rsidP="00A62ECF">
            <w:pPr>
              <w:rPr>
                <w:sz w:val="20"/>
                <w:szCs w:val="20"/>
              </w:rPr>
            </w:pPr>
            <w:r>
              <w:rPr>
                <w:sz w:val="20"/>
                <w:szCs w:val="20"/>
              </w:rPr>
              <w:t>Mr.</w:t>
            </w:r>
            <w:r w:rsidR="001550D3">
              <w:rPr>
                <w:sz w:val="20"/>
                <w:szCs w:val="20"/>
              </w:rPr>
              <w:t xml:space="preserve"> Joshua Slemp</w:t>
            </w:r>
            <w:r w:rsidR="00B25B77">
              <w:rPr>
                <w:sz w:val="20"/>
                <w:szCs w:val="20"/>
              </w:rPr>
              <w:t>, Principal</w:t>
            </w:r>
          </w:p>
          <w:p w:rsidR="009776D2" w:rsidRDefault="006C41CF" w:rsidP="00A62ECF">
            <w:pPr>
              <w:rPr>
                <w:sz w:val="20"/>
                <w:szCs w:val="20"/>
              </w:rPr>
            </w:pPr>
            <w:hyperlink r:id="rId11" w:history="1">
              <w:r w:rsidR="001550D3" w:rsidRPr="00334840">
                <w:rPr>
                  <w:rStyle w:val="Hyperlink"/>
                  <w:sz w:val="20"/>
                  <w:szCs w:val="20"/>
                </w:rPr>
                <w:t>joshua.slemp@levyk12.org</w:t>
              </w:r>
            </w:hyperlink>
          </w:p>
          <w:p w:rsidR="009776D2" w:rsidRDefault="009776D2" w:rsidP="00A62ECF">
            <w:pPr>
              <w:rPr>
                <w:sz w:val="20"/>
                <w:szCs w:val="20"/>
              </w:rPr>
            </w:pPr>
            <w:r>
              <w:rPr>
                <w:sz w:val="20"/>
                <w:szCs w:val="20"/>
              </w:rPr>
              <w:t>951 Whiddon Ave.</w:t>
            </w:r>
          </w:p>
          <w:p w:rsidR="009776D2" w:rsidRDefault="009776D2" w:rsidP="00A62ECF">
            <w:pPr>
              <w:rPr>
                <w:sz w:val="20"/>
                <w:szCs w:val="20"/>
              </w:rPr>
            </w:pPr>
            <w:r>
              <w:rPr>
                <w:sz w:val="20"/>
                <w:szCs w:val="20"/>
              </w:rPr>
              <w:t>Cedar Key, FL 32652</w:t>
            </w:r>
          </w:p>
          <w:p w:rsidR="009776D2" w:rsidRDefault="002918CA" w:rsidP="00A62ECF">
            <w:pPr>
              <w:rPr>
                <w:sz w:val="20"/>
                <w:szCs w:val="20"/>
              </w:rPr>
            </w:pPr>
            <w:r>
              <w:rPr>
                <w:sz w:val="20"/>
                <w:szCs w:val="20"/>
              </w:rPr>
              <w:t>Phone: 352 543-5223</w:t>
            </w:r>
          </w:p>
          <w:p w:rsidR="009776D2" w:rsidRPr="0086767F" w:rsidRDefault="009776D2" w:rsidP="009776D2">
            <w:pPr>
              <w:rPr>
                <w:sz w:val="20"/>
                <w:szCs w:val="20"/>
              </w:rPr>
            </w:pPr>
            <w:r>
              <w:rPr>
                <w:sz w:val="20"/>
                <w:szCs w:val="20"/>
              </w:rPr>
              <w:t>TGFD/TGFV</w:t>
            </w:r>
          </w:p>
          <w:p w:rsidR="00FB25C3" w:rsidRPr="00FB25C3" w:rsidRDefault="00FB25C3" w:rsidP="00FB25C3">
            <w:pPr>
              <w:rPr>
                <w:color w:val="1F497D"/>
                <w:sz w:val="20"/>
                <w:szCs w:val="20"/>
              </w:rPr>
            </w:pPr>
            <w:r w:rsidRPr="00FB25C3">
              <w:rPr>
                <w:sz w:val="20"/>
                <w:szCs w:val="20"/>
              </w:rPr>
              <w:t xml:space="preserve">CDS Staff: </w:t>
            </w:r>
            <w:r w:rsidRPr="00FB25C3">
              <w:rPr>
                <w:color w:val="1F497D"/>
                <w:sz w:val="20"/>
                <w:szCs w:val="20"/>
              </w:rPr>
              <w:t>Ben Swilley</w:t>
            </w:r>
          </w:p>
          <w:p w:rsidR="00FB25C3" w:rsidRPr="00FB25C3" w:rsidRDefault="00FB25C3" w:rsidP="00FB25C3">
            <w:pPr>
              <w:rPr>
                <w:color w:val="1F497D"/>
                <w:sz w:val="20"/>
                <w:szCs w:val="20"/>
              </w:rPr>
            </w:pPr>
            <w:r w:rsidRPr="00FB25C3">
              <w:rPr>
                <w:color w:val="1F497D"/>
                <w:sz w:val="20"/>
                <w:szCs w:val="20"/>
              </w:rPr>
              <w:t xml:space="preserve">Email: </w:t>
            </w:r>
            <w:hyperlink r:id="rId12" w:history="1">
              <w:r w:rsidRPr="00FB25C3">
                <w:rPr>
                  <w:rStyle w:val="Hyperlink"/>
                  <w:sz w:val="20"/>
                  <w:szCs w:val="20"/>
                </w:rPr>
                <w:t>bendiesel911@aol.com</w:t>
              </w:r>
            </w:hyperlink>
          </w:p>
          <w:p w:rsidR="00FB25C3" w:rsidRPr="00FB25C3" w:rsidRDefault="00FB25C3" w:rsidP="00FB25C3">
            <w:pPr>
              <w:rPr>
                <w:color w:val="1F497D"/>
                <w:sz w:val="20"/>
                <w:szCs w:val="20"/>
              </w:rPr>
            </w:pPr>
            <w:r w:rsidRPr="00FB25C3">
              <w:rPr>
                <w:color w:val="1F497D"/>
                <w:sz w:val="20"/>
                <w:szCs w:val="20"/>
              </w:rPr>
              <w:t> </w:t>
            </w:r>
            <w:hyperlink r:id="rId13" w:history="1">
              <w:r w:rsidRPr="00FB25C3">
                <w:rPr>
                  <w:rStyle w:val="Hyperlink"/>
                  <w:sz w:val="20"/>
                  <w:szCs w:val="20"/>
                </w:rPr>
                <w:t>Ben_sweilley@cdsfl.org</w:t>
              </w:r>
            </w:hyperlink>
            <w:r w:rsidRPr="00FB25C3">
              <w:rPr>
                <w:color w:val="1F497D"/>
                <w:sz w:val="20"/>
                <w:szCs w:val="20"/>
              </w:rPr>
              <w:t xml:space="preserve"> </w:t>
            </w:r>
          </w:p>
          <w:p w:rsidR="00FB25C3" w:rsidRPr="002918CA" w:rsidRDefault="002918CA" w:rsidP="00FB25C3">
            <w:pPr>
              <w:rPr>
                <w:color w:val="1F497D" w:themeColor="text2"/>
                <w:sz w:val="20"/>
                <w:szCs w:val="20"/>
              </w:rPr>
            </w:pPr>
            <w:r>
              <w:rPr>
                <w:color w:val="1F497D" w:themeColor="text2"/>
                <w:sz w:val="20"/>
                <w:szCs w:val="20"/>
              </w:rPr>
              <w:t>Phone: 352</w:t>
            </w:r>
            <w:r w:rsidR="00FB25C3" w:rsidRPr="002918CA">
              <w:rPr>
                <w:color w:val="1F497D" w:themeColor="text2"/>
                <w:sz w:val="20"/>
                <w:szCs w:val="20"/>
              </w:rPr>
              <w:t xml:space="preserve"> 727-3119</w:t>
            </w:r>
          </w:p>
          <w:p w:rsidR="009776D2" w:rsidRPr="0086767F" w:rsidRDefault="009776D2" w:rsidP="00A62ECF">
            <w:pPr>
              <w:rPr>
                <w:sz w:val="20"/>
                <w:szCs w:val="20"/>
              </w:rPr>
            </w:pPr>
          </w:p>
        </w:tc>
        <w:tc>
          <w:tcPr>
            <w:tcW w:w="3060" w:type="dxa"/>
            <w:shd w:val="clear" w:color="auto" w:fill="auto"/>
          </w:tcPr>
          <w:p w:rsidR="009776D2" w:rsidRDefault="00301B46" w:rsidP="00A62ECF">
            <w:pPr>
              <w:rPr>
                <w:sz w:val="20"/>
                <w:szCs w:val="20"/>
              </w:rPr>
            </w:pPr>
            <w:r>
              <w:rPr>
                <w:sz w:val="20"/>
                <w:szCs w:val="20"/>
              </w:rPr>
              <w:t>Bell Elementary School</w:t>
            </w:r>
          </w:p>
          <w:p w:rsidR="00301B46" w:rsidRDefault="00301B46" w:rsidP="00A62ECF">
            <w:pPr>
              <w:rPr>
                <w:sz w:val="20"/>
                <w:szCs w:val="20"/>
              </w:rPr>
            </w:pPr>
            <w:r>
              <w:rPr>
                <w:sz w:val="20"/>
                <w:szCs w:val="20"/>
              </w:rPr>
              <w:t>Ms. Donna Hartsfield, Principal</w:t>
            </w:r>
          </w:p>
          <w:p w:rsidR="00301B46" w:rsidRDefault="006C41CF" w:rsidP="00A62ECF">
            <w:pPr>
              <w:rPr>
                <w:sz w:val="20"/>
                <w:szCs w:val="20"/>
              </w:rPr>
            </w:pPr>
            <w:hyperlink r:id="rId14" w:history="1">
              <w:r w:rsidR="00301B46" w:rsidRPr="004C7779">
                <w:rPr>
                  <w:rStyle w:val="Hyperlink"/>
                  <w:sz w:val="20"/>
                  <w:szCs w:val="20"/>
                </w:rPr>
                <w:t>hartsfieldd@mygcsd.org</w:t>
              </w:r>
            </w:hyperlink>
          </w:p>
          <w:p w:rsidR="00301B46" w:rsidRDefault="00301B46" w:rsidP="00A62ECF">
            <w:pPr>
              <w:rPr>
                <w:sz w:val="20"/>
                <w:szCs w:val="20"/>
              </w:rPr>
            </w:pPr>
            <w:r>
              <w:rPr>
                <w:sz w:val="20"/>
                <w:szCs w:val="20"/>
              </w:rPr>
              <w:t>2771 East Bell Ave.</w:t>
            </w:r>
          </w:p>
          <w:p w:rsidR="00301B46" w:rsidRDefault="00301B46" w:rsidP="00A62ECF">
            <w:pPr>
              <w:rPr>
                <w:sz w:val="20"/>
                <w:szCs w:val="20"/>
              </w:rPr>
            </w:pPr>
            <w:r>
              <w:rPr>
                <w:sz w:val="20"/>
                <w:szCs w:val="20"/>
              </w:rPr>
              <w:t>Bell, FL 32619</w:t>
            </w:r>
          </w:p>
          <w:p w:rsidR="00301B46" w:rsidRDefault="00E31706" w:rsidP="00A62ECF">
            <w:pPr>
              <w:rPr>
                <w:sz w:val="20"/>
                <w:szCs w:val="20"/>
              </w:rPr>
            </w:pPr>
            <w:r>
              <w:rPr>
                <w:sz w:val="20"/>
                <w:szCs w:val="20"/>
              </w:rPr>
              <w:t>Phone: 352-463-3275</w:t>
            </w:r>
          </w:p>
          <w:p w:rsidR="00E31706" w:rsidRDefault="00E31706" w:rsidP="00A62ECF">
            <w:pPr>
              <w:rPr>
                <w:sz w:val="20"/>
                <w:szCs w:val="20"/>
              </w:rPr>
            </w:pPr>
            <w:r>
              <w:rPr>
                <w:sz w:val="20"/>
                <w:szCs w:val="20"/>
              </w:rPr>
              <w:t>TGFD/TGFV</w:t>
            </w:r>
          </w:p>
          <w:p w:rsidR="00397D87" w:rsidRDefault="00397D87" w:rsidP="00A62ECF">
            <w:pPr>
              <w:rPr>
                <w:sz w:val="20"/>
                <w:szCs w:val="20"/>
              </w:rPr>
            </w:pPr>
            <w:r>
              <w:rPr>
                <w:sz w:val="20"/>
                <w:szCs w:val="20"/>
              </w:rPr>
              <w:t>CDS Staff: Lorin Wood</w:t>
            </w:r>
          </w:p>
          <w:p w:rsidR="00397D87" w:rsidRDefault="006C41CF" w:rsidP="00A62ECF">
            <w:pPr>
              <w:rPr>
                <w:sz w:val="20"/>
                <w:szCs w:val="20"/>
              </w:rPr>
            </w:pPr>
            <w:hyperlink r:id="rId15" w:history="1">
              <w:r w:rsidR="00397D87" w:rsidRPr="004C7779">
                <w:rPr>
                  <w:rStyle w:val="Hyperlink"/>
                  <w:sz w:val="20"/>
                  <w:szCs w:val="20"/>
                </w:rPr>
                <w:t>lorinwood@yahoo.com</w:t>
              </w:r>
            </w:hyperlink>
          </w:p>
          <w:p w:rsidR="00397D87" w:rsidRPr="0086767F" w:rsidRDefault="00397D87" w:rsidP="00A62ECF">
            <w:pPr>
              <w:rPr>
                <w:sz w:val="20"/>
                <w:szCs w:val="20"/>
              </w:rPr>
            </w:pPr>
            <w:r>
              <w:rPr>
                <w:sz w:val="20"/>
                <w:szCs w:val="20"/>
              </w:rPr>
              <w:t>Cell: 352-949-2438</w:t>
            </w:r>
          </w:p>
        </w:tc>
        <w:tc>
          <w:tcPr>
            <w:tcW w:w="2700" w:type="dxa"/>
            <w:shd w:val="clear" w:color="auto" w:fill="auto"/>
          </w:tcPr>
          <w:p w:rsidR="00B25B77" w:rsidRDefault="00E31706" w:rsidP="008C1432">
            <w:pPr>
              <w:rPr>
                <w:sz w:val="20"/>
                <w:szCs w:val="20"/>
              </w:rPr>
            </w:pPr>
            <w:r>
              <w:rPr>
                <w:sz w:val="20"/>
                <w:szCs w:val="20"/>
              </w:rPr>
              <w:t>Trenton Elementary School</w:t>
            </w:r>
          </w:p>
          <w:p w:rsidR="00E31706" w:rsidRDefault="00E31706" w:rsidP="008C1432">
            <w:pPr>
              <w:rPr>
                <w:sz w:val="20"/>
                <w:szCs w:val="20"/>
              </w:rPr>
            </w:pPr>
            <w:r>
              <w:rPr>
                <w:sz w:val="20"/>
                <w:szCs w:val="20"/>
              </w:rPr>
              <w:t xml:space="preserve">Dr. Ronda Adkins, </w:t>
            </w:r>
            <w:r w:rsidR="006E14F8">
              <w:rPr>
                <w:sz w:val="20"/>
                <w:szCs w:val="20"/>
              </w:rPr>
              <w:t>Principal</w:t>
            </w:r>
          </w:p>
          <w:p w:rsidR="00E31706" w:rsidRDefault="006C41CF" w:rsidP="008C1432">
            <w:pPr>
              <w:rPr>
                <w:sz w:val="20"/>
                <w:szCs w:val="20"/>
              </w:rPr>
            </w:pPr>
            <w:hyperlink r:id="rId16" w:history="1">
              <w:r w:rsidR="00E31706" w:rsidRPr="004C7779">
                <w:rPr>
                  <w:rStyle w:val="Hyperlink"/>
                  <w:sz w:val="20"/>
                  <w:szCs w:val="20"/>
                </w:rPr>
                <w:t>adkinsr@mygcsd.org</w:t>
              </w:r>
            </w:hyperlink>
          </w:p>
          <w:p w:rsidR="00E31706" w:rsidRDefault="00E31706" w:rsidP="008C1432">
            <w:pPr>
              <w:rPr>
                <w:sz w:val="20"/>
                <w:szCs w:val="20"/>
              </w:rPr>
            </w:pPr>
            <w:r>
              <w:rPr>
                <w:sz w:val="20"/>
                <w:szCs w:val="20"/>
              </w:rPr>
              <w:t>13500 S.W. SR 26</w:t>
            </w:r>
          </w:p>
          <w:p w:rsidR="00E31706" w:rsidRDefault="00E31706" w:rsidP="008C1432">
            <w:pPr>
              <w:rPr>
                <w:sz w:val="20"/>
                <w:szCs w:val="20"/>
              </w:rPr>
            </w:pPr>
            <w:r>
              <w:rPr>
                <w:sz w:val="20"/>
                <w:szCs w:val="20"/>
              </w:rPr>
              <w:t>Trenton, FL 32693</w:t>
            </w:r>
          </w:p>
          <w:p w:rsidR="00E31706" w:rsidRDefault="00E31706" w:rsidP="008C1432">
            <w:pPr>
              <w:rPr>
                <w:sz w:val="20"/>
                <w:szCs w:val="20"/>
              </w:rPr>
            </w:pPr>
            <w:r>
              <w:rPr>
                <w:sz w:val="20"/>
                <w:szCs w:val="20"/>
              </w:rPr>
              <w:t>Phone: 352-463-3224</w:t>
            </w:r>
          </w:p>
          <w:p w:rsidR="00E31706" w:rsidRDefault="00E31706" w:rsidP="008C1432">
            <w:pPr>
              <w:rPr>
                <w:sz w:val="20"/>
                <w:szCs w:val="20"/>
              </w:rPr>
            </w:pPr>
            <w:r>
              <w:rPr>
                <w:sz w:val="20"/>
                <w:szCs w:val="20"/>
              </w:rPr>
              <w:t>TGFD/TGFV</w:t>
            </w:r>
          </w:p>
          <w:p w:rsidR="00397D87" w:rsidRDefault="00397D87" w:rsidP="008C1432">
            <w:pPr>
              <w:rPr>
                <w:sz w:val="20"/>
                <w:szCs w:val="20"/>
              </w:rPr>
            </w:pPr>
            <w:r>
              <w:rPr>
                <w:sz w:val="20"/>
                <w:szCs w:val="20"/>
              </w:rPr>
              <w:t>CDS Staff: Lorin Wood</w:t>
            </w:r>
          </w:p>
          <w:p w:rsidR="00397D87" w:rsidRDefault="006C41CF" w:rsidP="00397D87">
            <w:pPr>
              <w:rPr>
                <w:sz w:val="20"/>
                <w:szCs w:val="20"/>
              </w:rPr>
            </w:pPr>
            <w:hyperlink r:id="rId17" w:history="1">
              <w:r w:rsidR="00397D87" w:rsidRPr="004C7779">
                <w:rPr>
                  <w:rStyle w:val="Hyperlink"/>
                  <w:sz w:val="20"/>
                  <w:szCs w:val="20"/>
                </w:rPr>
                <w:t>lorinwood@yahoo.com</w:t>
              </w:r>
            </w:hyperlink>
          </w:p>
          <w:p w:rsidR="00397D87" w:rsidRPr="008C1432" w:rsidRDefault="00397D87" w:rsidP="00397D87">
            <w:pPr>
              <w:rPr>
                <w:sz w:val="20"/>
                <w:szCs w:val="20"/>
              </w:rPr>
            </w:pPr>
            <w:r>
              <w:rPr>
                <w:sz w:val="20"/>
                <w:szCs w:val="20"/>
              </w:rPr>
              <w:t>Cell: 352-949-2438</w:t>
            </w:r>
          </w:p>
        </w:tc>
        <w:tc>
          <w:tcPr>
            <w:tcW w:w="2790" w:type="dxa"/>
            <w:shd w:val="clear" w:color="auto" w:fill="auto"/>
          </w:tcPr>
          <w:p w:rsidR="009776D2" w:rsidRPr="00FB25C3" w:rsidRDefault="009776D2" w:rsidP="009776D2">
            <w:pPr>
              <w:rPr>
                <w:sz w:val="20"/>
                <w:szCs w:val="20"/>
              </w:rPr>
            </w:pPr>
            <w:r w:rsidRPr="00FB25C3">
              <w:rPr>
                <w:sz w:val="20"/>
                <w:szCs w:val="20"/>
              </w:rPr>
              <w:t xml:space="preserve">Yankeetown School </w:t>
            </w:r>
          </w:p>
          <w:p w:rsidR="009776D2" w:rsidRPr="00FB25C3" w:rsidRDefault="002918CA" w:rsidP="009776D2">
            <w:pPr>
              <w:rPr>
                <w:sz w:val="20"/>
                <w:szCs w:val="20"/>
              </w:rPr>
            </w:pPr>
            <w:r>
              <w:rPr>
                <w:sz w:val="20"/>
                <w:szCs w:val="20"/>
              </w:rPr>
              <w:t>Ms. Dorenda Westfall</w:t>
            </w:r>
            <w:r w:rsidR="009776D2" w:rsidRPr="00FB25C3">
              <w:rPr>
                <w:sz w:val="20"/>
                <w:szCs w:val="20"/>
              </w:rPr>
              <w:t>, Principal</w:t>
            </w:r>
          </w:p>
          <w:p w:rsidR="00B25B77" w:rsidRPr="00FB25C3" w:rsidRDefault="006C41CF" w:rsidP="009776D2">
            <w:pPr>
              <w:rPr>
                <w:sz w:val="20"/>
                <w:szCs w:val="20"/>
              </w:rPr>
            </w:pPr>
            <w:hyperlink r:id="rId18" w:history="1">
              <w:r w:rsidR="002918CA" w:rsidRPr="00DE260E">
                <w:rPr>
                  <w:rStyle w:val="Hyperlink"/>
                  <w:sz w:val="20"/>
                  <w:szCs w:val="20"/>
                </w:rPr>
                <w:t>dorenda.westfall@levyk12.org</w:t>
              </w:r>
            </w:hyperlink>
          </w:p>
          <w:p w:rsidR="009776D2" w:rsidRPr="00FB25C3" w:rsidRDefault="009776D2" w:rsidP="009776D2">
            <w:pPr>
              <w:rPr>
                <w:sz w:val="20"/>
                <w:szCs w:val="20"/>
              </w:rPr>
            </w:pPr>
            <w:r w:rsidRPr="00FB25C3">
              <w:rPr>
                <w:sz w:val="20"/>
                <w:szCs w:val="20"/>
              </w:rPr>
              <w:t>4500 Co Road 40</w:t>
            </w:r>
          </w:p>
          <w:p w:rsidR="009776D2" w:rsidRPr="00FB25C3" w:rsidRDefault="009776D2" w:rsidP="009776D2">
            <w:pPr>
              <w:rPr>
                <w:sz w:val="20"/>
                <w:szCs w:val="20"/>
              </w:rPr>
            </w:pPr>
            <w:r w:rsidRPr="00FB25C3">
              <w:rPr>
                <w:sz w:val="20"/>
                <w:szCs w:val="20"/>
              </w:rPr>
              <w:t>Yankeetown, FL 34498</w:t>
            </w:r>
          </w:p>
          <w:p w:rsidR="009776D2" w:rsidRPr="00FB25C3" w:rsidRDefault="002918CA" w:rsidP="009776D2">
            <w:pPr>
              <w:rPr>
                <w:sz w:val="20"/>
                <w:szCs w:val="20"/>
              </w:rPr>
            </w:pPr>
            <w:r>
              <w:rPr>
                <w:sz w:val="20"/>
                <w:szCs w:val="20"/>
              </w:rPr>
              <w:t>Phone: 352 447-2372</w:t>
            </w:r>
          </w:p>
          <w:p w:rsidR="009776D2" w:rsidRPr="00FB25C3" w:rsidRDefault="009776D2" w:rsidP="009776D2">
            <w:pPr>
              <w:rPr>
                <w:sz w:val="20"/>
                <w:szCs w:val="20"/>
              </w:rPr>
            </w:pPr>
            <w:r w:rsidRPr="00FB25C3">
              <w:rPr>
                <w:sz w:val="20"/>
                <w:szCs w:val="20"/>
              </w:rPr>
              <w:t>TGFD/TGFV</w:t>
            </w:r>
          </w:p>
          <w:p w:rsidR="00FB25C3" w:rsidRPr="00FB25C3" w:rsidRDefault="009776D2" w:rsidP="00FB25C3">
            <w:pPr>
              <w:rPr>
                <w:color w:val="1F497D"/>
                <w:sz w:val="20"/>
                <w:szCs w:val="20"/>
              </w:rPr>
            </w:pPr>
            <w:r w:rsidRPr="00FB25C3">
              <w:rPr>
                <w:sz w:val="20"/>
                <w:szCs w:val="20"/>
              </w:rPr>
              <w:t>CDS Staff:</w:t>
            </w:r>
            <w:r w:rsidR="00892DAF" w:rsidRPr="00FB25C3">
              <w:rPr>
                <w:sz w:val="20"/>
                <w:szCs w:val="20"/>
              </w:rPr>
              <w:t xml:space="preserve"> </w:t>
            </w:r>
            <w:r w:rsidR="00FB25C3" w:rsidRPr="00FB25C3">
              <w:rPr>
                <w:color w:val="1F497D"/>
                <w:sz w:val="20"/>
                <w:szCs w:val="20"/>
              </w:rPr>
              <w:t>Ben Swilley</w:t>
            </w:r>
          </w:p>
          <w:p w:rsidR="00FB25C3" w:rsidRPr="00FB25C3" w:rsidRDefault="00FB25C3" w:rsidP="00FB25C3">
            <w:pPr>
              <w:rPr>
                <w:color w:val="1F497D"/>
                <w:sz w:val="20"/>
                <w:szCs w:val="20"/>
              </w:rPr>
            </w:pPr>
            <w:r w:rsidRPr="00FB25C3">
              <w:rPr>
                <w:color w:val="1F497D"/>
                <w:sz w:val="20"/>
                <w:szCs w:val="20"/>
              </w:rPr>
              <w:t xml:space="preserve">Email: </w:t>
            </w:r>
            <w:hyperlink r:id="rId19" w:history="1">
              <w:r w:rsidRPr="00FB25C3">
                <w:rPr>
                  <w:rStyle w:val="Hyperlink"/>
                  <w:sz w:val="20"/>
                  <w:szCs w:val="20"/>
                </w:rPr>
                <w:t>bendiesel911@aol.com</w:t>
              </w:r>
            </w:hyperlink>
          </w:p>
          <w:p w:rsidR="00FB25C3" w:rsidRPr="00FB25C3" w:rsidRDefault="00FB25C3" w:rsidP="00FB25C3">
            <w:pPr>
              <w:rPr>
                <w:color w:val="1F497D"/>
                <w:sz w:val="20"/>
                <w:szCs w:val="20"/>
              </w:rPr>
            </w:pPr>
            <w:r w:rsidRPr="00FB25C3">
              <w:rPr>
                <w:color w:val="1F497D"/>
                <w:sz w:val="20"/>
                <w:szCs w:val="20"/>
              </w:rPr>
              <w:t> </w:t>
            </w:r>
            <w:hyperlink r:id="rId20" w:history="1">
              <w:r w:rsidRPr="00FB25C3">
                <w:rPr>
                  <w:rStyle w:val="Hyperlink"/>
                  <w:sz w:val="20"/>
                  <w:szCs w:val="20"/>
                </w:rPr>
                <w:t>Ben_sweilley@cdsfl.org</w:t>
              </w:r>
            </w:hyperlink>
            <w:r w:rsidRPr="00FB25C3">
              <w:rPr>
                <w:color w:val="1F497D"/>
                <w:sz w:val="20"/>
                <w:szCs w:val="20"/>
              </w:rPr>
              <w:t xml:space="preserve"> </w:t>
            </w:r>
          </w:p>
          <w:p w:rsidR="00FB25C3" w:rsidRPr="00FB25C3" w:rsidRDefault="002918CA" w:rsidP="00FB25C3">
            <w:pPr>
              <w:rPr>
                <w:color w:val="1F497D"/>
                <w:sz w:val="20"/>
                <w:szCs w:val="20"/>
              </w:rPr>
            </w:pPr>
            <w:r>
              <w:rPr>
                <w:color w:val="1F497D"/>
                <w:sz w:val="20"/>
                <w:szCs w:val="20"/>
              </w:rPr>
              <w:t>Cell: 352</w:t>
            </w:r>
            <w:r w:rsidR="00FB25C3">
              <w:rPr>
                <w:color w:val="1F497D"/>
                <w:sz w:val="20"/>
                <w:szCs w:val="20"/>
              </w:rPr>
              <w:t xml:space="preserve"> 727-3119</w:t>
            </w:r>
          </w:p>
          <w:p w:rsidR="009776D2" w:rsidRPr="00FB25C3" w:rsidRDefault="009776D2" w:rsidP="009776D2">
            <w:pPr>
              <w:rPr>
                <w:sz w:val="20"/>
                <w:szCs w:val="20"/>
              </w:rPr>
            </w:pPr>
          </w:p>
          <w:p w:rsidR="009776D2" w:rsidRPr="00FB25C3" w:rsidRDefault="009776D2" w:rsidP="009776D2">
            <w:pPr>
              <w:rPr>
                <w:sz w:val="20"/>
                <w:szCs w:val="20"/>
              </w:rPr>
            </w:pPr>
          </w:p>
        </w:tc>
      </w:tr>
      <w:tr w:rsidR="004D0F51" w:rsidRPr="0086767F" w:rsidTr="00301B46">
        <w:tc>
          <w:tcPr>
            <w:tcW w:w="3060" w:type="dxa"/>
            <w:shd w:val="clear" w:color="auto" w:fill="auto"/>
          </w:tcPr>
          <w:p w:rsidR="00A62ECF" w:rsidRPr="0086767F" w:rsidRDefault="00A62ECF" w:rsidP="00A62ECF">
            <w:pPr>
              <w:rPr>
                <w:sz w:val="20"/>
                <w:szCs w:val="20"/>
              </w:rPr>
            </w:pPr>
            <w:r w:rsidRPr="0086767F">
              <w:rPr>
                <w:sz w:val="20"/>
                <w:szCs w:val="20"/>
              </w:rPr>
              <w:t>Lincoln Middle School</w:t>
            </w:r>
          </w:p>
          <w:p w:rsidR="00A62ECF" w:rsidRDefault="002D1FAB" w:rsidP="00A62ECF">
            <w:pPr>
              <w:rPr>
                <w:sz w:val="20"/>
                <w:szCs w:val="20"/>
              </w:rPr>
            </w:pPr>
            <w:r>
              <w:rPr>
                <w:sz w:val="20"/>
                <w:szCs w:val="20"/>
              </w:rPr>
              <w:t>Mr. Darin Jones</w:t>
            </w:r>
            <w:r w:rsidR="00396F88">
              <w:rPr>
                <w:sz w:val="20"/>
                <w:szCs w:val="20"/>
              </w:rPr>
              <w:t>, Principal</w:t>
            </w:r>
          </w:p>
          <w:p w:rsidR="00396F88" w:rsidRPr="0086767F" w:rsidRDefault="002D1FAB" w:rsidP="00A62ECF">
            <w:pPr>
              <w:rPr>
                <w:sz w:val="20"/>
                <w:szCs w:val="20"/>
              </w:rPr>
            </w:pPr>
            <w:r>
              <w:rPr>
                <w:sz w:val="20"/>
                <w:szCs w:val="20"/>
              </w:rPr>
              <w:t>jonesdd</w:t>
            </w:r>
            <w:r w:rsidR="00396F88">
              <w:rPr>
                <w:sz w:val="20"/>
                <w:szCs w:val="20"/>
              </w:rPr>
              <w:t>@gm.sbac.edu</w:t>
            </w:r>
          </w:p>
          <w:p w:rsidR="00A62ECF" w:rsidRPr="0086767F" w:rsidRDefault="00A62ECF" w:rsidP="00A62ECF">
            <w:pPr>
              <w:rPr>
                <w:sz w:val="20"/>
                <w:szCs w:val="20"/>
              </w:rPr>
            </w:pPr>
            <w:r w:rsidRPr="0086767F">
              <w:rPr>
                <w:sz w:val="20"/>
                <w:szCs w:val="20"/>
              </w:rPr>
              <w:t xml:space="preserve">1001 SE 12th St </w:t>
            </w:r>
          </w:p>
          <w:p w:rsidR="00A62ECF" w:rsidRPr="0086767F" w:rsidRDefault="00A62ECF" w:rsidP="00A62ECF">
            <w:pPr>
              <w:rPr>
                <w:sz w:val="20"/>
                <w:szCs w:val="20"/>
              </w:rPr>
            </w:pPr>
            <w:r w:rsidRPr="0086767F">
              <w:rPr>
                <w:sz w:val="20"/>
                <w:szCs w:val="20"/>
              </w:rPr>
              <w:t>Gainesville FL</w:t>
            </w:r>
          </w:p>
          <w:p w:rsidR="00A62ECF" w:rsidRPr="0086767F" w:rsidRDefault="00FD47E0" w:rsidP="00A62ECF">
            <w:pPr>
              <w:rPr>
                <w:sz w:val="20"/>
                <w:szCs w:val="20"/>
              </w:rPr>
            </w:pPr>
            <w:r>
              <w:rPr>
                <w:sz w:val="20"/>
                <w:szCs w:val="20"/>
              </w:rPr>
              <w:t xml:space="preserve">352 </w:t>
            </w:r>
            <w:r w:rsidR="00A62ECF" w:rsidRPr="0086767F">
              <w:rPr>
                <w:sz w:val="20"/>
                <w:szCs w:val="20"/>
              </w:rPr>
              <w:t>955-6711</w:t>
            </w:r>
          </w:p>
          <w:p w:rsidR="00A62ECF" w:rsidRDefault="002918CA" w:rsidP="00A62ECF">
            <w:pPr>
              <w:rPr>
                <w:sz w:val="20"/>
                <w:szCs w:val="20"/>
              </w:rPr>
            </w:pPr>
            <w:r>
              <w:rPr>
                <w:sz w:val="20"/>
                <w:szCs w:val="20"/>
              </w:rPr>
              <w:t>Fax 352</w:t>
            </w:r>
            <w:r w:rsidR="00A62ECF" w:rsidRPr="0086767F">
              <w:rPr>
                <w:sz w:val="20"/>
                <w:szCs w:val="20"/>
              </w:rPr>
              <w:t xml:space="preserve"> 955-7133</w:t>
            </w:r>
          </w:p>
          <w:p w:rsidR="00396F88" w:rsidRPr="0086767F" w:rsidRDefault="00396F88" w:rsidP="00A62ECF">
            <w:pPr>
              <w:rPr>
                <w:sz w:val="20"/>
                <w:szCs w:val="20"/>
              </w:rPr>
            </w:pPr>
            <w:r>
              <w:rPr>
                <w:sz w:val="20"/>
                <w:szCs w:val="20"/>
              </w:rPr>
              <w:t>Project Success</w:t>
            </w:r>
          </w:p>
          <w:p w:rsidR="00FB25C3" w:rsidRPr="0086767F" w:rsidRDefault="00FB25C3" w:rsidP="00FB25C3">
            <w:pPr>
              <w:rPr>
                <w:sz w:val="20"/>
                <w:szCs w:val="20"/>
              </w:rPr>
            </w:pPr>
            <w:r w:rsidRPr="0086767F">
              <w:rPr>
                <w:sz w:val="20"/>
                <w:szCs w:val="20"/>
              </w:rPr>
              <w:t xml:space="preserve">CDS Staff: </w:t>
            </w:r>
            <w:r w:rsidR="0042709D">
              <w:rPr>
                <w:sz w:val="20"/>
                <w:szCs w:val="20"/>
              </w:rPr>
              <w:t>Morkisha Cuyler</w:t>
            </w:r>
          </w:p>
          <w:p w:rsidR="00FB25C3" w:rsidRPr="0086767F" w:rsidRDefault="00397D87" w:rsidP="00FB25C3">
            <w:pPr>
              <w:rPr>
                <w:sz w:val="20"/>
                <w:szCs w:val="20"/>
              </w:rPr>
            </w:pPr>
            <w:r>
              <w:rPr>
                <w:sz w:val="20"/>
                <w:szCs w:val="20"/>
              </w:rPr>
              <w:t>Cell</w:t>
            </w:r>
            <w:r w:rsidR="00E31706">
              <w:rPr>
                <w:sz w:val="20"/>
                <w:szCs w:val="20"/>
              </w:rPr>
              <w:t>: 904 414-1111</w:t>
            </w:r>
          </w:p>
          <w:p w:rsidR="00FB25C3" w:rsidRDefault="00FB25C3" w:rsidP="00FB25C3">
            <w:pPr>
              <w:rPr>
                <w:sz w:val="20"/>
                <w:szCs w:val="20"/>
              </w:rPr>
            </w:pPr>
            <w:r w:rsidRPr="0086767F">
              <w:rPr>
                <w:sz w:val="20"/>
                <w:szCs w:val="20"/>
              </w:rPr>
              <w:t xml:space="preserve">Email: </w:t>
            </w:r>
            <w:r w:rsidR="0042709D">
              <w:rPr>
                <w:rStyle w:val="Hyperlink"/>
                <w:sz w:val="20"/>
                <w:szCs w:val="20"/>
              </w:rPr>
              <w:t>morkisha_cuyler</w:t>
            </w:r>
            <w:r>
              <w:rPr>
                <w:rStyle w:val="Hyperlink"/>
                <w:sz w:val="20"/>
                <w:szCs w:val="20"/>
              </w:rPr>
              <w:t>@cdsfl.org</w:t>
            </w:r>
          </w:p>
          <w:p w:rsidR="004D0F51" w:rsidRPr="0086767F" w:rsidRDefault="0042709D" w:rsidP="00FB25C3">
            <w:pPr>
              <w:rPr>
                <w:sz w:val="20"/>
                <w:szCs w:val="20"/>
              </w:rPr>
            </w:pPr>
            <w:r>
              <w:rPr>
                <w:sz w:val="20"/>
                <w:szCs w:val="20"/>
              </w:rPr>
              <w:t>morkisha@gmail.com</w:t>
            </w:r>
          </w:p>
        </w:tc>
        <w:tc>
          <w:tcPr>
            <w:tcW w:w="3060" w:type="dxa"/>
            <w:shd w:val="clear" w:color="auto" w:fill="auto"/>
          </w:tcPr>
          <w:p w:rsidR="00A62ECF" w:rsidRPr="00FB25C3" w:rsidRDefault="00A62ECF" w:rsidP="00A62ECF">
            <w:pPr>
              <w:rPr>
                <w:sz w:val="20"/>
                <w:szCs w:val="20"/>
              </w:rPr>
            </w:pPr>
            <w:r w:rsidRPr="00FB25C3">
              <w:rPr>
                <w:sz w:val="20"/>
                <w:szCs w:val="20"/>
              </w:rPr>
              <w:t>Howard Bishop Middle School</w:t>
            </w:r>
          </w:p>
          <w:p w:rsidR="00A62ECF" w:rsidRPr="00FB25C3" w:rsidRDefault="002D1FAB" w:rsidP="00A62ECF">
            <w:pPr>
              <w:rPr>
                <w:sz w:val="20"/>
                <w:szCs w:val="20"/>
              </w:rPr>
            </w:pPr>
            <w:r>
              <w:rPr>
                <w:sz w:val="20"/>
                <w:szCs w:val="20"/>
              </w:rPr>
              <w:t>Mr. James Speer</w:t>
            </w:r>
            <w:r w:rsidR="0042709D">
              <w:rPr>
                <w:sz w:val="20"/>
                <w:szCs w:val="20"/>
              </w:rPr>
              <w:t xml:space="preserve">, </w:t>
            </w:r>
          </w:p>
          <w:p w:rsidR="007D560D" w:rsidRPr="00FB25C3" w:rsidRDefault="002D1FAB" w:rsidP="00A62ECF">
            <w:pPr>
              <w:rPr>
                <w:sz w:val="20"/>
                <w:szCs w:val="20"/>
              </w:rPr>
            </w:pPr>
            <w:r>
              <w:rPr>
                <w:sz w:val="20"/>
                <w:szCs w:val="20"/>
              </w:rPr>
              <w:t>spreejh</w:t>
            </w:r>
            <w:r w:rsidR="007D560D" w:rsidRPr="00FB25C3">
              <w:rPr>
                <w:sz w:val="20"/>
                <w:szCs w:val="20"/>
              </w:rPr>
              <w:t>@</w:t>
            </w:r>
            <w:r w:rsidR="00396F88" w:rsidRPr="00FB25C3">
              <w:rPr>
                <w:sz w:val="20"/>
                <w:szCs w:val="20"/>
              </w:rPr>
              <w:t>gm.sbac.edu</w:t>
            </w:r>
          </w:p>
          <w:p w:rsidR="00A62ECF" w:rsidRPr="00FB25C3" w:rsidRDefault="000D2A42" w:rsidP="00A62ECF">
            <w:pPr>
              <w:rPr>
                <w:sz w:val="20"/>
                <w:szCs w:val="20"/>
              </w:rPr>
            </w:pPr>
            <w:r w:rsidRPr="00FB25C3">
              <w:rPr>
                <w:sz w:val="20"/>
                <w:szCs w:val="20"/>
              </w:rPr>
              <w:t xml:space="preserve">1901 NE 9th St </w:t>
            </w:r>
          </w:p>
          <w:p w:rsidR="00A62ECF" w:rsidRPr="00FB25C3" w:rsidRDefault="00A62ECF" w:rsidP="00A62ECF">
            <w:pPr>
              <w:rPr>
                <w:sz w:val="20"/>
                <w:szCs w:val="20"/>
              </w:rPr>
            </w:pPr>
            <w:r w:rsidRPr="00FB25C3">
              <w:rPr>
                <w:sz w:val="20"/>
                <w:szCs w:val="20"/>
              </w:rPr>
              <w:t>Gainesville, FL</w:t>
            </w:r>
          </w:p>
          <w:p w:rsidR="00A62ECF" w:rsidRPr="00FB25C3" w:rsidRDefault="0025705C" w:rsidP="00A62ECF">
            <w:pPr>
              <w:rPr>
                <w:sz w:val="20"/>
                <w:szCs w:val="20"/>
              </w:rPr>
            </w:pPr>
            <w:r w:rsidRPr="00FB25C3">
              <w:rPr>
                <w:sz w:val="20"/>
                <w:szCs w:val="20"/>
              </w:rPr>
              <w:t>Phone</w:t>
            </w:r>
            <w:r w:rsidR="002918CA">
              <w:rPr>
                <w:sz w:val="20"/>
                <w:szCs w:val="20"/>
              </w:rPr>
              <w:t xml:space="preserve">: 352 </w:t>
            </w:r>
            <w:r w:rsidR="00A62ECF" w:rsidRPr="00FB25C3">
              <w:rPr>
                <w:sz w:val="20"/>
                <w:szCs w:val="20"/>
              </w:rPr>
              <w:t>955-6701</w:t>
            </w:r>
          </w:p>
          <w:p w:rsidR="00A62ECF" w:rsidRPr="00FB25C3" w:rsidRDefault="002918CA" w:rsidP="00A62ECF">
            <w:pPr>
              <w:rPr>
                <w:sz w:val="20"/>
                <w:szCs w:val="20"/>
              </w:rPr>
            </w:pPr>
            <w:r>
              <w:rPr>
                <w:sz w:val="20"/>
                <w:szCs w:val="20"/>
              </w:rPr>
              <w:t>FAX: 352</w:t>
            </w:r>
            <w:r w:rsidR="00A62ECF" w:rsidRPr="00FB25C3">
              <w:rPr>
                <w:sz w:val="20"/>
                <w:szCs w:val="20"/>
              </w:rPr>
              <w:t xml:space="preserve"> 955-6966</w:t>
            </w:r>
          </w:p>
          <w:p w:rsidR="00396F88" w:rsidRPr="00FB25C3" w:rsidRDefault="00396F88" w:rsidP="00A62ECF">
            <w:pPr>
              <w:rPr>
                <w:sz w:val="20"/>
                <w:szCs w:val="20"/>
              </w:rPr>
            </w:pPr>
            <w:r w:rsidRPr="00FB25C3">
              <w:rPr>
                <w:sz w:val="20"/>
                <w:szCs w:val="20"/>
              </w:rPr>
              <w:t>Project Success</w:t>
            </w:r>
          </w:p>
          <w:p w:rsidR="00A62ECF" w:rsidRPr="00FB25C3" w:rsidRDefault="00A62ECF" w:rsidP="00A62ECF">
            <w:pPr>
              <w:rPr>
                <w:sz w:val="20"/>
                <w:szCs w:val="20"/>
              </w:rPr>
            </w:pPr>
            <w:r w:rsidRPr="00FB25C3">
              <w:rPr>
                <w:sz w:val="20"/>
                <w:szCs w:val="20"/>
              </w:rPr>
              <w:t xml:space="preserve">CDS Staff: </w:t>
            </w:r>
            <w:r w:rsidR="0042709D">
              <w:rPr>
                <w:sz w:val="20"/>
                <w:szCs w:val="20"/>
              </w:rPr>
              <w:t xml:space="preserve"> Kevin Nelson</w:t>
            </w:r>
          </w:p>
          <w:p w:rsidR="00A62ECF" w:rsidRPr="00FB25C3" w:rsidRDefault="00397D87" w:rsidP="00A62ECF">
            <w:pPr>
              <w:rPr>
                <w:sz w:val="20"/>
                <w:szCs w:val="20"/>
              </w:rPr>
            </w:pPr>
            <w:r>
              <w:rPr>
                <w:sz w:val="20"/>
                <w:szCs w:val="20"/>
              </w:rPr>
              <w:t>Cell</w:t>
            </w:r>
            <w:r w:rsidR="00B725CD">
              <w:rPr>
                <w:sz w:val="20"/>
                <w:szCs w:val="20"/>
              </w:rPr>
              <w:t>: 786 526-9797</w:t>
            </w:r>
          </w:p>
          <w:p w:rsidR="0042709D" w:rsidRPr="00FB25C3" w:rsidRDefault="0042709D" w:rsidP="00A62ECF">
            <w:pPr>
              <w:rPr>
                <w:sz w:val="20"/>
                <w:szCs w:val="20"/>
              </w:rPr>
            </w:pPr>
            <w:r>
              <w:rPr>
                <w:sz w:val="20"/>
                <w:szCs w:val="20"/>
              </w:rPr>
              <w:t>Email:</w:t>
            </w:r>
            <w:hyperlink r:id="rId21" w:history="1">
              <w:r w:rsidRPr="00DE260E">
                <w:rPr>
                  <w:rStyle w:val="Hyperlink"/>
                  <w:sz w:val="20"/>
                  <w:szCs w:val="20"/>
                </w:rPr>
                <w:t>kevin_nelson@cdsfl.org</w:t>
              </w:r>
            </w:hyperlink>
            <w:r>
              <w:rPr>
                <w:sz w:val="20"/>
                <w:szCs w:val="20"/>
              </w:rPr>
              <w:t xml:space="preserve"> nelsonkevin52@icloud.com</w:t>
            </w:r>
          </w:p>
          <w:p w:rsidR="004D0F51" w:rsidRPr="00FB25C3" w:rsidRDefault="004D0F51" w:rsidP="00A62ECF">
            <w:pPr>
              <w:rPr>
                <w:sz w:val="20"/>
                <w:szCs w:val="20"/>
              </w:rPr>
            </w:pPr>
          </w:p>
        </w:tc>
        <w:tc>
          <w:tcPr>
            <w:tcW w:w="2700" w:type="dxa"/>
            <w:shd w:val="clear" w:color="auto" w:fill="auto"/>
          </w:tcPr>
          <w:p w:rsidR="008C1432" w:rsidRPr="00FB25C3" w:rsidRDefault="008C1432" w:rsidP="008C1432">
            <w:pPr>
              <w:rPr>
                <w:sz w:val="20"/>
                <w:szCs w:val="20"/>
              </w:rPr>
            </w:pPr>
          </w:p>
          <w:p w:rsidR="004D0F51" w:rsidRPr="00FB25C3" w:rsidRDefault="004D0F51" w:rsidP="008C1432">
            <w:pPr>
              <w:rPr>
                <w:sz w:val="20"/>
                <w:szCs w:val="20"/>
              </w:rPr>
            </w:pPr>
          </w:p>
        </w:tc>
        <w:tc>
          <w:tcPr>
            <w:tcW w:w="2790" w:type="dxa"/>
            <w:shd w:val="clear" w:color="auto" w:fill="auto"/>
          </w:tcPr>
          <w:p w:rsidR="00A62ECF" w:rsidRPr="0086767F" w:rsidRDefault="00C179D2" w:rsidP="00A62ECF">
            <w:pPr>
              <w:rPr>
                <w:sz w:val="20"/>
                <w:szCs w:val="20"/>
              </w:rPr>
            </w:pPr>
            <w:r>
              <w:rPr>
                <w:sz w:val="20"/>
                <w:szCs w:val="20"/>
              </w:rPr>
              <w:t>Williams Elementary School</w:t>
            </w:r>
          </w:p>
          <w:p w:rsidR="00A62ECF" w:rsidRDefault="00884704" w:rsidP="00A62ECF">
            <w:pPr>
              <w:rPr>
                <w:sz w:val="20"/>
                <w:szCs w:val="20"/>
              </w:rPr>
            </w:pPr>
            <w:r>
              <w:rPr>
                <w:sz w:val="20"/>
                <w:szCs w:val="20"/>
              </w:rPr>
              <w:t>Ms Rikki Richardson</w:t>
            </w:r>
            <w:r w:rsidR="00396F88">
              <w:rPr>
                <w:sz w:val="20"/>
                <w:szCs w:val="20"/>
              </w:rPr>
              <w:t>, Principal</w:t>
            </w:r>
          </w:p>
          <w:p w:rsidR="00396F88" w:rsidRPr="0086767F" w:rsidRDefault="00884704" w:rsidP="00A62ECF">
            <w:pPr>
              <w:rPr>
                <w:sz w:val="20"/>
                <w:szCs w:val="20"/>
              </w:rPr>
            </w:pPr>
            <w:r>
              <w:rPr>
                <w:sz w:val="20"/>
                <w:szCs w:val="20"/>
              </w:rPr>
              <w:t>rikki.richardson</w:t>
            </w:r>
            <w:r w:rsidR="00396F88">
              <w:rPr>
                <w:sz w:val="20"/>
                <w:szCs w:val="20"/>
              </w:rPr>
              <w:t>@gm.sbac.edu</w:t>
            </w:r>
          </w:p>
          <w:p w:rsidR="00A62ECF" w:rsidRPr="0086767F" w:rsidRDefault="00F5638F" w:rsidP="00A62ECF">
            <w:pPr>
              <w:rPr>
                <w:sz w:val="20"/>
                <w:szCs w:val="20"/>
              </w:rPr>
            </w:pPr>
            <w:r>
              <w:rPr>
                <w:sz w:val="20"/>
                <w:szCs w:val="20"/>
              </w:rPr>
              <w:t>1245 SE 7th</w:t>
            </w:r>
            <w:r w:rsidR="00A62ECF" w:rsidRPr="0086767F">
              <w:rPr>
                <w:sz w:val="20"/>
                <w:szCs w:val="20"/>
              </w:rPr>
              <w:t xml:space="preserve"> Avenue</w:t>
            </w:r>
          </w:p>
          <w:p w:rsidR="00A62ECF" w:rsidRPr="0086767F" w:rsidRDefault="00A62ECF" w:rsidP="00A62ECF">
            <w:pPr>
              <w:rPr>
                <w:sz w:val="20"/>
                <w:szCs w:val="20"/>
              </w:rPr>
            </w:pPr>
            <w:r w:rsidRPr="0086767F">
              <w:rPr>
                <w:sz w:val="20"/>
                <w:szCs w:val="20"/>
              </w:rPr>
              <w:t>Gainesville, Florida, 32641</w:t>
            </w:r>
          </w:p>
          <w:p w:rsidR="00A62ECF" w:rsidRPr="0086767F" w:rsidRDefault="002918CA" w:rsidP="00A62ECF">
            <w:pPr>
              <w:rPr>
                <w:sz w:val="20"/>
                <w:szCs w:val="20"/>
              </w:rPr>
            </w:pPr>
            <w:r>
              <w:rPr>
                <w:sz w:val="20"/>
                <w:szCs w:val="20"/>
              </w:rPr>
              <w:t>Phone: 352</w:t>
            </w:r>
            <w:r w:rsidR="00A817A0">
              <w:rPr>
                <w:sz w:val="20"/>
                <w:szCs w:val="20"/>
              </w:rPr>
              <w:t xml:space="preserve"> 955-6719</w:t>
            </w:r>
          </w:p>
          <w:p w:rsidR="00A817A0" w:rsidRDefault="002918CA" w:rsidP="00A62ECF">
            <w:pPr>
              <w:rPr>
                <w:sz w:val="20"/>
                <w:szCs w:val="20"/>
              </w:rPr>
            </w:pPr>
            <w:r>
              <w:rPr>
                <w:sz w:val="20"/>
                <w:szCs w:val="20"/>
              </w:rPr>
              <w:t>Fax: 888</w:t>
            </w:r>
            <w:r w:rsidR="00A817A0">
              <w:rPr>
                <w:sz w:val="20"/>
                <w:szCs w:val="20"/>
              </w:rPr>
              <w:t xml:space="preserve"> 519-5261</w:t>
            </w:r>
          </w:p>
          <w:p w:rsidR="00396F88" w:rsidRDefault="00396F88" w:rsidP="00A62ECF">
            <w:pPr>
              <w:rPr>
                <w:sz w:val="20"/>
                <w:szCs w:val="20"/>
              </w:rPr>
            </w:pPr>
            <w:r>
              <w:rPr>
                <w:sz w:val="20"/>
                <w:szCs w:val="20"/>
              </w:rPr>
              <w:t>TGFD/TGFV</w:t>
            </w:r>
          </w:p>
          <w:p w:rsidR="00A62ECF" w:rsidRPr="00FB25C3" w:rsidRDefault="00A817A0" w:rsidP="00A62ECF">
            <w:pPr>
              <w:rPr>
                <w:sz w:val="20"/>
                <w:szCs w:val="20"/>
              </w:rPr>
            </w:pPr>
            <w:r w:rsidRPr="00FB25C3">
              <w:rPr>
                <w:sz w:val="20"/>
                <w:szCs w:val="20"/>
              </w:rPr>
              <w:t>C</w:t>
            </w:r>
            <w:r w:rsidR="00906F39" w:rsidRPr="00FB25C3">
              <w:rPr>
                <w:sz w:val="20"/>
                <w:szCs w:val="20"/>
              </w:rPr>
              <w:t>D</w:t>
            </w:r>
            <w:r w:rsidR="00C179D2" w:rsidRPr="00FB25C3">
              <w:rPr>
                <w:sz w:val="20"/>
                <w:szCs w:val="20"/>
              </w:rPr>
              <w:t xml:space="preserve">S Staff: </w:t>
            </w:r>
            <w:r w:rsidR="00F5638F" w:rsidRPr="00FB25C3">
              <w:rPr>
                <w:sz w:val="20"/>
                <w:szCs w:val="20"/>
              </w:rPr>
              <w:t>Vernard West</w:t>
            </w:r>
          </w:p>
          <w:p w:rsidR="00A62ECF" w:rsidRPr="00FB25C3" w:rsidRDefault="006313C5" w:rsidP="00A62ECF">
            <w:pPr>
              <w:rPr>
                <w:sz w:val="20"/>
                <w:szCs w:val="20"/>
              </w:rPr>
            </w:pPr>
            <w:r w:rsidRPr="00FB25C3">
              <w:rPr>
                <w:sz w:val="20"/>
                <w:szCs w:val="20"/>
              </w:rPr>
              <w:t>Cell:</w:t>
            </w:r>
            <w:r w:rsidR="00944F30" w:rsidRPr="00FB25C3">
              <w:rPr>
                <w:sz w:val="20"/>
                <w:szCs w:val="20"/>
              </w:rPr>
              <w:t xml:space="preserve"> </w:t>
            </w:r>
            <w:bookmarkStart w:id="1" w:name="OLE_LINK1"/>
            <w:r w:rsidR="002918CA">
              <w:rPr>
                <w:sz w:val="20"/>
                <w:szCs w:val="20"/>
              </w:rPr>
              <w:t>352</w:t>
            </w:r>
            <w:r w:rsidR="000077B8" w:rsidRPr="00FB25C3">
              <w:rPr>
                <w:sz w:val="20"/>
                <w:szCs w:val="20"/>
              </w:rPr>
              <w:t xml:space="preserve"> </w:t>
            </w:r>
            <w:bookmarkEnd w:id="1"/>
            <w:r w:rsidR="0042709D">
              <w:rPr>
                <w:sz w:val="20"/>
                <w:szCs w:val="20"/>
              </w:rPr>
              <w:t>281-3046</w:t>
            </w:r>
          </w:p>
          <w:p w:rsidR="004D0F51" w:rsidRPr="00FB25C3" w:rsidRDefault="00906F39" w:rsidP="004A3650">
            <w:pPr>
              <w:rPr>
                <w:sz w:val="20"/>
                <w:szCs w:val="20"/>
              </w:rPr>
            </w:pPr>
            <w:r w:rsidRPr="00FB25C3">
              <w:rPr>
                <w:sz w:val="20"/>
                <w:szCs w:val="20"/>
              </w:rPr>
              <w:t>E</w:t>
            </w:r>
            <w:r w:rsidR="00A825E1" w:rsidRPr="00FB25C3">
              <w:rPr>
                <w:sz w:val="20"/>
                <w:szCs w:val="20"/>
              </w:rPr>
              <w:t xml:space="preserve">mail: </w:t>
            </w:r>
            <w:hyperlink r:id="rId22" w:history="1">
              <w:r w:rsidR="00FB25C3" w:rsidRPr="00FB25C3">
                <w:rPr>
                  <w:rStyle w:val="Hyperlink"/>
                  <w:sz w:val="20"/>
                  <w:szCs w:val="20"/>
                </w:rPr>
                <w:t>vernard.west@gmail.com</w:t>
              </w:r>
            </w:hyperlink>
          </w:p>
          <w:p w:rsidR="00FB25C3" w:rsidRPr="0086767F" w:rsidRDefault="006C41CF" w:rsidP="004A3650">
            <w:pPr>
              <w:rPr>
                <w:sz w:val="20"/>
                <w:szCs w:val="20"/>
              </w:rPr>
            </w:pPr>
            <w:hyperlink r:id="rId23" w:history="1">
              <w:r w:rsidR="0042709D" w:rsidRPr="00DE260E">
                <w:rPr>
                  <w:rStyle w:val="Hyperlink"/>
                  <w:sz w:val="20"/>
                  <w:szCs w:val="20"/>
                </w:rPr>
                <w:t>vernard_west@cdsfl.org</w:t>
              </w:r>
            </w:hyperlink>
          </w:p>
        </w:tc>
      </w:tr>
    </w:tbl>
    <w:p w:rsidR="009F072B" w:rsidRDefault="009F072B">
      <w:pPr>
        <w:jc w:val="both"/>
        <w:rPr>
          <w:sz w:val="22"/>
        </w:rPr>
      </w:pPr>
    </w:p>
    <w:p w:rsidR="006E14F8" w:rsidRDefault="006E14F8">
      <w:pPr>
        <w:jc w:val="both"/>
        <w:rPr>
          <w:sz w:val="22"/>
        </w:rPr>
      </w:pPr>
    </w:p>
    <w:p w:rsidR="006E14F8" w:rsidRDefault="006E14F8">
      <w:pPr>
        <w:jc w:val="both"/>
        <w:rPr>
          <w:sz w:val="22"/>
        </w:rPr>
      </w:pPr>
    </w:p>
    <w:p w:rsidR="006E14F8" w:rsidRDefault="006E14F8">
      <w:pPr>
        <w:jc w:val="both"/>
        <w:rPr>
          <w:sz w:val="22"/>
        </w:rPr>
      </w:pPr>
    </w:p>
    <w:p w:rsidR="006E14F8" w:rsidRDefault="006E14F8">
      <w:pPr>
        <w:jc w:val="both"/>
        <w:rPr>
          <w:sz w:val="22"/>
        </w:rPr>
      </w:pPr>
    </w:p>
    <w:p w:rsidR="00710C57" w:rsidRDefault="00710C57">
      <w:pPr>
        <w:jc w:val="both"/>
        <w:rPr>
          <w:sz w:val="22"/>
        </w:rPr>
      </w:pPr>
      <w:r>
        <w:rPr>
          <w:sz w:val="22"/>
        </w:rPr>
        <w:lastRenderedPageBreak/>
        <w:t>Goal:</w:t>
      </w:r>
    </w:p>
    <w:p w:rsidR="0080068F" w:rsidRDefault="0080068F">
      <w:pPr>
        <w:jc w:val="both"/>
        <w:rPr>
          <w:sz w:val="22"/>
        </w:rPr>
      </w:pPr>
      <w:r>
        <w:rPr>
          <w:sz w:val="22"/>
        </w:rPr>
        <w:t xml:space="preserve">Since its inception in 1978, the Prevention Project has had one goal:  to prevent or minimize substance abuse among </w:t>
      </w:r>
      <w:r w:rsidR="00E272E8">
        <w:rPr>
          <w:sz w:val="22"/>
        </w:rPr>
        <w:t>youth</w:t>
      </w:r>
      <w:r>
        <w:rPr>
          <w:sz w:val="22"/>
        </w:rPr>
        <w:t xml:space="preserve"> and adults.  In 1990, this goal was expanded to include </w:t>
      </w:r>
      <w:r w:rsidR="00E272E8">
        <w:rPr>
          <w:sz w:val="22"/>
        </w:rPr>
        <w:t>youth</w:t>
      </w:r>
      <w:r>
        <w:rPr>
          <w:sz w:val="22"/>
        </w:rPr>
        <w:t xml:space="preserve"> delinquency prevention by developing programs and alternatives to judicial sanctions.</w:t>
      </w:r>
    </w:p>
    <w:p w:rsidR="0080068F" w:rsidRDefault="0080068F">
      <w:pPr>
        <w:jc w:val="both"/>
        <w:rPr>
          <w:sz w:val="22"/>
        </w:rPr>
      </w:pPr>
    </w:p>
    <w:p w:rsidR="0080068F" w:rsidRDefault="0080068F">
      <w:pPr>
        <w:jc w:val="both"/>
        <w:rPr>
          <w:sz w:val="22"/>
          <w:u w:val="single"/>
        </w:rPr>
      </w:pPr>
      <w:r>
        <w:rPr>
          <w:sz w:val="22"/>
          <w:u w:val="single"/>
        </w:rPr>
        <w:t>Objectives</w:t>
      </w:r>
    </w:p>
    <w:p w:rsidR="0080068F" w:rsidRDefault="0080068F">
      <w:pPr>
        <w:jc w:val="both"/>
        <w:rPr>
          <w:sz w:val="22"/>
        </w:rPr>
      </w:pPr>
    </w:p>
    <w:p w:rsidR="0080068F" w:rsidRDefault="0080068F">
      <w:pPr>
        <w:tabs>
          <w:tab w:val="left" w:pos="-1440"/>
        </w:tabs>
        <w:ind w:left="720" w:hanging="720"/>
        <w:jc w:val="both"/>
        <w:rPr>
          <w:sz w:val="22"/>
        </w:rPr>
      </w:pPr>
      <w:r>
        <w:rPr>
          <w:sz w:val="22"/>
        </w:rPr>
        <w:t>1.</w:t>
      </w:r>
      <w:r>
        <w:rPr>
          <w:sz w:val="22"/>
        </w:rPr>
        <w:tab/>
        <w:t>To raise community awareness of substance abuse as a salient societal and community issue.</w:t>
      </w:r>
    </w:p>
    <w:p w:rsidR="0080068F" w:rsidRDefault="0080068F">
      <w:pPr>
        <w:tabs>
          <w:tab w:val="left" w:pos="-1440"/>
        </w:tabs>
        <w:ind w:left="720" w:hanging="720"/>
        <w:jc w:val="both"/>
        <w:rPr>
          <w:sz w:val="22"/>
        </w:rPr>
      </w:pPr>
      <w:r>
        <w:rPr>
          <w:sz w:val="22"/>
        </w:rPr>
        <w:t>2.</w:t>
      </w:r>
      <w:r>
        <w:rPr>
          <w:sz w:val="22"/>
        </w:rPr>
        <w:tab/>
        <w:t>To cooperate with other community agencies so as to maximize resources and avoid duplication of services.</w:t>
      </w:r>
    </w:p>
    <w:p w:rsidR="0080068F" w:rsidRDefault="0080068F">
      <w:pPr>
        <w:tabs>
          <w:tab w:val="left" w:pos="-1440"/>
        </w:tabs>
        <w:ind w:left="720" w:hanging="720"/>
        <w:jc w:val="both"/>
        <w:rPr>
          <w:sz w:val="22"/>
        </w:rPr>
      </w:pPr>
      <w:r>
        <w:rPr>
          <w:sz w:val="22"/>
        </w:rPr>
        <w:t>3.</w:t>
      </w:r>
      <w:r>
        <w:rPr>
          <w:sz w:val="22"/>
        </w:rPr>
        <w:tab/>
        <w:t>To function as community change agents through education, outreach, and community organization.</w:t>
      </w:r>
    </w:p>
    <w:p w:rsidR="0080068F" w:rsidRDefault="0080068F" w:rsidP="004517A0">
      <w:pPr>
        <w:tabs>
          <w:tab w:val="left" w:pos="-1440"/>
        </w:tabs>
        <w:ind w:left="720" w:hanging="720"/>
        <w:jc w:val="both"/>
        <w:rPr>
          <w:sz w:val="22"/>
        </w:rPr>
      </w:pPr>
      <w:r>
        <w:rPr>
          <w:sz w:val="22"/>
        </w:rPr>
        <w:t>4.</w:t>
      </w:r>
      <w:r>
        <w:rPr>
          <w:sz w:val="22"/>
        </w:rPr>
        <w:tab/>
        <w:t>To establish community-based</w:t>
      </w:r>
      <w:r w:rsidR="004517A0">
        <w:rPr>
          <w:sz w:val="22"/>
        </w:rPr>
        <w:t xml:space="preserve"> and school</w:t>
      </w:r>
      <w:r w:rsidR="009F072B">
        <w:rPr>
          <w:sz w:val="22"/>
        </w:rPr>
        <w:t xml:space="preserve"> evidenced</w:t>
      </w:r>
      <w:r w:rsidR="004517A0">
        <w:rPr>
          <w:sz w:val="22"/>
        </w:rPr>
        <w:t xml:space="preserve"> based prevention programs for </w:t>
      </w:r>
      <w:r w:rsidR="00E272E8">
        <w:rPr>
          <w:sz w:val="22"/>
        </w:rPr>
        <w:t>youth</w:t>
      </w:r>
      <w:r w:rsidR="004517A0">
        <w:rPr>
          <w:sz w:val="22"/>
        </w:rPr>
        <w:t>.</w:t>
      </w:r>
    </w:p>
    <w:p w:rsidR="0080068F" w:rsidRDefault="004517A0">
      <w:pPr>
        <w:tabs>
          <w:tab w:val="left" w:pos="-1440"/>
        </w:tabs>
        <w:ind w:left="720" w:hanging="720"/>
        <w:jc w:val="both"/>
        <w:rPr>
          <w:sz w:val="22"/>
        </w:rPr>
      </w:pPr>
      <w:r>
        <w:rPr>
          <w:sz w:val="22"/>
        </w:rPr>
        <w:t>5</w:t>
      </w:r>
      <w:r w:rsidR="0080068F">
        <w:rPr>
          <w:sz w:val="22"/>
        </w:rPr>
        <w:t>.</w:t>
      </w:r>
      <w:r w:rsidR="0080068F">
        <w:rPr>
          <w:sz w:val="22"/>
        </w:rPr>
        <w:tab/>
        <w:t xml:space="preserve">To provide </w:t>
      </w:r>
      <w:r w:rsidR="00E272E8">
        <w:rPr>
          <w:sz w:val="22"/>
        </w:rPr>
        <w:t>youth</w:t>
      </w:r>
      <w:r w:rsidR="0080068F">
        <w:rPr>
          <w:sz w:val="22"/>
        </w:rPr>
        <w:t xml:space="preserve"> with opportunities to "be heard" and to influence policies related to </w:t>
      </w:r>
      <w:r w:rsidR="00E272E8">
        <w:rPr>
          <w:sz w:val="22"/>
        </w:rPr>
        <w:t>youth</w:t>
      </w:r>
      <w:r w:rsidR="0080068F">
        <w:rPr>
          <w:sz w:val="22"/>
        </w:rPr>
        <w:t xml:space="preserve"> development.</w:t>
      </w:r>
    </w:p>
    <w:p w:rsidR="0080068F" w:rsidRDefault="004517A0">
      <w:pPr>
        <w:tabs>
          <w:tab w:val="left" w:pos="-1440"/>
        </w:tabs>
        <w:ind w:left="720" w:hanging="720"/>
        <w:jc w:val="both"/>
        <w:rPr>
          <w:sz w:val="22"/>
        </w:rPr>
      </w:pPr>
      <w:r>
        <w:rPr>
          <w:sz w:val="22"/>
        </w:rPr>
        <w:t>6</w:t>
      </w:r>
      <w:r w:rsidR="0080068F">
        <w:rPr>
          <w:sz w:val="22"/>
        </w:rPr>
        <w:t>.</w:t>
      </w:r>
      <w:r w:rsidR="0080068F">
        <w:rPr>
          <w:sz w:val="22"/>
        </w:rPr>
        <w:tab/>
        <w:t>To provide training and educational events for adults on substance abuse prevention, health, and related topics.</w:t>
      </w:r>
    </w:p>
    <w:p w:rsidR="0080068F" w:rsidRDefault="004517A0" w:rsidP="004517A0">
      <w:pPr>
        <w:tabs>
          <w:tab w:val="left" w:pos="-1440"/>
        </w:tabs>
        <w:ind w:left="720" w:hanging="720"/>
        <w:jc w:val="both"/>
        <w:rPr>
          <w:sz w:val="22"/>
        </w:rPr>
      </w:pPr>
      <w:r>
        <w:rPr>
          <w:sz w:val="22"/>
        </w:rPr>
        <w:t>7</w:t>
      </w:r>
      <w:r w:rsidR="0080068F">
        <w:rPr>
          <w:sz w:val="22"/>
        </w:rPr>
        <w:t>.</w:t>
      </w:r>
      <w:r w:rsidR="0080068F">
        <w:rPr>
          <w:sz w:val="22"/>
        </w:rPr>
        <w:tab/>
        <w:t xml:space="preserve">To provide program alternatives that would </w:t>
      </w:r>
      <w:r>
        <w:rPr>
          <w:sz w:val="22"/>
        </w:rPr>
        <w:t xml:space="preserve">reduce delinquency among </w:t>
      </w:r>
      <w:r w:rsidR="00E272E8">
        <w:rPr>
          <w:sz w:val="22"/>
        </w:rPr>
        <w:t>youth</w:t>
      </w:r>
      <w:r>
        <w:rPr>
          <w:sz w:val="22"/>
        </w:rPr>
        <w:t>.</w:t>
      </w:r>
    </w:p>
    <w:p w:rsidR="000D2A42" w:rsidRDefault="004517A0" w:rsidP="00750CB0">
      <w:pPr>
        <w:pStyle w:val="Level1"/>
        <w:numPr>
          <w:ilvl w:val="0"/>
          <w:numId w:val="0"/>
        </w:numPr>
        <w:tabs>
          <w:tab w:val="left" w:pos="-1440"/>
          <w:tab w:val="num" w:pos="720"/>
        </w:tabs>
        <w:ind w:left="720" w:hanging="720"/>
        <w:jc w:val="both"/>
        <w:rPr>
          <w:rFonts w:ascii="Times New Roman" w:hAnsi="Times New Roman"/>
          <w:sz w:val="22"/>
        </w:rPr>
      </w:pPr>
      <w:r>
        <w:rPr>
          <w:rFonts w:ascii="Times New Roman" w:hAnsi="Times New Roman"/>
          <w:sz w:val="22"/>
        </w:rPr>
        <w:t>8</w:t>
      </w:r>
      <w:r w:rsidR="0080068F">
        <w:rPr>
          <w:rFonts w:ascii="Times New Roman" w:hAnsi="Times New Roman"/>
          <w:sz w:val="22"/>
        </w:rPr>
        <w:t>.</w:t>
      </w:r>
      <w:r w:rsidR="0080068F">
        <w:rPr>
          <w:rFonts w:ascii="Times New Roman" w:hAnsi="Times New Roman"/>
          <w:sz w:val="22"/>
        </w:rPr>
        <w:tab/>
        <w:t xml:space="preserve">To assist at-risk </w:t>
      </w:r>
      <w:r w:rsidR="00E272E8">
        <w:rPr>
          <w:rFonts w:ascii="Times New Roman" w:hAnsi="Times New Roman"/>
          <w:sz w:val="22"/>
        </w:rPr>
        <w:t>youth</w:t>
      </w:r>
      <w:r w:rsidR="0080068F">
        <w:rPr>
          <w:rFonts w:ascii="Times New Roman" w:hAnsi="Times New Roman"/>
          <w:sz w:val="22"/>
        </w:rPr>
        <w:t xml:space="preserve"> and adults in maintaining drug-free lifestyles.</w:t>
      </w:r>
    </w:p>
    <w:p w:rsidR="00B3622E" w:rsidRDefault="00B3622E">
      <w:pPr>
        <w:jc w:val="both"/>
        <w:rPr>
          <w:sz w:val="22"/>
          <w:u w:val="single"/>
        </w:rPr>
      </w:pPr>
    </w:p>
    <w:p w:rsidR="00750CB0" w:rsidRDefault="00750CB0">
      <w:pPr>
        <w:jc w:val="both"/>
        <w:rPr>
          <w:sz w:val="22"/>
          <w:u w:val="single"/>
        </w:rPr>
      </w:pPr>
    </w:p>
    <w:p w:rsidR="00750CB0" w:rsidRDefault="00750CB0">
      <w:pPr>
        <w:jc w:val="both"/>
        <w:rPr>
          <w:sz w:val="22"/>
          <w:u w:val="single"/>
        </w:rPr>
      </w:pPr>
    </w:p>
    <w:p w:rsidR="008C1432" w:rsidRDefault="008C1432">
      <w:pPr>
        <w:jc w:val="both"/>
        <w:rPr>
          <w:sz w:val="22"/>
          <w:u w:val="single"/>
        </w:rPr>
      </w:pPr>
    </w:p>
    <w:p w:rsidR="0080068F" w:rsidRDefault="0080068F">
      <w:pPr>
        <w:jc w:val="both"/>
        <w:rPr>
          <w:sz w:val="22"/>
          <w:u w:val="single"/>
        </w:rPr>
      </w:pPr>
      <w:r>
        <w:rPr>
          <w:sz w:val="22"/>
          <w:u w:val="single"/>
        </w:rPr>
        <w:t>Philosophy and Approach</w:t>
      </w:r>
    </w:p>
    <w:p w:rsidR="00750CB0" w:rsidRDefault="00750CB0">
      <w:pPr>
        <w:jc w:val="both"/>
        <w:rPr>
          <w:sz w:val="22"/>
        </w:rPr>
      </w:pPr>
    </w:p>
    <w:p w:rsidR="0080068F" w:rsidRDefault="0080068F">
      <w:pPr>
        <w:jc w:val="both"/>
        <w:rPr>
          <w:sz w:val="22"/>
        </w:rPr>
      </w:pPr>
      <w:r>
        <w:rPr>
          <w:sz w:val="22"/>
        </w:rPr>
        <w:t>Substance abuse and criminal behavior are often symptomatic of underlying problems such as poor self-concept, family dysfunction, and lack of resources.  Research indicates that scare tactics and mere public relations are ineffective.  A three-pronged approach must be utilized -- that of:  1) providing accurate information; 2) promoting the development of</w:t>
      </w:r>
      <w:r w:rsidR="004517A0">
        <w:rPr>
          <w:sz w:val="22"/>
        </w:rPr>
        <w:t xml:space="preserve"> evidenced based</w:t>
      </w:r>
      <w:r>
        <w:rPr>
          <w:sz w:val="22"/>
        </w:rPr>
        <w:t xml:space="preserve"> constructive alternatives; and 3) helping individuals to develop coping skills such as decision-making and communication.  The Prevention Project advocates an educative approach.</w:t>
      </w:r>
    </w:p>
    <w:p w:rsidR="009F072B" w:rsidRDefault="009F072B">
      <w:pPr>
        <w:jc w:val="both"/>
        <w:rPr>
          <w:sz w:val="22"/>
          <w:u w:val="single"/>
        </w:rPr>
      </w:pPr>
    </w:p>
    <w:p w:rsidR="0080068F" w:rsidRDefault="0080068F">
      <w:pPr>
        <w:jc w:val="both"/>
        <w:rPr>
          <w:sz w:val="22"/>
        </w:rPr>
      </w:pPr>
      <w:r>
        <w:rPr>
          <w:sz w:val="22"/>
          <w:u w:val="single"/>
        </w:rPr>
        <w:t>Target Population</w:t>
      </w:r>
    </w:p>
    <w:p w:rsidR="0080068F" w:rsidRDefault="0080068F">
      <w:pPr>
        <w:jc w:val="both"/>
        <w:rPr>
          <w:sz w:val="22"/>
        </w:rPr>
      </w:pPr>
      <w:r>
        <w:rPr>
          <w:sz w:val="22"/>
        </w:rPr>
        <w:t>All ages, with spe</w:t>
      </w:r>
      <w:r w:rsidR="00710C57">
        <w:rPr>
          <w:sz w:val="22"/>
        </w:rPr>
        <w:t xml:space="preserve">cial emphasis on </w:t>
      </w:r>
      <w:r w:rsidR="00E272E8">
        <w:rPr>
          <w:sz w:val="22"/>
        </w:rPr>
        <w:t>youth</w:t>
      </w:r>
      <w:r w:rsidR="00710C57">
        <w:rPr>
          <w:sz w:val="22"/>
        </w:rPr>
        <w:t xml:space="preserve"> aged 8-21</w:t>
      </w:r>
      <w:r>
        <w:rPr>
          <w:sz w:val="22"/>
        </w:rPr>
        <w:t xml:space="preserve"> with particular attention to 11-14-year-olds (most alcohol, drug use and delinquency begin at this time).  Also, "significant other" adults such as parents, counselors, clergy, and teachers.</w:t>
      </w:r>
    </w:p>
    <w:p w:rsidR="0080068F" w:rsidRDefault="0080068F">
      <w:pPr>
        <w:jc w:val="both"/>
        <w:rPr>
          <w:sz w:val="22"/>
        </w:rPr>
      </w:pPr>
      <w:r>
        <w:rPr>
          <w:sz w:val="22"/>
          <w:u w:val="single"/>
        </w:rPr>
        <w:t>Services</w:t>
      </w:r>
    </w:p>
    <w:p w:rsidR="0080068F" w:rsidRDefault="0080068F">
      <w:pPr>
        <w:tabs>
          <w:tab w:val="left" w:pos="-1440"/>
        </w:tabs>
        <w:ind w:left="720" w:hanging="720"/>
        <w:jc w:val="both"/>
        <w:rPr>
          <w:sz w:val="22"/>
        </w:rPr>
      </w:pPr>
      <w:r>
        <w:rPr>
          <w:sz w:val="22"/>
        </w:rPr>
        <w:t xml:space="preserve">1.  </w:t>
      </w:r>
      <w:r>
        <w:rPr>
          <w:sz w:val="22"/>
        </w:rPr>
        <w:tab/>
        <w:t xml:space="preserve">After-school/in-school and summer </w:t>
      </w:r>
      <w:r w:rsidR="00E272E8">
        <w:rPr>
          <w:sz w:val="22"/>
        </w:rPr>
        <w:t>youth</w:t>
      </w:r>
      <w:r>
        <w:rPr>
          <w:sz w:val="22"/>
        </w:rPr>
        <w:t xml:space="preserve"> activity groups.</w:t>
      </w:r>
    </w:p>
    <w:p w:rsidR="0080068F" w:rsidRDefault="00710C57">
      <w:pPr>
        <w:tabs>
          <w:tab w:val="left" w:pos="-1440"/>
        </w:tabs>
        <w:ind w:left="720" w:hanging="720"/>
        <w:jc w:val="both"/>
        <w:rPr>
          <w:sz w:val="22"/>
        </w:rPr>
      </w:pPr>
      <w:r>
        <w:rPr>
          <w:sz w:val="22"/>
        </w:rPr>
        <w:t xml:space="preserve">2.  </w:t>
      </w:r>
      <w:r>
        <w:rPr>
          <w:sz w:val="22"/>
        </w:rPr>
        <w:tab/>
        <w:t>Drug education (</w:t>
      </w:r>
      <w:r w:rsidR="0080068F">
        <w:rPr>
          <w:sz w:val="22"/>
        </w:rPr>
        <w:t>classes, PTA's, etc.).</w:t>
      </w:r>
    </w:p>
    <w:p w:rsidR="0080068F" w:rsidRDefault="0080068F">
      <w:pPr>
        <w:tabs>
          <w:tab w:val="left" w:pos="-1440"/>
        </w:tabs>
        <w:ind w:left="720" w:hanging="720"/>
        <w:jc w:val="both"/>
        <w:rPr>
          <w:sz w:val="22"/>
        </w:rPr>
      </w:pPr>
      <w:r>
        <w:rPr>
          <w:sz w:val="22"/>
        </w:rPr>
        <w:t xml:space="preserve">3.  </w:t>
      </w:r>
      <w:r>
        <w:rPr>
          <w:sz w:val="22"/>
        </w:rPr>
        <w:tab/>
      </w:r>
      <w:r w:rsidR="004517A0">
        <w:rPr>
          <w:sz w:val="22"/>
        </w:rPr>
        <w:t>Educational and t</w:t>
      </w:r>
      <w:r>
        <w:rPr>
          <w:sz w:val="22"/>
        </w:rPr>
        <w:t>raining workshop</w:t>
      </w:r>
      <w:r w:rsidR="004517A0">
        <w:rPr>
          <w:sz w:val="22"/>
        </w:rPr>
        <w:t xml:space="preserve">s </w:t>
      </w:r>
    </w:p>
    <w:p w:rsidR="00F71949" w:rsidRDefault="004517A0">
      <w:pPr>
        <w:tabs>
          <w:tab w:val="left" w:pos="-1440"/>
        </w:tabs>
        <w:ind w:left="720" w:hanging="720"/>
        <w:jc w:val="both"/>
        <w:rPr>
          <w:sz w:val="22"/>
        </w:rPr>
      </w:pPr>
      <w:r>
        <w:rPr>
          <w:sz w:val="22"/>
        </w:rPr>
        <w:t xml:space="preserve">4.  </w:t>
      </w:r>
      <w:r>
        <w:rPr>
          <w:sz w:val="22"/>
        </w:rPr>
        <w:tab/>
        <w:t xml:space="preserve">Evidenced based prevention programs for </w:t>
      </w:r>
      <w:r w:rsidR="00E272E8">
        <w:rPr>
          <w:sz w:val="22"/>
        </w:rPr>
        <w:t>youth</w:t>
      </w:r>
    </w:p>
    <w:p w:rsidR="0080068F" w:rsidRDefault="0080068F">
      <w:pPr>
        <w:tabs>
          <w:tab w:val="left" w:pos="-1440"/>
        </w:tabs>
        <w:ind w:left="720" w:hanging="720"/>
        <w:jc w:val="both"/>
        <w:rPr>
          <w:sz w:val="22"/>
        </w:rPr>
      </w:pPr>
      <w:r>
        <w:rPr>
          <w:sz w:val="22"/>
        </w:rPr>
        <w:t>5.</w:t>
      </w:r>
      <w:r>
        <w:rPr>
          <w:sz w:val="22"/>
        </w:rPr>
        <w:tab/>
        <w:t>Community liaison with community leaders, scho</w:t>
      </w:r>
      <w:r w:rsidR="004517A0">
        <w:rPr>
          <w:sz w:val="22"/>
        </w:rPr>
        <w:t>ol and agency professionals, civic, business leaders and Community coalitions</w:t>
      </w:r>
    </w:p>
    <w:p w:rsidR="00B3622E" w:rsidRDefault="0080068F">
      <w:pPr>
        <w:jc w:val="both"/>
        <w:rPr>
          <w:b/>
          <w:color w:val="000000"/>
          <w:kern w:val="2"/>
          <w:sz w:val="22"/>
          <w:u w:val="single"/>
        </w:rPr>
      </w:pPr>
      <w:r>
        <w:rPr>
          <w:b/>
          <w:color w:val="000000"/>
          <w:kern w:val="2"/>
          <w:sz w:val="22"/>
          <w:u w:val="single"/>
        </w:rPr>
        <w:t xml:space="preserve"> </w:t>
      </w:r>
    </w:p>
    <w:p w:rsidR="0080068F" w:rsidRDefault="0080068F">
      <w:pPr>
        <w:jc w:val="both"/>
        <w:rPr>
          <w:b/>
          <w:color w:val="000000"/>
          <w:kern w:val="2"/>
          <w:sz w:val="22"/>
          <w:u w:val="single"/>
        </w:rPr>
      </w:pPr>
      <w:r>
        <w:rPr>
          <w:b/>
          <w:color w:val="000000"/>
          <w:kern w:val="2"/>
          <w:sz w:val="22"/>
          <w:u w:val="single"/>
        </w:rPr>
        <w:t>Administration</w:t>
      </w:r>
    </w:p>
    <w:p w:rsidR="0080068F" w:rsidRDefault="0042709D">
      <w:pPr>
        <w:tabs>
          <w:tab w:val="left" w:pos="-1440"/>
        </w:tabs>
        <w:ind w:left="2160" w:hanging="2160"/>
        <w:jc w:val="both"/>
        <w:rPr>
          <w:color w:val="000000"/>
          <w:kern w:val="2"/>
          <w:sz w:val="22"/>
        </w:rPr>
      </w:pPr>
      <w:r>
        <w:rPr>
          <w:color w:val="000000"/>
          <w:kern w:val="2"/>
          <w:sz w:val="22"/>
        </w:rPr>
        <w:t>Location:</w:t>
      </w:r>
      <w:r w:rsidR="0080068F">
        <w:rPr>
          <w:color w:val="000000"/>
          <w:kern w:val="2"/>
          <w:sz w:val="22"/>
        </w:rPr>
        <w:tab/>
      </w:r>
      <w:r w:rsidR="0080068F">
        <w:rPr>
          <w:color w:val="000000"/>
          <w:kern w:val="2"/>
          <w:sz w:val="22"/>
        </w:rPr>
        <w:tab/>
        <w:t>3615 SW 13</w:t>
      </w:r>
      <w:r w:rsidR="0080068F">
        <w:rPr>
          <w:color w:val="000000"/>
          <w:kern w:val="2"/>
          <w:sz w:val="22"/>
          <w:vertAlign w:val="superscript"/>
        </w:rPr>
        <w:t>th</w:t>
      </w:r>
      <w:r w:rsidR="00397D87">
        <w:rPr>
          <w:color w:val="000000"/>
          <w:kern w:val="2"/>
          <w:sz w:val="22"/>
        </w:rPr>
        <w:t xml:space="preserve"> Street, Suite 7</w:t>
      </w:r>
    </w:p>
    <w:p w:rsidR="0080068F" w:rsidRDefault="0080068F" w:rsidP="0042709D">
      <w:pPr>
        <w:jc w:val="both"/>
        <w:rPr>
          <w:color w:val="000000"/>
          <w:kern w:val="2"/>
          <w:sz w:val="22"/>
        </w:rPr>
      </w:pPr>
      <w:r>
        <w:rPr>
          <w:color w:val="000000"/>
          <w:kern w:val="2"/>
          <w:sz w:val="22"/>
        </w:rPr>
        <w:tab/>
      </w:r>
      <w:r w:rsidR="0042709D">
        <w:rPr>
          <w:color w:val="000000"/>
          <w:kern w:val="2"/>
          <w:sz w:val="22"/>
        </w:rPr>
        <w:t xml:space="preserve">                                   </w:t>
      </w:r>
      <w:r w:rsidR="00397D87">
        <w:rPr>
          <w:color w:val="000000"/>
          <w:kern w:val="2"/>
          <w:sz w:val="22"/>
        </w:rPr>
        <w:t xml:space="preserve">   </w:t>
      </w:r>
      <w:r w:rsidR="0042709D">
        <w:rPr>
          <w:color w:val="000000"/>
          <w:kern w:val="2"/>
          <w:sz w:val="22"/>
        </w:rPr>
        <w:t xml:space="preserve"> </w:t>
      </w:r>
      <w:r>
        <w:rPr>
          <w:color w:val="000000"/>
          <w:kern w:val="2"/>
          <w:sz w:val="22"/>
        </w:rPr>
        <w:t>Gainesville, FL  32608</w:t>
      </w:r>
    </w:p>
    <w:p w:rsidR="0080068F" w:rsidRDefault="00710C57" w:rsidP="0042709D">
      <w:pPr>
        <w:jc w:val="both"/>
        <w:rPr>
          <w:color w:val="000000"/>
          <w:kern w:val="2"/>
          <w:sz w:val="22"/>
        </w:rPr>
      </w:pPr>
      <w:r>
        <w:rPr>
          <w:color w:val="000000"/>
          <w:kern w:val="2"/>
          <w:sz w:val="22"/>
        </w:rPr>
        <w:tab/>
      </w:r>
      <w:r>
        <w:rPr>
          <w:color w:val="000000"/>
          <w:kern w:val="2"/>
          <w:sz w:val="22"/>
        </w:rPr>
        <w:tab/>
      </w:r>
      <w:r w:rsidR="0042709D">
        <w:rPr>
          <w:color w:val="000000"/>
          <w:kern w:val="2"/>
          <w:sz w:val="22"/>
        </w:rPr>
        <w:t xml:space="preserve">                        </w:t>
      </w:r>
      <w:r w:rsidR="00397D87">
        <w:rPr>
          <w:color w:val="000000"/>
          <w:kern w:val="2"/>
          <w:sz w:val="22"/>
        </w:rPr>
        <w:t xml:space="preserve">  </w:t>
      </w:r>
      <w:r w:rsidR="0042709D">
        <w:rPr>
          <w:color w:val="000000"/>
          <w:kern w:val="2"/>
          <w:sz w:val="22"/>
        </w:rPr>
        <w:t xml:space="preserve"> </w:t>
      </w:r>
      <w:r>
        <w:rPr>
          <w:color w:val="000000"/>
          <w:kern w:val="2"/>
          <w:sz w:val="22"/>
        </w:rPr>
        <w:t>(352) 244-0628</w:t>
      </w:r>
    </w:p>
    <w:p w:rsidR="0080068F" w:rsidRDefault="0042709D">
      <w:pPr>
        <w:ind w:left="2160"/>
        <w:jc w:val="both"/>
        <w:rPr>
          <w:color w:val="000000"/>
          <w:kern w:val="2"/>
          <w:sz w:val="22"/>
        </w:rPr>
      </w:pPr>
      <w:r>
        <w:rPr>
          <w:color w:val="000000"/>
          <w:kern w:val="2"/>
          <w:sz w:val="22"/>
        </w:rPr>
        <w:t xml:space="preserve">             </w:t>
      </w:r>
      <w:r w:rsidR="00397D87">
        <w:rPr>
          <w:color w:val="000000"/>
          <w:kern w:val="2"/>
          <w:sz w:val="22"/>
        </w:rPr>
        <w:t xml:space="preserve"> </w:t>
      </w:r>
      <w:r w:rsidR="00710C57">
        <w:rPr>
          <w:color w:val="000000"/>
          <w:kern w:val="2"/>
          <w:sz w:val="22"/>
        </w:rPr>
        <w:t>(352) 244-0668</w:t>
      </w:r>
      <w:r w:rsidR="004517A0">
        <w:rPr>
          <w:color w:val="000000"/>
          <w:kern w:val="2"/>
          <w:sz w:val="22"/>
        </w:rPr>
        <w:t xml:space="preserve"> (Fax)</w:t>
      </w:r>
    </w:p>
    <w:p w:rsidR="0080068F" w:rsidRDefault="0080068F">
      <w:pPr>
        <w:jc w:val="both"/>
        <w:rPr>
          <w:color w:val="000000"/>
          <w:kern w:val="2"/>
          <w:sz w:val="22"/>
        </w:rPr>
      </w:pPr>
    </w:p>
    <w:p w:rsidR="0080068F" w:rsidRDefault="0080068F">
      <w:pPr>
        <w:jc w:val="both"/>
        <w:rPr>
          <w:color w:val="000000"/>
          <w:kern w:val="2"/>
          <w:sz w:val="22"/>
        </w:rPr>
      </w:pPr>
      <w:r>
        <w:rPr>
          <w:color w:val="000000"/>
          <w:kern w:val="2"/>
          <w:sz w:val="22"/>
        </w:rPr>
        <w:t>Because most single-member agencies expend an enormous percentage of their funds in program administration, the service dollars to participants are minimized.  The administrative function of a multi-program agency such as ours is unique in that we can centralize several necessary operations and put the bulk of our financial resources into participant services.  These centralized operations fall into nine categories.</w:t>
      </w:r>
    </w:p>
    <w:p w:rsidR="0080068F" w:rsidRDefault="0080068F">
      <w:pPr>
        <w:jc w:val="both"/>
        <w:rPr>
          <w:color w:val="000000"/>
          <w:kern w:val="2"/>
          <w:sz w:val="22"/>
        </w:rPr>
      </w:pPr>
    </w:p>
    <w:p w:rsidR="0080068F" w:rsidRDefault="0080068F">
      <w:pPr>
        <w:tabs>
          <w:tab w:val="left" w:pos="-1440"/>
        </w:tabs>
        <w:ind w:left="3600" w:right="720" w:hanging="2880"/>
        <w:jc w:val="both"/>
        <w:rPr>
          <w:color w:val="000000"/>
          <w:kern w:val="2"/>
          <w:sz w:val="22"/>
        </w:rPr>
      </w:pPr>
      <w:r>
        <w:rPr>
          <w:color w:val="000000"/>
          <w:kern w:val="2"/>
          <w:sz w:val="22"/>
        </w:rPr>
        <w:t>Reports/Record Keeping</w:t>
      </w:r>
      <w:r>
        <w:rPr>
          <w:color w:val="000000"/>
          <w:kern w:val="2"/>
          <w:sz w:val="22"/>
        </w:rPr>
        <w:tab/>
        <w:t>Retention of all reports, personnel files, grants, etc.</w:t>
      </w:r>
    </w:p>
    <w:p w:rsidR="0080068F" w:rsidRDefault="0080068F">
      <w:pPr>
        <w:jc w:val="both"/>
        <w:rPr>
          <w:color w:val="000000"/>
          <w:kern w:val="2"/>
          <w:sz w:val="22"/>
        </w:rPr>
      </w:pPr>
    </w:p>
    <w:p w:rsidR="0080068F" w:rsidRDefault="0080068F">
      <w:pPr>
        <w:tabs>
          <w:tab w:val="left" w:pos="-1440"/>
        </w:tabs>
        <w:ind w:left="3600" w:right="720" w:hanging="2880"/>
        <w:jc w:val="both"/>
        <w:rPr>
          <w:color w:val="000000"/>
          <w:kern w:val="2"/>
          <w:sz w:val="22"/>
        </w:rPr>
      </w:pPr>
      <w:r>
        <w:rPr>
          <w:color w:val="000000"/>
          <w:kern w:val="2"/>
          <w:sz w:val="22"/>
        </w:rPr>
        <w:t>Fiscal</w:t>
      </w:r>
      <w:r>
        <w:rPr>
          <w:color w:val="000000"/>
          <w:kern w:val="2"/>
          <w:sz w:val="22"/>
        </w:rPr>
        <w:tab/>
        <w:t>Corporate payroll, expenditures, revenues, centralized billing, and processing.</w:t>
      </w:r>
    </w:p>
    <w:p w:rsidR="0080068F" w:rsidRDefault="0080068F">
      <w:pPr>
        <w:jc w:val="both"/>
        <w:rPr>
          <w:color w:val="000000"/>
          <w:kern w:val="2"/>
          <w:sz w:val="22"/>
        </w:rPr>
      </w:pPr>
    </w:p>
    <w:p w:rsidR="0080068F" w:rsidRDefault="0080068F">
      <w:pPr>
        <w:tabs>
          <w:tab w:val="left" w:pos="-1440"/>
        </w:tabs>
        <w:ind w:left="3600" w:right="720" w:hanging="2880"/>
        <w:jc w:val="both"/>
        <w:rPr>
          <w:color w:val="000000"/>
          <w:kern w:val="2"/>
          <w:sz w:val="22"/>
        </w:rPr>
      </w:pPr>
      <w:r>
        <w:rPr>
          <w:color w:val="000000"/>
          <w:kern w:val="2"/>
          <w:sz w:val="22"/>
        </w:rPr>
        <w:t>Accountability</w:t>
      </w:r>
      <w:r>
        <w:rPr>
          <w:color w:val="000000"/>
          <w:kern w:val="2"/>
          <w:sz w:val="22"/>
        </w:rPr>
        <w:tab/>
        <w:t>Program evaluation, quality control, and program supervision.</w:t>
      </w:r>
    </w:p>
    <w:p w:rsidR="0080068F" w:rsidRDefault="0080068F">
      <w:pPr>
        <w:jc w:val="both"/>
        <w:rPr>
          <w:color w:val="000000"/>
          <w:kern w:val="2"/>
          <w:sz w:val="22"/>
        </w:rPr>
      </w:pPr>
    </w:p>
    <w:p w:rsidR="0080068F" w:rsidRDefault="0080068F">
      <w:pPr>
        <w:tabs>
          <w:tab w:val="left" w:pos="-1440"/>
        </w:tabs>
        <w:ind w:left="3600" w:right="720" w:hanging="2880"/>
        <w:jc w:val="both"/>
        <w:rPr>
          <w:color w:val="000000"/>
          <w:kern w:val="2"/>
          <w:sz w:val="22"/>
        </w:rPr>
      </w:pPr>
      <w:r>
        <w:rPr>
          <w:color w:val="000000"/>
          <w:kern w:val="2"/>
          <w:sz w:val="22"/>
        </w:rPr>
        <w:t>Data</w:t>
      </w:r>
      <w:r>
        <w:rPr>
          <w:color w:val="000000"/>
          <w:kern w:val="2"/>
          <w:sz w:val="22"/>
        </w:rPr>
        <w:tab/>
        <w:t>Coordinated system for program data collection.</w:t>
      </w:r>
    </w:p>
    <w:p w:rsidR="0080068F" w:rsidRDefault="0080068F">
      <w:pPr>
        <w:jc w:val="both"/>
        <w:rPr>
          <w:color w:val="000000"/>
          <w:kern w:val="2"/>
          <w:sz w:val="22"/>
        </w:rPr>
      </w:pPr>
    </w:p>
    <w:p w:rsidR="0080068F" w:rsidRDefault="0080068F">
      <w:pPr>
        <w:tabs>
          <w:tab w:val="left" w:pos="-1440"/>
        </w:tabs>
        <w:ind w:left="3600" w:right="720" w:hanging="2880"/>
        <w:jc w:val="both"/>
        <w:rPr>
          <w:color w:val="000000"/>
          <w:kern w:val="2"/>
          <w:sz w:val="22"/>
        </w:rPr>
      </w:pPr>
      <w:r>
        <w:rPr>
          <w:color w:val="000000"/>
          <w:kern w:val="2"/>
          <w:sz w:val="22"/>
        </w:rPr>
        <w:t>Strategic Planning</w:t>
      </w:r>
      <w:r>
        <w:rPr>
          <w:color w:val="000000"/>
          <w:kern w:val="2"/>
          <w:sz w:val="22"/>
        </w:rPr>
        <w:tab/>
        <w:t>Programmatic and Corporate Planning process.</w:t>
      </w:r>
    </w:p>
    <w:p w:rsidR="0080068F" w:rsidRDefault="0080068F">
      <w:pPr>
        <w:jc w:val="both"/>
        <w:rPr>
          <w:color w:val="000000"/>
          <w:kern w:val="2"/>
          <w:sz w:val="22"/>
        </w:rPr>
      </w:pPr>
    </w:p>
    <w:p w:rsidR="0080068F" w:rsidRDefault="0080068F">
      <w:pPr>
        <w:tabs>
          <w:tab w:val="left" w:pos="-1440"/>
        </w:tabs>
        <w:ind w:left="3600" w:right="720" w:hanging="2880"/>
        <w:jc w:val="both"/>
        <w:rPr>
          <w:color w:val="000000"/>
          <w:kern w:val="2"/>
          <w:sz w:val="22"/>
        </w:rPr>
      </w:pPr>
      <w:r>
        <w:rPr>
          <w:color w:val="000000"/>
          <w:kern w:val="2"/>
          <w:sz w:val="22"/>
        </w:rPr>
        <w:t>Resource Development</w:t>
      </w:r>
      <w:r>
        <w:rPr>
          <w:color w:val="000000"/>
          <w:kern w:val="2"/>
          <w:sz w:val="22"/>
        </w:rPr>
        <w:tab/>
        <w:t>Coordinate Grant writing and other development activities.</w:t>
      </w:r>
    </w:p>
    <w:p w:rsidR="0080068F" w:rsidRDefault="0080068F">
      <w:pPr>
        <w:jc w:val="both"/>
        <w:rPr>
          <w:color w:val="000000"/>
          <w:kern w:val="2"/>
          <w:sz w:val="22"/>
        </w:rPr>
      </w:pPr>
    </w:p>
    <w:p w:rsidR="0080068F" w:rsidRDefault="0080068F">
      <w:pPr>
        <w:tabs>
          <w:tab w:val="left" w:pos="-1440"/>
        </w:tabs>
        <w:ind w:left="3600" w:right="720" w:hanging="2880"/>
        <w:jc w:val="both"/>
        <w:rPr>
          <w:color w:val="000000"/>
          <w:kern w:val="2"/>
          <w:sz w:val="22"/>
        </w:rPr>
      </w:pPr>
      <w:r>
        <w:rPr>
          <w:color w:val="000000"/>
          <w:kern w:val="2"/>
          <w:sz w:val="22"/>
        </w:rPr>
        <w:t>Corporate Profile</w:t>
      </w:r>
      <w:r>
        <w:rPr>
          <w:color w:val="000000"/>
          <w:kern w:val="2"/>
          <w:sz w:val="22"/>
        </w:rPr>
        <w:tab/>
        <w:t>Progressive, solid image in the North Central Florida Community, State, and regional affiliations.</w:t>
      </w:r>
    </w:p>
    <w:p w:rsidR="0080068F" w:rsidRDefault="0080068F">
      <w:pPr>
        <w:jc w:val="both"/>
        <w:rPr>
          <w:color w:val="000000"/>
          <w:kern w:val="2"/>
          <w:sz w:val="22"/>
        </w:rPr>
      </w:pPr>
    </w:p>
    <w:p w:rsidR="0080068F" w:rsidRDefault="0080068F">
      <w:pPr>
        <w:tabs>
          <w:tab w:val="left" w:pos="-1440"/>
        </w:tabs>
        <w:ind w:left="3600" w:right="720" w:hanging="2880"/>
        <w:jc w:val="both"/>
        <w:rPr>
          <w:color w:val="000000"/>
          <w:kern w:val="2"/>
          <w:sz w:val="22"/>
        </w:rPr>
      </w:pPr>
      <w:r>
        <w:rPr>
          <w:color w:val="000000"/>
          <w:kern w:val="2"/>
          <w:sz w:val="22"/>
        </w:rPr>
        <w:t>Vision</w:t>
      </w:r>
      <w:r>
        <w:rPr>
          <w:color w:val="000000"/>
          <w:kern w:val="2"/>
          <w:sz w:val="22"/>
        </w:rPr>
        <w:tab/>
        <w:t>Set the standards, goals, and direction for the programs.</w:t>
      </w:r>
    </w:p>
    <w:p w:rsidR="0080068F" w:rsidRDefault="0080068F">
      <w:pPr>
        <w:jc w:val="both"/>
        <w:rPr>
          <w:color w:val="000000"/>
          <w:kern w:val="2"/>
          <w:sz w:val="22"/>
        </w:rPr>
      </w:pPr>
    </w:p>
    <w:p w:rsidR="0080068F" w:rsidRDefault="0080068F" w:rsidP="004517A0">
      <w:pPr>
        <w:tabs>
          <w:tab w:val="left" w:pos="-1440"/>
        </w:tabs>
        <w:ind w:left="3600" w:right="720" w:hanging="2880"/>
        <w:jc w:val="both"/>
        <w:rPr>
          <w:color w:val="000000"/>
          <w:kern w:val="2"/>
          <w:sz w:val="22"/>
        </w:rPr>
      </w:pPr>
      <w:r>
        <w:rPr>
          <w:color w:val="000000"/>
          <w:kern w:val="2"/>
          <w:sz w:val="22"/>
        </w:rPr>
        <w:t>Board Functioning</w:t>
      </w:r>
      <w:r>
        <w:rPr>
          <w:color w:val="000000"/>
          <w:kern w:val="2"/>
          <w:sz w:val="22"/>
        </w:rPr>
        <w:tab/>
        <w:t>Assist the Board of Directors in making sound corporate decisions.  Carry</w:t>
      </w:r>
      <w:r w:rsidR="004517A0">
        <w:rPr>
          <w:color w:val="000000"/>
          <w:kern w:val="2"/>
          <w:sz w:val="22"/>
        </w:rPr>
        <w:t xml:space="preserve"> out the policies of the Board.</w:t>
      </w:r>
    </w:p>
    <w:sectPr w:rsidR="0080068F" w:rsidSect="008C245E">
      <w:footerReference w:type="default" r:id="rId24"/>
      <w:pgSz w:w="12240" w:h="15840"/>
      <w:pgMar w:top="900" w:right="1350" w:bottom="810" w:left="1530" w:header="720" w:footer="5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1CF" w:rsidRDefault="006C41CF">
      <w:r>
        <w:separator/>
      </w:r>
    </w:p>
  </w:endnote>
  <w:endnote w:type="continuationSeparator" w:id="0">
    <w:p w:rsidR="006C41CF" w:rsidRDefault="006C41CF">
      <w:r>
        <w:continuationSeparator/>
      </w:r>
    </w:p>
  </w:endnote>
  <w:endnote w:type="continuationNotice" w:id="1">
    <w:p w:rsidR="006C41CF" w:rsidRDefault="006C4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B77" w:rsidRDefault="00B25B77">
    <w:pPr>
      <w:tabs>
        <w:tab w:val="decimal" w:pos="4770"/>
        <w:tab w:val="right" w:pos="9360"/>
      </w:tabs>
      <w:spacing w:line="240" w:lineRule="exact"/>
      <w:rPr>
        <w:sz w:val="18"/>
      </w:rPr>
    </w:pPr>
    <w:r>
      <w:rPr>
        <w:sz w:val="18"/>
      </w:rPr>
      <w:t>R</w:t>
    </w:r>
    <w:r w:rsidR="00B432BE">
      <w:rPr>
        <w:sz w:val="18"/>
      </w:rPr>
      <w:t>ev. 8/01, 9/06, 6/08, 8/09</w:t>
    </w:r>
    <w:r>
      <w:rPr>
        <w:sz w:val="18"/>
      </w:rPr>
      <w:t>, 8/12</w:t>
    </w:r>
    <w:r w:rsidR="0090395D">
      <w:rPr>
        <w:sz w:val="18"/>
      </w:rPr>
      <w:t>, 12/13, 9/14, 9/15, 11/16</w:t>
    </w:r>
    <w:r w:rsidR="00257EA3">
      <w:rPr>
        <w:sz w:val="18"/>
      </w:rPr>
      <w:t>, 12/17,</w:t>
    </w:r>
    <w:r w:rsidR="0090395D">
      <w:rPr>
        <w:sz w:val="18"/>
      </w:rPr>
      <w:t xml:space="preserve"> 8/20</w:t>
    </w:r>
    <w:r w:rsidR="00265371">
      <w:rPr>
        <w:sz w:val="18"/>
      </w:rPr>
      <w:t xml:space="preserve"> 11/21</w:t>
    </w:r>
    <w:r w:rsidR="00397D87">
      <w:rPr>
        <w:sz w:val="18"/>
      </w:rPr>
      <w:t>, 9/22</w:t>
    </w:r>
    <w:r w:rsidR="00257EA3">
      <w:rPr>
        <w:sz w:val="18"/>
      </w:rPr>
      <w:t>, 1</w:t>
    </w:r>
    <w:r w:rsidR="00B869E2">
      <w:rPr>
        <w:sz w:val="18"/>
      </w:rPr>
      <w:t>1</w:t>
    </w:r>
    <w:r w:rsidR="00257EA3">
      <w:rPr>
        <w:sz w:val="18"/>
      </w:rPr>
      <w:t>/23</w:t>
    </w:r>
    <w:r w:rsidR="00B869E2">
      <w:rPr>
        <w:sz w:val="18"/>
      </w:rPr>
      <w:t>, 1</w:t>
    </w:r>
    <w:r w:rsidR="00B432BE">
      <w:rPr>
        <w:sz w:val="18"/>
      </w:rPr>
      <w:t>/23</w:t>
    </w:r>
    <w:r>
      <w:rPr>
        <w:sz w:val="18"/>
      </w:rPr>
      <w:t xml:space="preserve"> Page </w:t>
    </w:r>
    <w:r>
      <w:rPr>
        <w:rStyle w:val="PageNumber"/>
        <w:sz w:val="18"/>
      </w:rPr>
      <w:fldChar w:fldCharType="begin"/>
    </w:r>
    <w:r>
      <w:rPr>
        <w:rStyle w:val="PageNumber"/>
        <w:sz w:val="18"/>
      </w:rPr>
      <w:instrText xml:space="preserve"> PAGE </w:instrText>
    </w:r>
    <w:r>
      <w:rPr>
        <w:rStyle w:val="PageNumber"/>
        <w:sz w:val="18"/>
      </w:rPr>
      <w:fldChar w:fldCharType="separate"/>
    </w:r>
    <w:r w:rsidR="00B869E2">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B869E2">
      <w:rPr>
        <w:rStyle w:val="PageNumber"/>
        <w:noProof/>
        <w:sz w:val="18"/>
      </w:rPr>
      <w:t>8</w:t>
    </w:r>
    <w:r>
      <w:rPr>
        <w:rStyle w:val="PageNumber"/>
        <w:sz w:val="18"/>
      </w:rPr>
      <w:fldChar w:fldCharType="end"/>
    </w:r>
    <w:r>
      <w:rPr>
        <w:rStyle w:val="PageNumber"/>
        <w:sz w:val="18"/>
      </w:rPr>
      <w:tab/>
    </w:r>
    <w:r>
      <w:rPr>
        <w:rStyle w:val="PageNumber"/>
        <w:sz w:val="28"/>
      </w:rPr>
      <w:t>P-1000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1CF" w:rsidRDefault="006C41CF">
      <w:r>
        <w:separator/>
      </w:r>
    </w:p>
  </w:footnote>
  <w:footnote w:type="continuationSeparator" w:id="0">
    <w:p w:rsidR="006C41CF" w:rsidRDefault="006C41CF">
      <w:r>
        <w:continuationSeparator/>
      </w:r>
    </w:p>
  </w:footnote>
  <w:footnote w:type="continuationNotice" w:id="1">
    <w:p w:rsidR="006C41CF" w:rsidRDefault="006C41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Times New Roman" w:hAnsi="Times New Roman"/>
        <w:kern w:val="2"/>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tabs>
          <w:tab w:val="num" w:pos="720"/>
        </w:tabs>
        <w:ind w:left="720" w:hanging="72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23B802B7"/>
    <w:multiLevelType w:val="hybridMultilevel"/>
    <w:tmpl w:val="B2A84A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496429B"/>
    <w:multiLevelType w:val="hybridMultilevel"/>
    <w:tmpl w:val="CADAC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67C8B"/>
    <w:multiLevelType w:val="hybridMultilevel"/>
    <w:tmpl w:val="25B88040"/>
    <w:lvl w:ilvl="0" w:tplc="6F0C79C6">
      <w:start w:val="1"/>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7" w15:restartNumberingAfterBreak="0">
    <w:nsid w:val="47C63817"/>
    <w:multiLevelType w:val="hybridMultilevel"/>
    <w:tmpl w:val="649A0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6713BB"/>
    <w:multiLevelType w:val="hybridMultilevel"/>
    <w:tmpl w:val="4AE8F402"/>
    <w:lvl w:ilvl="0" w:tplc="B0D44092">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B05462"/>
    <w:multiLevelType w:val="hybridMultilevel"/>
    <w:tmpl w:val="115531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num>
  <w:num w:numId="6">
    <w:abstractNumId w:val="8"/>
  </w:num>
  <w:num w:numId="7">
    <w:abstractNumId w:val="7"/>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1AA9"/>
    <w:rsid w:val="000077B8"/>
    <w:rsid w:val="00012D36"/>
    <w:rsid w:val="000214A4"/>
    <w:rsid w:val="00065412"/>
    <w:rsid w:val="00065EB0"/>
    <w:rsid w:val="000703B2"/>
    <w:rsid w:val="000823FA"/>
    <w:rsid w:val="000C6E51"/>
    <w:rsid w:val="000C7C09"/>
    <w:rsid w:val="000D2272"/>
    <w:rsid w:val="000D2A42"/>
    <w:rsid w:val="0011449C"/>
    <w:rsid w:val="00145D5D"/>
    <w:rsid w:val="001550D3"/>
    <w:rsid w:val="001B0E59"/>
    <w:rsid w:val="001B2F36"/>
    <w:rsid w:val="001C1CE2"/>
    <w:rsid w:val="001C299B"/>
    <w:rsid w:val="001D5873"/>
    <w:rsid w:val="001E2A1F"/>
    <w:rsid w:val="001F3DB9"/>
    <w:rsid w:val="001F5E52"/>
    <w:rsid w:val="00255B94"/>
    <w:rsid w:val="0025705C"/>
    <w:rsid w:val="00257EA3"/>
    <w:rsid w:val="00265371"/>
    <w:rsid w:val="002918CA"/>
    <w:rsid w:val="00296ADD"/>
    <w:rsid w:val="002D1DA5"/>
    <w:rsid w:val="002D1FAB"/>
    <w:rsid w:val="002E1966"/>
    <w:rsid w:val="00301B46"/>
    <w:rsid w:val="0030559E"/>
    <w:rsid w:val="00311651"/>
    <w:rsid w:val="00346B7C"/>
    <w:rsid w:val="0036684C"/>
    <w:rsid w:val="00371528"/>
    <w:rsid w:val="00373D1F"/>
    <w:rsid w:val="00387BD0"/>
    <w:rsid w:val="00396F88"/>
    <w:rsid w:val="00397D87"/>
    <w:rsid w:val="003A500D"/>
    <w:rsid w:val="003B13EA"/>
    <w:rsid w:val="003C15C4"/>
    <w:rsid w:val="00403A93"/>
    <w:rsid w:val="00420057"/>
    <w:rsid w:val="00421BFA"/>
    <w:rsid w:val="0042709D"/>
    <w:rsid w:val="004517A0"/>
    <w:rsid w:val="004606BD"/>
    <w:rsid w:val="00475329"/>
    <w:rsid w:val="00494157"/>
    <w:rsid w:val="004A3650"/>
    <w:rsid w:val="004C00E8"/>
    <w:rsid w:val="004D0F51"/>
    <w:rsid w:val="004F18AC"/>
    <w:rsid w:val="005012A4"/>
    <w:rsid w:val="00515307"/>
    <w:rsid w:val="0057151F"/>
    <w:rsid w:val="00581035"/>
    <w:rsid w:val="005910F8"/>
    <w:rsid w:val="005D67EA"/>
    <w:rsid w:val="005E3323"/>
    <w:rsid w:val="005E4E83"/>
    <w:rsid w:val="00607062"/>
    <w:rsid w:val="0062423F"/>
    <w:rsid w:val="006313C5"/>
    <w:rsid w:val="006417BF"/>
    <w:rsid w:val="00643F3F"/>
    <w:rsid w:val="00675B36"/>
    <w:rsid w:val="00682FD7"/>
    <w:rsid w:val="006B7077"/>
    <w:rsid w:val="006C41CF"/>
    <w:rsid w:val="006E14F8"/>
    <w:rsid w:val="00704916"/>
    <w:rsid w:val="00710C57"/>
    <w:rsid w:val="0071224F"/>
    <w:rsid w:val="00724483"/>
    <w:rsid w:val="00724D32"/>
    <w:rsid w:val="00731C13"/>
    <w:rsid w:val="00734F76"/>
    <w:rsid w:val="00746674"/>
    <w:rsid w:val="00750CB0"/>
    <w:rsid w:val="00767E1C"/>
    <w:rsid w:val="0077147B"/>
    <w:rsid w:val="007D231E"/>
    <w:rsid w:val="007D560D"/>
    <w:rsid w:val="0080068F"/>
    <w:rsid w:val="00800C78"/>
    <w:rsid w:val="008035CF"/>
    <w:rsid w:val="00833F44"/>
    <w:rsid w:val="00843A0C"/>
    <w:rsid w:val="00857A6E"/>
    <w:rsid w:val="0086095E"/>
    <w:rsid w:val="008639DC"/>
    <w:rsid w:val="0086767F"/>
    <w:rsid w:val="00881E49"/>
    <w:rsid w:val="00884704"/>
    <w:rsid w:val="00892DAF"/>
    <w:rsid w:val="008A03B9"/>
    <w:rsid w:val="008C1432"/>
    <w:rsid w:val="008C245E"/>
    <w:rsid w:val="008D0E6D"/>
    <w:rsid w:val="0090395D"/>
    <w:rsid w:val="00906F39"/>
    <w:rsid w:val="00931AA9"/>
    <w:rsid w:val="009341E1"/>
    <w:rsid w:val="00944F30"/>
    <w:rsid w:val="00965E67"/>
    <w:rsid w:val="00971743"/>
    <w:rsid w:val="00973A83"/>
    <w:rsid w:val="009776D2"/>
    <w:rsid w:val="009817F8"/>
    <w:rsid w:val="009B3D94"/>
    <w:rsid w:val="009B7F0F"/>
    <w:rsid w:val="009F072B"/>
    <w:rsid w:val="00A00763"/>
    <w:rsid w:val="00A35BEC"/>
    <w:rsid w:val="00A45B28"/>
    <w:rsid w:val="00A5783C"/>
    <w:rsid w:val="00A62ECF"/>
    <w:rsid w:val="00A645E2"/>
    <w:rsid w:val="00A80AB7"/>
    <w:rsid w:val="00A817A0"/>
    <w:rsid w:val="00A825E1"/>
    <w:rsid w:val="00AA7866"/>
    <w:rsid w:val="00AD17BF"/>
    <w:rsid w:val="00AE7854"/>
    <w:rsid w:val="00B161DA"/>
    <w:rsid w:val="00B25B77"/>
    <w:rsid w:val="00B26899"/>
    <w:rsid w:val="00B3622E"/>
    <w:rsid w:val="00B432BE"/>
    <w:rsid w:val="00B51A3D"/>
    <w:rsid w:val="00B725CD"/>
    <w:rsid w:val="00B7561B"/>
    <w:rsid w:val="00B869E2"/>
    <w:rsid w:val="00B930BC"/>
    <w:rsid w:val="00C07E0C"/>
    <w:rsid w:val="00C179D2"/>
    <w:rsid w:val="00C44458"/>
    <w:rsid w:val="00C51FFA"/>
    <w:rsid w:val="00C52022"/>
    <w:rsid w:val="00C65A52"/>
    <w:rsid w:val="00C74577"/>
    <w:rsid w:val="00C943F4"/>
    <w:rsid w:val="00C974A4"/>
    <w:rsid w:val="00CE3DC4"/>
    <w:rsid w:val="00CE7067"/>
    <w:rsid w:val="00D07CB1"/>
    <w:rsid w:val="00D10D3E"/>
    <w:rsid w:val="00D26FB9"/>
    <w:rsid w:val="00D33754"/>
    <w:rsid w:val="00D43CEB"/>
    <w:rsid w:val="00D646D5"/>
    <w:rsid w:val="00D73C97"/>
    <w:rsid w:val="00DB32DA"/>
    <w:rsid w:val="00DD2B46"/>
    <w:rsid w:val="00DE14A3"/>
    <w:rsid w:val="00DF1C40"/>
    <w:rsid w:val="00DF1E7F"/>
    <w:rsid w:val="00E272E8"/>
    <w:rsid w:val="00E31706"/>
    <w:rsid w:val="00E414F3"/>
    <w:rsid w:val="00E44A79"/>
    <w:rsid w:val="00E530F9"/>
    <w:rsid w:val="00E609B9"/>
    <w:rsid w:val="00E61690"/>
    <w:rsid w:val="00EC16D5"/>
    <w:rsid w:val="00F07422"/>
    <w:rsid w:val="00F3185E"/>
    <w:rsid w:val="00F5638F"/>
    <w:rsid w:val="00F57016"/>
    <w:rsid w:val="00F60A63"/>
    <w:rsid w:val="00F6796D"/>
    <w:rsid w:val="00F71949"/>
    <w:rsid w:val="00FB25C3"/>
    <w:rsid w:val="00FD47E0"/>
    <w:rsid w:val="00FE7798"/>
    <w:rsid w:val="00FF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72ED56A"/>
  <w15:docId w15:val="{A008497C-621E-4ABE-9502-C68F8974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outlineLvl w:val="1"/>
    </w:pPr>
    <w:rPr>
      <w:b/>
      <w:bCs/>
      <w:color w:val="000000"/>
      <w:sz w:val="20"/>
      <w:szCs w:val="18"/>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outlineLvl w:val="3"/>
    </w:pPr>
    <w:rPr>
      <w:b/>
      <w:bCs/>
      <w:sz w:val="22"/>
      <w:u w:val="single"/>
    </w:rPr>
  </w:style>
  <w:style w:type="paragraph" w:styleId="Heading6">
    <w:name w:val="heading 6"/>
    <w:basedOn w:val="Normal"/>
    <w:next w:val="Normal"/>
    <w:qFormat/>
    <w:pPr>
      <w:keepNext/>
      <w:outlineLvl w:val="5"/>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pPr>
    <w:rPr>
      <w:snapToGrid w:val="0"/>
      <w:color w:val="000000"/>
      <w:kern w:val="2"/>
      <w:sz w:val="22"/>
      <w:szCs w:val="20"/>
    </w:rPr>
  </w:style>
  <w:style w:type="paragraph" w:customStyle="1" w:styleId="Level1">
    <w:name w:val="Level 1"/>
    <w:basedOn w:val="Normal"/>
    <w:pPr>
      <w:widowControl w:val="0"/>
      <w:numPr>
        <w:numId w:val="4"/>
      </w:numPr>
      <w:ind w:left="720" w:hanging="720"/>
      <w:outlineLvl w:val="0"/>
    </w:pPr>
    <w:rPr>
      <w:rFonts w:ascii="Courier" w:hAnsi="Courier"/>
      <w:snapToGrid w:val="0"/>
      <w:szCs w:val="20"/>
    </w:rPr>
  </w:style>
  <w:style w:type="paragraph" w:styleId="BodyTextIndent">
    <w:name w:val="Body Text Indent"/>
    <w:basedOn w:val="Normal"/>
    <w:semiHidden/>
    <w:pPr>
      <w:widowControl w:val="0"/>
      <w:ind w:firstLine="720"/>
    </w:pPr>
    <w:rPr>
      <w:snapToGrid w:val="0"/>
      <w:sz w:val="20"/>
      <w:szCs w:val="20"/>
    </w:rPr>
  </w:style>
  <w:style w:type="paragraph" w:styleId="BodyText2">
    <w:name w:val="Body Text 2"/>
    <w:basedOn w:val="Normal"/>
    <w:semiHidden/>
    <w:rPr>
      <w:color w:val="000000"/>
      <w:kern w:val="2"/>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ind w:left="3600" w:hanging="2880"/>
    </w:pPr>
    <w:rPr>
      <w:color w:val="000000"/>
      <w:kern w:val="2"/>
    </w:rPr>
  </w:style>
  <w:style w:type="paragraph" w:styleId="BodyTextIndent3">
    <w:name w:val="Body Text Indent 3"/>
    <w:basedOn w:val="Normal"/>
    <w:semiHidden/>
    <w:pPr>
      <w:ind w:left="360" w:hanging="360"/>
    </w:pPr>
    <w:rPr>
      <w:color w:val="000000"/>
      <w:kern w:val="2"/>
      <w:sz w:val="22"/>
    </w:rPr>
  </w:style>
  <w:style w:type="paragraph" w:styleId="BodyText3">
    <w:name w:val="Body Text 3"/>
    <w:basedOn w:val="Normal"/>
    <w:semiHidden/>
    <w:rPr>
      <w:b/>
      <w:bCs/>
      <w:sz w:val="22"/>
    </w:rPr>
  </w:style>
  <w:style w:type="character" w:styleId="PageNumber">
    <w:name w:val="page number"/>
    <w:basedOn w:val="DefaultParagraphFont"/>
    <w:semiHidden/>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Caption">
    <w:name w:val="caption"/>
    <w:basedOn w:val="Normal"/>
    <w:next w:val="Normal"/>
    <w:qFormat/>
    <w:pPr>
      <w:jc w:val="both"/>
    </w:pPr>
    <w:rPr>
      <w:sz w:val="22"/>
      <w:szCs w:val="20"/>
      <w:u w:val="single"/>
    </w:rPr>
  </w:style>
  <w:style w:type="table" w:styleId="TableGrid">
    <w:name w:val="Table Grid"/>
    <w:basedOn w:val="TableNormal"/>
    <w:uiPriority w:val="59"/>
    <w:rsid w:val="004D0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A0C"/>
    <w:rPr>
      <w:color w:val="0000FF"/>
      <w:u w:val="single"/>
    </w:rPr>
  </w:style>
  <w:style w:type="paragraph" w:styleId="Revision">
    <w:name w:val="Revision"/>
    <w:hidden/>
    <w:uiPriority w:val="99"/>
    <w:semiHidden/>
    <w:rsid w:val="00F719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2766">
      <w:bodyDiv w:val="1"/>
      <w:marLeft w:val="0"/>
      <w:marRight w:val="0"/>
      <w:marTop w:val="0"/>
      <w:marBottom w:val="0"/>
      <w:divBdr>
        <w:top w:val="none" w:sz="0" w:space="0" w:color="auto"/>
        <w:left w:val="none" w:sz="0" w:space="0" w:color="auto"/>
        <w:bottom w:val="none" w:sz="0" w:space="0" w:color="auto"/>
        <w:right w:val="none" w:sz="0" w:space="0" w:color="auto"/>
      </w:divBdr>
    </w:div>
    <w:div w:id="519121005">
      <w:bodyDiv w:val="1"/>
      <w:marLeft w:val="0"/>
      <w:marRight w:val="0"/>
      <w:marTop w:val="0"/>
      <w:marBottom w:val="0"/>
      <w:divBdr>
        <w:top w:val="none" w:sz="0" w:space="0" w:color="auto"/>
        <w:left w:val="none" w:sz="0" w:space="0" w:color="auto"/>
        <w:bottom w:val="none" w:sz="0" w:space="0" w:color="auto"/>
        <w:right w:val="none" w:sz="0" w:space="0" w:color="auto"/>
      </w:divBdr>
    </w:div>
    <w:div w:id="1744334360">
      <w:bodyDiv w:val="1"/>
      <w:marLeft w:val="0"/>
      <w:marRight w:val="0"/>
      <w:marTop w:val="0"/>
      <w:marBottom w:val="0"/>
      <w:divBdr>
        <w:top w:val="none" w:sz="0" w:space="0" w:color="auto"/>
        <w:left w:val="none" w:sz="0" w:space="0" w:color="auto"/>
        <w:bottom w:val="none" w:sz="0" w:space="0" w:color="auto"/>
        <w:right w:val="none" w:sz="0" w:space="0" w:color="auto"/>
      </w:divBdr>
    </w:div>
    <w:div w:id="20848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_campbell@cdsfl.org" TargetMode="External"/><Relationship Id="rId13" Type="http://schemas.openxmlformats.org/officeDocument/2006/relationships/hyperlink" Target="mailto:Ben_sweilley@cdsfl.org" TargetMode="External"/><Relationship Id="rId18" Type="http://schemas.openxmlformats.org/officeDocument/2006/relationships/hyperlink" Target="mailto:dorenda.westfall@levyk12.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evin_nelson@cdsfl.org" TargetMode="External"/><Relationship Id="rId7" Type="http://schemas.openxmlformats.org/officeDocument/2006/relationships/endnotes" Target="endnotes.xml"/><Relationship Id="rId12" Type="http://schemas.openxmlformats.org/officeDocument/2006/relationships/hyperlink" Target="mailto:bendiesel911@aol.com" TargetMode="External"/><Relationship Id="rId17" Type="http://schemas.openxmlformats.org/officeDocument/2006/relationships/hyperlink" Target="mailto:lorinwood@yahoo.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kinsr@mygcsd.org" TargetMode="External"/><Relationship Id="rId20" Type="http://schemas.openxmlformats.org/officeDocument/2006/relationships/hyperlink" Target="mailto:Ben_sweilley@cdsf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hua.slemp@levyk12.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orinwood@yahoo.com" TargetMode="External"/><Relationship Id="rId23" Type="http://schemas.openxmlformats.org/officeDocument/2006/relationships/hyperlink" Target="mailto:vernard_west@cdsfl.org" TargetMode="External"/><Relationship Id="rId10" Type="http://schemas.openxmlformats.org/officeDocument/2006/relationships/hyperlink" Target="mailto:catherine_mahoney@cdsfl.org" TargetMode="External"/><Relationship Id="rId19" Type="http://schemas.openxmlformats.org/officeDocument/2006/relationships/hyperlink" Target="mailto:bendiesel911@aol.com" TargetMode="External"/><Relationship Id="rId4" Type="http://schemas.openxmlformats.org/officeDocument/2006/relationships/settings" Target="settings.xml"/><Relationship Id="rId9" Type="http://schemas.openxmlformats.org/officeDocument/2006/relationships/hyperlink" Target="mailto:latisha.geiger@cdsfl.org" TargetMode="External"/><Relationship Id="rId14" Type="http://schemas.openxmlformats.org/officeDocument/2006/relationships/hyperlink" Target="mailto:hartsfieldd@mygcsd.org" TargetMode="External"/><Relationship Id="rId22" Type="http://schemas.openxmlformats.org/officeDocument/2006/relationships/hyperlink" Target="mailto:vernard.we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446E-977C-4560-B328-0AF8E906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3084</Words>
  <Characters>17584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Corner Drug Store, Inc</vt:lpstr>
    </vt:vector>
  </TitlesOfParts>
  <Company>Corner Drug Store, Inc.</Company>
  <LinksUpToDate>false</LinksUpToDate>
  <CharactersWithSpaces>20627</CharactersWithSpaces>
  <SharedDoc>false</SharedDoc>
  <HLinks>
    <vt:vector size="6" baseType="variant">
      <vt:variant>
        <vt:i4>1900647</vt:i4>
      </vt:variant>
      <vt:variant>
        <vt:i4>0</vt:i4>
      </vt:variant>
      <vt:variant>
        <vt:i4>0</vt:i4>
      </vt:variant>
      <vt:variant>
        <vt:i4>5</vt:i4>
      </vt:variant>
      <vt:variant>
        <vt:lpwstr>mailto:latisha.geiger@cdsfl.org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 Drug Store, Inc</dc:title>
  <dc:creator>Estela Rosa-Garcia</dc:creator>
  <cp:lastModifiedBy>Sam Clark</cp:lastModifiedBy>
  <cp:revision>15</cp:revision>
  <cp:lastPrinted>2023-01-01T21:46:00Z</cp:lastPrinted>
  <dcterms:created xsi:type="dcterms:W3CDTF">2021-11-06T21:00:00Z</dcterms:created>
  <dcterms:modified xsi:type="dcterms:W3CDTF">2024-03-22T21:08:00Z</dcterms:modified>
</cp:coreProperties>
</file>