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B45" w:rsidRDefault="00323B45" w:rsidP="00323B45">
      <w:pPr>
        <w:pStyle w:val="Heading1"/>
        <w:spacing w:line="276" w:lineRule="auto"/>
        <w:ind w:left="4311" w:hanging="2864"/>
        <w:jc w:val="left"/>
      </w:pPr>
      <w:bookmarkStart w:id="0" w:name="_GoBack"/>
      <w:bookmarkEnd w:id="0"/>
      <w:r>
        <w:rPr>
          <w:color w:val="365F91"/>
        </w:rPr>
        <w:t>INVITATION TO SELF-IDENTIFY FOR INDIVIDUALS WITH DISABILITIES</w:t>
      </w:r>
    </w:p>
    <w:p w:rsidR="00323B45" w:rsidRDefault="00323B45" w:rsidP="00323B45">
      <w:pPr>
        <w:pStyle w:val="BodyText"/>
        <w:rPr>
          <w:b/>
          <w:sz w:val="30"/>
        </w:rPr>
      </w:pPr>
    </w:p>
    <w:p w:rsidR="00323B45" w:rsidRDefault="00323B45" w:rsidP="00323B45">
      <w:pPr>
        <w:pStyle w:val="BodyText"/>
        <w:spacing w:before="210" w:line="480" w:lineRule="auto"/>
        <w:ind w:left="540" w:right="129" w:firstLine="786"/>
        <w:jc w:val="both"/>
      </w:pPr>
      <w:r>
        <w:t>CDS is a government contractor subject to Section 503 of the Rehabilitation Act of 1973, as amended, which requires government contractors to take affirmative action to employ and advance in employment qualified individuals with disabilities.</w:t>
      </w:r>
    </w:p>
    <w:p w:rsidR="00323B45" w:rsidRDefault="00323B45" w:rsidP="00323B45">
      <w:pPr>
        <w:pStyle w:val="BodyText"/>
        <w:spacing w:line="480" w:lineRule="auto"/>
        <w:ind w:left="540" w:right="125" w:firstLine="719"/>
        <w:jc w:val="both"/>
      </w:pPr>
      <w:r>
        <w:t>If</w:t>
      </w:r>
      <w:r>
        <w:rPr>
          <w:spacing w:val="-10"/>
        </w:rPr>
        <w:t xml:space="preserve"> </w:t>
      </w:r>
      <w:r>
        <w:t>you</w:t>
      </w:r>
      <w:r>
        <w:rPr>
          <w:spacing w:val="-11"/>
        </w:rPr>
        <w:t xml:space="preserve"> </w:t>
      </w:r>
      <w:r>
        <w:t>have</w:t>
      </w:r>
      <w:r>
        <w:rPr>
          <w:spacing w:val="-11"/>
        </w:rPr>
        <w:t xml:space="preserve"> </w:t>
      </w:r>
      <w:r>
        <w:t>a</w:t>
      </w:r>
      <w:r>
        <w:rPr>
          <w:spacing w:val="-11"/>
        </w:rPr>
        <w:t xml:space="preserve"> </w:t>
      </w:r>
      <w:r>
        <w:t>disability</w:t>
      </w:r>
      <w:r>
        <w:rPr>
          <w:spacing w:val="-12"/>
        </w:rPr>
        <w:t xml:space="preserve"> </w:t>
      </w:r>
      <w:r>
        <w:t>and</w:t>
      </w:r>
      <w:r>
        <w:rPr>
          <w:spacing w:val="-11"/>
        </w:rPr>
        <w:t xml:space="preserve"> </w:t>
      </w:r>
      <w:r>
        <w:t>would</w:t>
      </w:r>
      <w:r>
        <w:rPr>
          <w:spacing w:val="-12"/>
        </w:rPr>
        <w:t xml:space="preserve"> </w:t>
      </w:r>
      <w:r>
        <w:t>like</w:t>
      </w:r>
      <w:r>
        <w:rPr>
          <w:spacing w:val="-11"/>
        </w:rPr>
        <w:t xml:space="preserve"> </w:t>
      </w:r>
      <w:r>
        <w:t>to</w:t>
      </w:r>
      <w:r>
        <w:rPr>
          <w:spacing w:val="-11"/>
        </w:rPr>
        <w:t xml:space="preserve"> </w:t>
      </w:r>
      <w:r>
        <w:t>be</w:t>
      </w:r>
      <w:r>
        <w:rPr>
          <w:spacing w:val="-12"/>
        </w:rPr>
        <w:t xml:space="preserve"> </w:t>
      </w:r>
      <w:r>
        <w:t>considered</w:t>
      </w:r>
      <w:r>
        <w:rPr>
          <w:spacing w:val="-11"/>
        </w:rPr>
        <w:t xml:space="preserve"> </w:t>
      </w:r>
      <w:r>
        <w:t>under</w:t>
      </w:r>
      <w:r>
        <w:rPr>
          <w:spacing w:val="-13"/>
        </w:rPr>
        <w:t xml:space="preserve"> </w:t>
      </w:r>
      <w:r>
        <w:t>the</w:t>
      </w:r>
      <w:r>
        <w:rPr>
          <w:spacing w:val="-11"/>
        </w:rPr>
        <w:t xml:space="preserve"> </w:t>
      </w:r>
      <w:r>
        <w:t>affirmative</w:t>
      </w:r>
      <w:r>
        <w:rPr>
          <w:spacing w:val="-11"/>
        </w:rPr>
        <w:t xml:space="preserve"> </w:t>
      </w:r>
      <w:r>
        <w:t>action program, please tell</w:t>
      </w:r>
      <w:r>
        <w:rPr>
          <w:spacing w:val="-5"/>
        </w:rPr>
        <w:t xml:space="preserve"> </w:t>
      </w:r>
      <w:r>
        <w:t>us.</w:t>
      </w:r>
    </w:p>
    <w:p w:rsidR="00323B45" w:rsidRDefault="00323B45" w:rsidP="00323B45">
      <w:pPr>
        <w:pStyle w:val="BodyText"/>
        <w:spacing w:line="480" w:lineRule="auto"/>
        <w:ind w:left="540" w:right="126" w:firstLine="719"/>
        <w:jc w:val="both"/>
      </w:pPr>
      <w:r>
        <w:t>You may inform us of your desire to benefit under the program at this time and/or at any time in the future. This information will assist us in placing you in an appropriate position and in making any necessary accommodations for your disability.</w:t>
      </w:r>
    </w:p>
    <w:p w:rsidR="00323B45" w:rsidRDefault="00323B45" w:rsidP="00323B45">
      <w:pPr>
        <w:pStyle w:val="BodyText"/>
        <w:spacing w:line="480" w:lineRule="auto"/>
        <w:ind w:left="540" w:right="122" w:firstLine="719"/>
        <w:jc w:val="both"/>
      </w:pPr>
      <w:r>
        <w:t>Submission</w:t>
      </w:r>
      <w:r>
        <w:rPr>
          <w:spacing w:val="-8"/>
        </w:rPr>
        <w:t xml:space="preserve"> </w:t>
      </w:r>
      <w:r>
        <w:t>of</w:t>
      </w:r>
      <w:r>
        <w:rPr>
          <w:spacing w:val="-6"/>
        </w:rPr>
        <w:t xml:space="preserve"> </w:t>
      </w:r>
      <w:r>
        <w:t>this</w:t>
      </w:r>
      <w:r>
        <w:rPr>
          <w:spacing w:val="-6"/>
        </w:rPr>
        <w:t xml:space="preserve"> </w:t>
      </w:r>
      <w:r>
        <w:t>information</w:t>
      </w:r>
      <w:r>
        <w:rPr>
          <w:spacing w:val="-5"/>
        </w:rPr>
        <w:t xml:space="preserve"> </w:t>
      </w:r>
      <w:r>
        <w:t>is</w:t>
      </w:r>
      <w:r>
        <w:rPr>
          <w:spacing w:val="-6"/>
        </w:rPr>
        <w:t xml:space="preserve"> </w:t>
      </w:r>
      <w:r>
        <w:t>voluntary</w:t>
      </w:r>
      <w:r>
        <w:rPr>
          <w:spacing w:val="-7"/>
        </w:rPr>
        <w:t xml:space="preserve"> </w:t>
      </w:r>
      <w:r>
        <w:t>and</w:t>
      </w:r>
      <w:r>
        <w:rPr>
          <w:spacing w:val="-5"/>
        </w:rPr>
        <w:t xml:space="preserve"> </w:t>
      </w:r>
      <w:r>
        <w:t>refusal</w:t>
      </w:r>
      <w:r>
        <w:rPr>
          <w:spacing w:val="-6"/>
        </w:rPr>
        <w:t xml:space="preserve"> </w:t>
      </w:r>
      <w:r>
        <w:t>to</w:t>
      </w:r>
      <w:r>
        <w:rPr>
          <w:spacing w:val="-7"/>
        </w:rPr>
        <w:t xml:space="preserve"> </w:t>
      </w:r>
      <w:r>
        <w:t>provide</w:t>
      </w:r>
      <w:r>
        <w:rPr>
          <w:spacing w:val="-7"/>
        </w:rPr>
        <w:t xml:space="preserve"> </w:t>
      </w:r>
      <w:r>
        <w:t>it</w:t>
      </w:r>
      <w:r>
        <w:rPr>
          <w:spacing w:val="-6"/>
        </w:rPr>
        <w:t xml:space="preserve"> </w:t>
      </w:r>
      <w:r>
        <w:t>will</w:t>
      </w:r>
      <w:r>
        <w:rPr>
          <w:spacing w:val="-6"/>
        </w:rPr>
        <w:t xml:space="preserve"> </w:t>
      </w:r>
      <w:r>
        <w:t>not</w:t>
      </w:r>
      <w:r>
        <w:rPr>
          <w:spacing w:val="-6"/>
        </w:rPr>
        <w:t xml:space="preserve"> </w:t>
      </w:r>
      <w:r>
        <w:t>subject you to any adverse treatment. The information provided will be used only in ways that are not inconsistent with Section 503 of the Rehabilitation</w:t>
      </w:r>
      <w:r>
        <w:rPr>
          <w:spacing w:val="-17"/>
        </w:rPr>
        <w:t xml:space="preserve"> </w:t>
      </w:r>
      <w:r>
        <w:t>Act.</w:t>
      </w:r>
    </w:p>
    <w:p w:rsidR="00323B45" w:rsidRDefault="00323B45" w:rsidP="00323B45">
      <w:pPr>
        <w:pStyle w:val="BodyText"/>
        <w:ind w:left="1260"/>
        <w:jc w:val="both"/>
      </w:pPr>
      <w:r>
        <w:t>Information you submit about your disability will be kept confidential, except that:</w:t>
      </w:r>
    </w:p>
    <w:p w:rsidR="00323B45" w:rsidRDefault="00323B45" w:rsidP="00323B45">
      <w:pPr>
        <w:pStyle w:val="BodyText"/>
        <w:spacing w:before="10"/>
        <w:rPr>
          <w:sz w:val="23"/>
        </w:rPr>
      </w:pPr>
    </w:p>
    <w:p w:rsidR="00323B45" w:rsidRDefault="00323B45" w:rsidP="00323B45">
      <w:pPr>
        <w:pStyle w:val="ListParagraph"/>
        <w:numPr>
          <w:ilvl w:val="1"/>
          <w:numId w:val="1"/>
        </w:numPr>
        <w:tabs>
          <w:tab w:val="left" w:pos="1837"/>
        </w:tabs>
        <w:ind w:right="123"/>
        <w:jc w:val="both"/>
        <w:rPr>
          <w:sz w:val="24"/>
        </w:rPr>
      </w:pPr>
      <w:r>
        <w:rPr>
          <w:sz w:val="24"/>
        </w:rPr>
        <w:t>Supervisors and managers may be informed regarding restrictions on the work or duties of qualified individuals with disabilities, and regarding necessary</w:t>
      </w:r>
      <w:r>
        <w:rPr>
          <w:spacing w:val="-1"/>
          <w:sz w:val="24"/>
        </w:rPr>
        <w:t xml:space="preserve"> </w:t>
      </w:r>
      <w:r>
        <w:rPr>
          <w:sz w:val="24"/>
        </w:rPr>
        <w:t>accommodations;</w:t>
      </w:r>
    </w:p>
    <w:p w:rsidR="00323B45" w:rsidRDefault="00323B45" w:rsidP="00323B45">
      <w:pPr>
        <w:pStyle w:val="BodyText"/>
        <w:spacing w:before="11"/>
        <w:rPr>
          <w:sz w:val="20"/>
        </w:rPr>
      </w:pPr>
    </w:p>
    <w:p w:rsidR="00323B45" w:rsidRDefault="00323B45" w:rsidP="00323B45">
      <w:pPr>
        <w:pStyle w:val="ListParagraph"/>
        <w:numPr>
          <w:ilvl w:val="1"/>
          <w:numId w:val="1"/>
        </w:numPr>
        <w:tabs>
          <w:tab w:val="left" w:pos="1837"/>
        </w:tabs>
        <w:ind w:right="131"/>
        <w:jc w:val="both"/>
        <w:rPr>
          <w:sz w:val="24"/>
        </w:rPr>
      </w:pPr>
      <w:r>
        <w:rPr>
          <w:sz w:val="24"/>
        </w:rPr>
        <w:t>First aid and safety personnel may be informed, when and to the extent appropriate, if the condition might require emergency treatment;</w:t>
      </w:r>
      <w:r>
        <w:rPr>
          <w:spacing w:val="-20"/>
          <w:sz w:val="24"/>
        </w:rPr>
        <w:t xml:space="preserve"> </w:t>
      </w:r>
      <w:r>
        <w:rPr>
          <w:sz w:val="24"/>
        </w:rPr>
        <w:t>and</w:t>
      </w:r>
    </w:p>
    <w:p w:rsidR="00323B45" w:rsidRDefault="00323B45" w:rsidP="00323B45">
      <w:pPr>
        <w:pStyle w:val="BodyText"/>
        <w:spacing w:before="10"/>
        <w:rPr>
          <w:sz w:val="20"/>
        </w:rPr>
      </w:pPr>
    </w:p>
    <w:p w:rsidR="00323B45" w:rsidRDefault="00323B45" w:rsidP="00323B45">
      <w:pPr>
        <w:pStyle w:val="ListParagraph"/>
        <w:numPr>
          <w:ilvl w:val="1"/>
          <w:numId w:val="1"/>
        </w:numPr>
        <w:tabs>
          <w:tab w:val="left" w:pos="1837"/>
        </w:tabs>
        <w:ind w:right="125"/>
        <w:jc w:val="both"/>
        <w:rPr>
          <w:sz w:val="24"/>
        </w:rPr>
      </w:pPr>
      <w:r>
        <w:rPr>
          <w:sz w:val="24"/>
        </w:rPr>
        <w:t>Government officials engaged in enforcing laws administered by OFCCP or the Americans with Disabilities Act, as amended, may be</w:t>
      </w:r>
      <w:r>
        <w:rPr>
          <w:spacing w:val="-25"/>
          <w:sz w:val="24"/>
        </w:rPr>
        <w:t xml:space="preserve"> </w:t>
      </w:r>
      <w:r>
        <w:rPr>
          <w:sz w:val="24"/>
        </w:rPr>
        <w:t>informed.</w:t>
      </w:r>
    </w:p>
    <w:p w:rsidR="00323B45" w:rsidRDefault="00323B45" w:rsidP="00323B45">
      <w:pPr>
        <w:pStyle w:val="BodyText"/>
        <w:spacing w:before="10"/>
        <w:rPr>
          <w:sz w:val="20"/>
        </w:rPr>
      </w:pPr>
    </w:p>
    <w:p w:rsidR="00323B45" w:rsidRDefault="00323B45" w:rsidP="00323B45">
      <w:pPr>
        <w:pStyle w:val="BodyText"/>
        <w:spacing w:line="480" w:lineRule="auto"/>
        <w:ind w:left="540" w:right="121" w:firstLine="719"/>
        <w:jc w:val="both"/>
      </w:pPr>
      <w:r>
        <w:t>If</w:t>
      </w:r>
      <w:r>
        <w:rPr>
          <w:spacing w:val="-7"/>
        </w:rPr>
        <w:t xml:space="preserve"> </w:t>
      </w:r>
      <w:r>
        <w:t>you</w:t>
      </w:r>
      <w:r>
        <w:rPr>
          <w:spacing w:val="-7"/>
        </w:rPr>
        <w:t xml:space="preserve"> </w:t>
      </w:r>
      <w:r>
        <w:t>are</w:t>
      </w:r>
      <w:r>
        <w:rPr>
          <w:spacing w:val="-10"/>
        </w:rPr>
        <w:t xml:space="preserve"> </w:t>
      </w:r>
      <w:r>
        <w:t>a</w:t>
      </w:r>
      <w:r>
        <w:rPr>
          <w:spacing w:val="-7"/>
        </w:rPr>
        <w:t xml:space="preserve"> </w:t>
      </w:r>
      <w:r>
        <w:t>qualified</w:t>
      </w:r>
      <w:r>
        <w:rPr>
          <w:spacing w:val="-7"/>
        </w:rPr>
        <w:t xml:space="preserve"> </w:t>
      </w:r>
      <w:r>
        <w:t>individual</w:t>
      </w:r>
      <w:r>
        <w:rPr>
          <w:spacing w:val="-8"/>
        </w:rPr>
        <w:t xml:space="preserve"> </w:t>
      </w:r>
      <w:r>
        <w:t>with</w:t>
      </w:r>
      <w:r>
        <w:rPr>
          <w:spacing w:val="-7"/>
        </w:rPr>
        <w:t xml:space="preserve"> </w:t>
      </w:r>
      <w:r>
        <w:t>a</w:t>
      </w:r>
      <w:r>
        <w:rPr>
          <w:spacing w:val="-7"/>
        </w:rPr>
        <w:t xml:space="preserve"> </w:t>
      </w:r>
      <w:r>
        <w:t>disability,</w:t>
      </w:r>
      <w:r>
        <w:rPr>
          <w:spacing w:val="-8"/>
        </w:rPr>
        <w:t xml:space="preserve"> </w:t>
      </w:r>
      <w:r>
        <w:t>we</w:t>
      </w:r>
      <w:r>
        <w:rPr>
          <w:spacing w:val="-8"/>
        </w:rPr>
        <w:t xml:space="preserve"> </w:t>
      </w:r>
      <w:r>
        <w:t>would</w:t>
      </w:r>
      <w:r>
        <w:rPr>
          <w:spacing w:val="-8"/>
        </w:rPr>
        <w:t xml:space="preserve"> </w:t>
      </w:r>
      <w:r>
        <w:t>like</w:t>
      </w:r>
      <w:r>
        <w:rPr>
          <w:spacing w:val="-6"/>
        </w:rPr>
        <w:t xml:space="preserve"> </w:t>
      </w:r>
      <w:r>
        <w:t>to</w:t>
      </w:r>
      <w:r>
        <w:rPr>
          <w:spacing w:val="-7"/>
        </w:rPr>
        <w:t xml:space="preserve"> </w:t>
      </w:r>
      <w:r>
        <w:t>include</w:t>
      </w:r>
      <w:r>
        <w:rPr>
          <w:spacing w:val="-7"/>
        </w:rPr>
        <w:t xml:space="preserve"> </w:t>
      </w:r>
      <w:r>
        <w:t>you</w:t>
      </w:r>
      <w:r>
        <w:rPr>
          <w:spacing w:val="-7"/>
        </w:rPr>
        <w:t xml:space="preserve"> </w:t>
      </w:r>
      <w:r>
        <w:t>under our affirmative action program. It would assist us if you tell us about (</w:t>
      </w:r>
      <w:proofErr w:type="spellStart"/>
      <w:r>
        <w:t>i</w:t>
      </w:r>
      <w:proofErr w:type="spellEnd"/>
      <w:r>
        <w:t>) any special methods,</w:t>
      </w:r>
      <w:r>
        <w:rPr>
          <w:spacing w:val="-14"/>
        </w:rPr>
        <w:t xml:space="preserve"> </w:t>
      </w:r>
      <w:r>
        <w:t>skills,</w:t>
      </w:r>
      <w:r>
        <w:rPr>
          <w:spacing w:val="-13"/>
        </w:rPr>
        <w:t xml:space="preserve"> </w:t>
      </w:r>
      <w:r>
        <w:t>and</w:t>
      </w:r>
      <w:r>
        <w:rPr>
          <w:spacing w:val="-13"/>
        </w:rPr>
        <w:t xml:space="preserve"> </w:t>
      </w:r>
      <w:r>
        <w:t>procedures</w:t>
      </w:r>
      <w:r>
        <w:rPr>
          <w:spacing w:val="-13"/>
        </w:rPr>
        <w:t xml:space="preserve"> </w:t>
      </w:r>
      <w:r>
        <w:t>that</w:t>
      </w:r>
      <w:r>
        <w:rPr>
          <w:spacing w:val="-16"/>
        </w:rPr>
        <w:t xml:space="preserve"> </w:t>
      </w:r>
      <w:r>
        <w:t>qualify</w:t>
      </w:r>
      <w:r>
        <w:rPr>
          <w:spacing w:val="-13"/>
        </w:rPr>
        <w:t xml:space="preserve"> </w:t>
      </w:r>
      <w:r>
        <w:t>you</w:t>
      </w:r>
      <w:r>
        <w:rPr>
          <w:spacing w:val="-13"/>
        </w:rPr>
        <w:t xml:space="preserve"> </w:t>
      </w:r>
      <w:r>
        <w:t>for</w:t>
      </w:r>
      <w:r>
        <w:rPr>
          <w:spacing w:val="-14"/>
        </w:rPr>
        <w:t xml:space="preserve"> </w:t>
      </w:r>
      <w:r>
        <w:t>positions</w:t>
      </w:r>
      <w:r>
        <w:rPr>
          <w:spacing w:val="-13"/>
        </w:rPr>
        <w:t xml:space="preserve"> </w:t>
      </w:r>
      <w:r>
        <w:t>that</w:t>
      </w:r>
      <w:r>
        <w:rPr>
          <w:spacing w:val="-13"/>
        </w:rPr>
        <w:t xml:space="preserve"> </w:t>
      </w:r>
      <w:r>
        <w:t>you</w:t>
      </w:r>
      <w:r>
        <w:rPr>
          <w:spacing w:val="-12"/>
        </w:rPr>
        <w:t xml:space="preserve"> </w:t>
      </w:r>
      <w:r>
        <w:t>might</w:t>
      </w:r>
      <w:r>
        <w:rPr>
          <w:spacing w:val="-16"/>
        </w:rPr>
        <w:t xml:space="preserve"> </w:t>
      </w:r>
      <w:r>
        <w:t>not</w:t>
      </w:r>
      <w:r>
        <w:rPr>
          <w:spacing w:val="-15"/>
        </w:rPr>
        <w:t xml:space="preserve"> </w:t>
      </w:r>
      <w:r>
        <w:t>otherwise be</w:t>
      </w:r>
      <w:r>
        <w:rPr>
          <w:spacing w:val="-7"/>
        </w:rPr>
        <w:t xml:space="preserve"> </w:t>
      </w:r>
      <w:r>
        <w:t>able</w:t>
      </w:r>
      <w:r>
        <w:rPr>
          <w:spacing w:val="-9"/>
        </w:rPr>
        <w:t xml:space="preserve"> </w:t>
      </w:r>
      <w:r>
        <w:t>to</w:t>
      </w:r>
      <w:r>
        <w:rPr>
          <w:spacing w:val="-8"/>
        </w:rPr>
        <w:t xml:space="preserve"> </w:t>
      </w:r>
      <w:r>
        <w:t>do</w:t>
      </w:r>
      <w:r>
        <w:rPr>
          <w:spacing w:val="-8"/>
        </w:rPr>
        <w:t xml:space="preserve"> </w:t>
      </w:r>
      <w:r>
        <w:t>because</w:t>
      </w:r>
      <w:r>
        <w:rPr>
          <w:spacing w:val="-12"/>
        </w:rPr>
        <w:t xml:space="preserve"> </w:t>
      </w:r>
      <w:r>
        <w:t>of</w:t>
      </w:r>
      <w:r>
        <w:rPr>
          <w:spacing w:val="-7"/>
        </w:rPr>
        <w:t xml:space="preserve"> </w:t>
      </w:r>
      <w:r>
        <w:t>your</w:t>
      </w:r>
      <w:r>
        <w:rPr>
          <w:spacing w:val="-8"/>
        </w:rPr>
        <w:t xml:space="preserve"> </w:t>
      </w:r>
      <w:r>
        <w:t>disability</w:t>
      </w:r>
      <w:r>
        <w:rPr>
          <w:spacing w:val="-7"/>
        </w:rPr>
        <w:t xml:space="preserve"> </w:t>
      </w:r>
      <w:r>
        <w:t>so</w:t>
      </w:r>
      <w:r>
        <w:rPr>
          <w:spacing w:val="-7"/>
        </w:rPr>
        <w:t xml:space="preserve"> </w:t>
      </w:r>
      <w:r>
        <w:t>that</w:t>
      </w:r>
      <w:r>
        <w:rPr>
          <w:spacing w:val="-7"/>
        </w:rPr>
        <w:t xml:space="preserve"> </w:t>
      </w:r>
      <w:r>
        <w:t>you</w:t>
      </w:r>
      <w:r>
        <w:rPr>
          <w:spacing w:val="-8"/>
        </w:rPr>
        <w:t xml:space="preserve"> </w:t>
      </w:r>
      <w:r>
        <w:t>will</w:t>
      </w:r>
      <w:r>
        <w:rPr>
          <w:spacing w:val="-8"/>
        </w:rPr>
        <w:t xml:space="preserve"> </w:t>
      </w:r>
      <w:r>
        <w:t>be</w:t>
      </w:r>
      <w:r>
        <w:rPr>
          <w:spacing w:val="-7"/>
        </w:rPr>
        <w:t xml:space="preserve"> </w:t>
      </w:r>
      <w:r>
        <w:t>considered</w:t>
      </w:r>
      <w:r>
        <w:rPr>
          <w:spacing w:val="-6"/>
        </w:rPr>
        <w:t xml:space="preserve"> </w:t>
      </w:r>
      <w:r>
        <w:t>for</w:t>
      </w:r>
      <w:r>
        <w:rPr>
          <w:spacing w:val="-10"/>
        </w:rPr>
        <w:t xml:space="preserve"> </w:t>
      </w:r>
      <w:r>
        <w:t>any</w:t>
      </w:r>
      <w:r>
        <w:rPr>
          <w:spacing w:val="-9"/>
        </w:rPr>
        <w:t xml:space="preserve"> </w:t>
      </w:r>
      <w:r>
        <w:t>positions</w:t>
      </w:r>
      <w:r>
        <w:rPr>
          <w:spacing w:val="-8"/>
        </w:rPr>
        <w:t xml:space="preserve"> </w:t>
      </w:r>
      <w:r>
        <w:t>of</w:t>
      </w:r>
    </w:p>
    <w:p w:rsidR="00323B45" w:rsidRDefault="00323B45" w:rsidP="00323B45">
      <w:pPr>
        <w:widowControl/>
        <w:autoSpaceDE/>
        <w:autoSpaceDN/>
        <w:spacing w:line="480" w:lineRule="auto"/>
        <w:sectPr w:rsidR="00323B45">
          <w:footerReference w:type="default" r:id="rId8"/>
          <w:pgSz w:w="12240" w:h="15840"/>
          <w:pgMar w:top="1360" w:right="1320" w:bottom="1200" w:left="900" w:header="0" w:footer="1012" w:gutter="0"/>
          <w:cols w:space="720"/>
        </w:sectPr>
      </w:pPr>
    </w:p>
    <w:p w:rsidR="00323B45" w:rsidRDefault="00323B45" w:rsidP="00323B45">
      <w:pPr>
        <w:pStyle w:val="BodyText"/>
        <w:spacing w:before="81" w:line="480" w:lineRule="auto"/>
        <w:ind w:left="540" w:right="123"/>
        <w:jc w:val="both"/>
      </w:pPr>
      <w:r>
        <w:lastRenderedPageBreak/>
        <w:t>that kind, and (ii) any needed accommodations that would enable you to perform the essential</w:t>
      </w:r>
      <w:r>
        <w:rPr>
          <w:spacing w:val="-12"/>
        </w:rPr>
        <w:t xml:space="preserve"> </w:t>
      </w:r>
      <w:r>
        <w:t>functions</w:t>
      </w:r>
      <w:r>
        <w:rPr>
          <w:spacing w:val="-14"/>
        </w:rPr>
        <w:t xml:space="preserve"> </w:t>
      </w:r>
      <w:r>
        <w:t>of</w:t>
      </w:r>
      <w:r>
        <w:rPr>
          <w:spacing w:val="-11"/>
        </w:rPr>
        <w:t xml:space="preserve"> </w:t>
      </w:r>
      <w:r>
        <w:t>the</w:t>
      </w:r>
      <w:r>
        <w:rPr>
          <w:spacing w:val="-11"/>
        </w:rPr>
        <w:t xml:space="preserve"> </w:t>
      </w:r>
      <w:r>
        <w:t>job,</w:t>
      </w:r>
      <w:r>
        <w:rPr>
          <w:spacing w:val="-12"/>
        </w:rPr>
        <w:t xml:space="preserve"> </w:t>
      </w:r>
      <w:r>
        <w:t>including</w:t>
      </w:r>
      <w:r>
        <w:rPr>
          <w:spacing w:val="-10"/>
        </w:rPr>
        <w:t xml:space="preserve"> </w:t>
      </w:r>
      <w:r>
        <w:t>special</w:t>
      </w:r>
      <w:r>
        <w:rPr>
          <w:spacing w:val="-11"/>
        </w:rPr>
        <w:t xml:space="preserve"> </w:t>
      </w:r>
      <w:r>
        <w:t>equipment,</w:t>
      </w:r>
      <w:r>
        <w:rPr>
          <w:spacing w:val="-12"/>
        </w:rPr>
        <w:t xml:space="preserve"> </w:t>
      </w:r>
      <w:r>
        <w:t>changes</w:t>
      </w:r>
      <w:r>
        <w:rPr>
          <w:spacing w:val="-14"/>
        </w:rPr>
        <w:t xml:space="preserve"> </w:t>
      </w:r>
      <w:r>
        <w:t>in</w:t>
      </w:r>
      <w:r>
        <w:rPr>
          <w:spacing w:val="-11"/>
        </w:rPr>
        <w:t xml:space="preserve"> </w:t>
      </w:r>
      <w:r>
        <w:t>the</w:t>
      </w:r>
      <w:r>
        <w:rPr>
          <w:spacing w:val="-11"/>
        </w:rPr>
        <w:t xml:space="preserve"> </w:t>
      </w:r>
      <w:r>
        <w:t>physical</w:t>
      </w:r>
      <w:r>
        <w:rPr>
          <w:spacing w:val="-12"/>
        </w:rPr>
        <w:t xml:space="preserve"> </w:t>
      </w:r>
      <w:r>
        <w:t>layout of the job, elimination of marginal job duties relating to the job, provision of personal assistance services or other</w:t>
      </w:r>
      <w:r>
        <w:rPr>
          <w:spacing w:val="-8"/>
        </w:rPr>
        <w:t xml:space="preserve"> </w:t>
      </w:r>
      <w:r>
        <w:t>accommodations.</w:t>
      </w:r>
    </w:p>
    <w:p w:rsidR="00323B45" w:rsidRDefault="00323B45" w:rsidP="00323B45">
      <w:pPr>
        <w:pStyle w:val="BodyText"/>
        <w:spacing w:line="480" w:lineRule="auto"/>
        <w:ind w:left="540" w:right="120" w:firstLine="719"/>
        <w:jc w:val="both"/>
      </w:pPr>
      <w:r>
        <w:t>A</w:t>
      </w:r>
      <w:r>
        <w:rPr>
          <w:spacing w:val="-18"/>
        </w:rPr>
        <w:t xml:space="preserve"> </w:t>
      </w:r>
      <w:r>
        <w:t>written</w:t>
      </w:r>
      <w:r>
        <w:rPr>
          <w:spacing w:val="-16"/>
        </w:rPr>
        <w:t xml:space="preserve"> </w:t>
      </w:r>
      <w:r>
        <w:t>copy</w:t>
      </w:r>
      <w:r>
        <w:rPr>
          <w:spacing w:val="-19"/>
        </w:rPr>
        <w:t xml:space="preserve"> </w:t>
      </w:r>
      <w:r>
        <w:t>of</w:t>
      </w:r>
      <w:r>
        <w:rPr>
          <w:spacing w:val="-17"/>
        </w:rPr>
        <w:t xml:space="preserve"> </w:t>
      </w:r>
      <w:r>
        <w:t>our</w:t>
      </w:r>
      <w:r>
        <w:rPr>
          <w:spacing w:val="-17"/>
        </w:rPr>
        <w:t xml:space="preserve"> </w:t>
      </w:r>
      <w:r>
        <w:t>affirmative</w:t>
      </w:r>
      <w:r>
        <w:rPr>
          <w:spacing w:val="-16"/>
        </w:rPr>
        <w:t xml:space="preserve"> </w:t>
      </w:r>
      <w:r>
        <w:t>action</w:t>
      </w:r>
      <w:r>
        <w:rPr>
          <w:spacing w:val="-16"/>
        </w:rPr>
        <w:t xml:space="preserve"> </w:t>
      </w:r>
      <w:r>
        <w:t>plan</w:t>
      </w:r>
      <w:r>
        <w:rPr>
          <w:spacing w:val="-17"/>
        </w:rPr>
        <w:t xml:space="preserve"> </w:t>
      </w:r>
      <w:r>
        <w:t>is</w:t>
      </w:r>
      <w:r>
        <w:rPr>
          <w:spacing w:val="-17"/>
        </w:rPr>
        <w:t xml:space="preserve"> </w:t>
      </w:r>
      <w:r>
        <w:t>available</w:t>
      </w:r>
      <w:r>
        <w:rPr>
          <w:spacing w:val="-16"/>
        </w:rPr>
        <w:t xml:space="preserve"> </w:t>
      </w:r>
      <w:r>
        <w:t>for</w:t>
      </w:r>
      <w:r>
        <w:rPr>
          <w:spacing w:val="-17"/>
        </w:rPr>
        <w:t xml:space="preserve"> </w:t>
      </w:r>
      <w:r>
        <w:t>review</w:t>
      </w:r>
      <w:r>
        <w:rPr>
          <w:spacing w:val="-17"/>
        </w:rPr>
        <w:t xml:space="preserve"> </w:t>
      </w:r>
      <w:r>
        <w:t>by</w:t>
      </w:r>
      <w:r>
        <w:rPr>
          <w:spacing w:val="-19"/>
        </w:rPr>
        <w:t xml:space="preserve"> </w:t>
      </w:r>
      <w:r>
        <w:t>any</w:t>
      </w:r>
      <w:r>
        <w:rPr>
          <w:spacing w:val="-17"/>
        </w:rPr>
        <w:t xml:space="preserve"> </w:t>
      </w:r>
      <w:r>
        <w:t>employee or applicant for employment, during normal business hours in our Human Resources Department. Interested persons should contact the Chief Operations Officer for assistance.</w:t>
      </w:r>
    </w:p>
    <w:p w:rsidR="007C2F31" w:rsidRDefault="007C2F31"/>
    <w:sectPr w:rsidR="007C2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AD" w:rsidRDefault="00646AAD" w:rsidP="00646AAD">
      <w:r>
        <w:separator/>
      </w:r>
    </w:p>
  </w:endnote>
  <w:endnote w:type="continuationSeparator" w:id="0">
    <w:p w:rsidR="00646AAD" w:rsidRDefault="00646AAD" w:rsidP="0064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AD" w:rsidRPr="00646AAD" w:rsidRDefault="00646AAD">
    <w:pPr>
      <w:pStyle w:val="Footer"/>
      <w:rPr>
        <w:rFonts w:ascii="Times New Roman" w:hAnsi="Times New Roman" w:cs="Times New Roman"/>
        <w:sz w:val="18"/>
        <w:szCs w:val="18"/>
      </w:rPr>
    </w:pPr>
    <w:r w:rsidRPr="00646AAD">
      <w:rPr>
        <w:rFonts w:ascii="Times New Roman" w:hAnsi="Times New Roman" w:cs="Times New Roman"/>
        <w:sz w:val="18"/>
        <w:szCs w:val="18"/>
      </w:rPr>
      <w:t xml:space="preserve">Created 1/21                                                                                                       </w:t>
    </w:r>
    <w:r>
      <w:rPr>
        <w:rFonts w:ascii="Times New Roman" w:hAnsi="Times New Roman" w:cs="Times New Roman"/>
        <w:sz w:val="18"/>
        <w:szCs w:val="18"/>
      </w:rPr>
      <w:t xml:space="preserve">                                                                </w:t>
    </w:r>
    <w:r w:rsidRPr="00646AAD">
      <w:rPr>
        <w:rFonts w:ascii="Times New Roman" w:hAnsi="Times New Roman" w:cs="Times New Roman"/>
        <w:sz w:val="18"/>
        <w:szCs w:val="18"/>
      </w:rPr>
      <w:t xml:space="preserve">  F-HR-1087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AD" w:rsidRDefault="00646AAD" w:rsidP="00646AAD">
      <w:r>
        <w:separator/>
      </w:r>
    </w:p>
  </w:footnote>
  <w:footnote w:type="continuationSeparator" w:id="0">
    <w:p w:rsidR="00646AAD" w:rsidRDefault="00646AAD" w:rsidP="00646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8278D"/>
    <w:multiLevelType w:val="hybridMultilevel"/>
    <w:tmpl w:val="306C09F0"/>
    <w:lvl w:ilvl="0" w:tplc="9B58069A">
      <w:start w:val="1"/>
      <w:numFmt w:val="decimal"/>
      <w:lvlText w:val="%1."/>
      <w:lvlJc w:val="left"/>
      <w:pPr>
        <w:ind w:left="1980" w:hanging="720"/>
      </w:pPr>
      <w:rPr>
        <w:rFonts w:ascii="Arial" w:eastAsia="Arial" w:hAnsi="Arial" w:cs="Arial" w:hint="default"/>
        <w:spacing w:val="-20"/>
        <w:w w:val="100"/>
        <w:sz w:val="24"/>
        <w:szCs w:val="24"/>
      </w:rPr>
    </w:lvl>
    <w:lvl w:ilvl="1" w:tplc="B54A5A8C">
      <w:numFmt w:val="bullet"/>
      <w:lvlText w:val=""/>
      <w:lvlJc w:val="left"/>
      <w:pPr>
        <w:ind w:left="1836" w:hanging="216"/>
      </w:pPr>
      <w:rPr>
        <w:rFonts w:ascii="Wingdings" w:eastAsia="Wingdings" w:hAnsi="Wingdings" w:cs="Wingdings" w:hint="default"/>
        <w:w w:val="100"/>
        <w:sz w:val="24"/>
        <w:szCs w:val="24"/>
      </w:rPr>
    </w:lvl>
    <w:lvl w:ilvl="2" w:tplc="17C2DDF2">
      <w:numFmt w:val="bullet"/>
      <w:lvlText w:val="•"/>
      <w:lvlJc w:val="left"/>
      <w:pPr>
        <w:ind w:left="2873" w:hanging="216"/>
      </w:pPr>
    </w:lvl>
    <w:lvl w:ilvl="3" w:tplc="24B6AD4C">
      <w:numFmt w:val="bullet"/>
      <w:lvlText w:val="•"/>
      <w:lvlJc w:val="left"/>
      <w:pPr>
        <w:ind w:left="3766" w:hanging="216"/>
      </w:pPr>
    </w:lvl>
    <w:lvl w:ilvl="4" w:tplc="DD26A8E0">
      <w:numFmt w:val="bullet"/>
      <w:lvlText w:val="•"/>
      <w:lvlJc w:val="left"/>
      <w:pPr>
        <w:ind w:left="4660" w:hanging="216"/>
      </w:pPr>
    </w:lvl>
    <w:lvl w:ilvl="5" w:tplc="223E09FA">
      <w:numFmt w:val="bullet"/>
      <w:lvlText w:val="•"/>
      <w:lvlJc w:val="left"/>
      <w:pPr>
        <w:ind w:left="5553" w:hanging="216"/>
      </w:pPr>
    </w:lvl>
    <w:lvl w:ilvl="6" w:tplc="F9D633EA">
      <w:numFmt w:val="bullet"/>
      <w:lvlText w:val="•"/>
      <w:lvlJc w:val="left"/>
      <w:pPr>
        <w:ind w:left="6446" w:hanging="216"/>
      </w:pPr>
    </w:lvl>
    <w:lvl w:ilvl="7" w:tplc="1AE8754C">
      <w:numFmt w:val="bullet"/>
      <w:lvlText w:val="•"/>
      <w:lvlJc w:val="left"/>
      <w:pPr>
        <w:ind w:left="7340" w:hanging="216"/>
      </w:pPr>
    </w:lvl>
    <w:lvl w:ilvl="8" w:tplc="5E16108A">
      <w:numFmt w:val="bullet"/>
      <w:lvlText w:val="•"/>
      <w:lvlJc w:val="left"/>
      <w:pPr>
        <w:ind w:left="8233" w:hanging="216"/>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45"/>
    <w:rsid w:val="00323B45"/>
    <w:rsid w:val="004E7B64"/>
    <w:rsid w:val="00646AAD"/>
    <w:rsid w:val="007C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3B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323B45"/>
    <w:pPr>
      <w:spacing w:before="79"/>
      <w:ind w:left="124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3B45"/>
    <w:rPr>
      <w:rFonts w:ascii="Arial" w:eastAsia="Arial" w:hAnsi="Arial" w:cs="Arial"/>
      <w:b/>
      <w:bCs/>
      <w:sz w:val="28"/>
      <w:szCs w:val="28"/>
    </w:rPr>
  </w:style>
  <w:style w:type="paragraph" w:styleId="BodyText">
    <w:name w:val="Body Text"/>
    <w:basedOn w:val="Normal"/>
    <w:link w:val="BodyTextChar"/>
    <w:uiPriority w:val="1"/>
    <w:semiHidden/>
    <w:unhideWhenUsed/>
    <w:qFormat/>
    <w:rsid w:val="00323B45"/>
    <w:rPr>
      <w:sz w:val="24"/>
      <w:szCs w:val="24"/>
    </w:rPr>
  </w:style>
  <w:style w:type="character" w:customStyle="1" w:styleId="BodyTextChar">
    <w:name w:val="Body Text Char"/>
    <w:basedOn w:val="DefaultParagraphFont"/>
    <w:link w:val="BodyText"/>
    <w:uiPriority w:val="1"/>
    <w:semiHidden/>
    <w:rsid w:val="00323B45"/>
    <w:rPr>
      <w:rFonts w:ascii="Arial" w:eastAsia="Arial" w:hAnsi="Arial" w:cs="Arial"/>
      <w:sz w:val="24"/>
      <w:szCs w:val="24"/>
    </w:rPr>
  </w:style>
  <w:style w:type="paragraph" w:styleId="ListParagraph">
    <w:name w:val="List Paragraph"/>
    <w:basedOn w:val="Normal"/>
    <w:uiPriority w:val="1"/>
    <w:qFormat/>
    <w:rsid w:val="00323B45"/>
    <w:pPr>
      <w:ind w:left="1260" w:hanging="720"/>
    </w:pPr>
  </w:style>
  <w:style w:type="paragraph" w:styleId="Header">
    <w:name w:val="header"/>
    <w:basedOn w:val="Normal"/>
    <w:link w:val="HeaderChar"/>
    <w:uiPriority w:val="99"/>
    <w:unhideWhenUsed/>
    <w:rsid w:val="00646AAD"/>
    <w:pPr>
      <w:tabs>
        <w:tab w:val="center" w:pos="4680"/>
        <w:tab w:val="right" w:pos="9360"/>
      </w:tabs>
    </w:pPr>
  </w:style>
  <w:style w:type="character" w:customStyle="1" w:styleId="HeaderChar">
    <w:name w:val="Header Char"/>
    <w:basedOn w:val="DefaultParagraphFont"/>
    <w:link w:val="Header"/>
    <w:uiPriority w:val="99"/>
    <w:rsid w:val="00646AAD"/>
    <w:rPr>
      <w:rFonts w:ascii="Arial" w:eastAsia="Arial" w:hAnsi="Arial" w:cs="Arial"/>
    </w:rPr>
  </w:style>
  <w:style w:type="paragraph" w:styleId="Footer">
    <w:name w:val="footer"/>
    <w:basedOn w:val="Normal"/>
    <w:link w:val="FooterChar"/>
    <w:uiPriority w:val="99"/>
    <w:unhideWhenUsed/>
    <w:rsid w:val="00646AAD"/>
    <w:pPr>
      <w:tabs>
        <w:tab w:val="center" w:pos="4680"/>
        <w:tab w:val="right" w:pos="9360"/>
      </w:tabs>
    </w:pPr>
  </w:style>
  <w:style w:type="character" w:customStyle="1" w:styleId="FooterChar">
    <w:name w:val="Footer Char"/>
    <w:basedOn w:val="DefaultParagraphFont"/>
    <w:link w:val="Footer"/>
    <w:uiPriority w:val="99"/>
    <w:rsid w:val="00646AAD"/>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3B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323B45"/>
    <w:pPr>
      <w:spacing w:before="79"/>
      <w:ind w:left="124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3B45"/>
    <w:rPr>
      <w:rFonts w:ascii="Arial" w:eastAsia="Arial" w:hAnsi="Arial" w:cs="Arial"/>
      <w:b/>
      <w:bCs/>
      <w:sz w:val="28"/>
      <w:szCs w:val="28"/>
    </w:rPr>
  </w:style>
  <w:style w:type="paragraph" w:styleId="BodyText">
    <w:name w:val="Body Text"/>
    <w:basedOn w:val="Normal"/>
    <w:link w:val="BodyTextChar"/>
    <w:uiPriority w:val="1"/>
    <w:semiHidden/>
    <w:unhideWhenUsed/>
    <w:qFormat/>
    <w:rsid w:val="00323B45"/>
    <w:rPr>
      <w:sz w:val="24"/>
      <w:szCs w:val="24"/>
    </w:rPr>
  </w:style>
  <w:style w:type="character" w:customStyle="1" w:styleId="BodyTextChar">
    <w:name w:val="Body Text Char"/>
    <w:basedOn w:val="DefaultParagraphFont"/>
    <w:link w:val="BodyText"/>
    <w:uiPriority w:val="1"/>
    <w:semiHidden/>
    <w:rsid w:val="00323B45"/>
    <w:rPr>
      <w:rFonts w:ascii="Arial" w:eastAsia="Arial" w:hAnsi="Arial" w:cs="Arial"/>
      <w:sz w:val="24"/>
      <w:szCs w:val="24"/>
    </w:rPr>
  </w:style>
  <w:style w:type="paragraph" w:styleId="ListParagraph">
    <w:name w:val="List Paragraph"/>
    <w:basedOn w:val="Normal"/>
    <w:uiPriority w:val="1"/>
    <w:qFormat/>
    <w:rsid w:val="00323B45"/>
    <w:pPr>
      <w:ind w:left="1260" w:hanging="720"/>
    </w:pPr>
  </w:style>
  <w:style w:type="paragraph" w:styleId="Header">
    <w:name w:val="header"/>
    <w:basedOn w:val="Normal"/>
    <w:link w:val="HeaderChar"/>
    <w:uiPriority w:val="99"/>
    <w:unhideWhenUsed/>
    <w:rsid w:val="00646AAD"/>
    <w:pPr>
      <w:tabs>
        <w:tab w:val="center" w:pos="4680"/>
        <w:tab w:val="right" w:pos="9360"/>
      </w:tabs>
    </w:pPr>
  </w:style>
  <w:style w:type="character" w:customStyle="1" w:styleId="HeaderChar">
    <w:name w:val="Header Char"/>
    <w:basedOn w:val="DefaultParagraphFont"/>
    <w:link w:val="Header"/>
    <w:uiPriority w:val="99"/>
    <w:rsid w:val="00646AAD"/>
    <w:rPr>
      <w:rFonts w:ascii="Arial" w:eastAsia="Arial" w:hAnsi="Arial" w:cs="Arial"/>
    </w:rPr>
  </w:style>
  <w:style w:type="paragraph" w:styleId="Footer">
    <w:name w:val="footer"/>
    <w:basedOn w:val="Normal"/>
    <w:link w:val="FooterChar"/>
    <w:uiPriority w:val="99"/>
    <w:unhideWhenUsed/>
    <w:rsid w:val="00646AAD"/>
    <w:pPr>
      <w:tabs>
        <w:tab w:val="center" w:pos="4680"/>
        <w:tab w:val="right" w:pos="9360"/>
      </w:tabs>
    </w:pPr>
  </w:style>
  <w:style w:type="character" w:customStyle="1" w:styleId="FooterChar">
    <w:name w:val="Footer Char"/>
    <w:basedOn w:val="DefaultParagraphFont"/>
    <w:link w:val="Footer"/>
    <w:uiPriority w:val="99"/>
    <w:rsid w:val="00646AA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5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Clark</dc:creator>
  <cp:lastModifiedBy>Sam Clark</cp:lastModifiedBy>
  <cp:revision>2</cp:revision>
  <dcterms:created xsi:type="dcterms:W3CDTF">2021-07-07T17:10:00Z</dcterms:created>
  <dcterms:modified xsi:type="dcterms:W3CDTF">2021-07-07T17:10:00Z</dcterms:modified>
</cp:coreProperties>
</file>