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3A0" w:rsidRPr="008957F0" w:rsidRDefault="006F0DC2" w:rsidP="00D23BB8">
      <w:pPr>
        <w:spacing w:after="0" w:line="240" w:lineRule="auto"/>
        <w:jc w:val="center"/>
        <w:rPr>
          <w:rFonts w:ascii="Times New Roman" w:hAnsi="Times New Roman" w:cs="Times New Roman"/>
          <w:b/>
        </w:rPr>
      </w:pPr>
      <w:r w:rsidRPr="008957F0">
        <w:rPr>
          <w:rFonts w:ascii="Times New Roman" w:hAnsi="Times New Roman" w:cs="Times New Roman"/>
          <w:b/>
        </w:rPr>
        <w:t xml:space="preserve">FAMILY ACTION </w:t>
      </w:r>
      <w:r w:rsidR="00097ED0" w:rsidRPr="008957F0">
        <w:rPr>
          <w:rFonts w:ascii="Times New Roman" w:hAnsi="Times New Roman" w:cs="Times New Roman"/>
          <w:b/>
        </w:rPr>
        <w:t>DIVERSION PROGRAM</w:t>
      </w:r>
    </w:p>
    <w:p w:rsidR="00D23BB8" w:rsidRPr="008957F0" w:rsidRDefault="001A3531" w:rsidP="00D23BB8">
      <w:pPr>
        <w:spacing w:after="0" w:line="240" w:lineRule="auto"/>
        <w:jc w:val="center"/>
        <w:rPr>
          <w:rFonts w:ascii="Times New Roman" w:hAnsi="Times New Roman" w:cs="Times New Roman"/>
          <w:b/>
        </w:rPr>
      </w:pPr>
      <w:r w:rsidRPr="008957F0">
        <w:rPr>
          <w:rFonts w:ascii="Times New Roman" w:hAnsi="Times New Roman" w:cs="Times New Roman"/>
          <w:b/>
        </w:rPr>
        <w:t xml:space="preserve"> Supporting referrals from</w:t>
      </w:r>
    </w:p>
    <w:p w:rsidR="00D23BB8" w:rsidRPr="008957F0" w:rsidRDefault="00D23BB8" w:rsidP="00D23BB8">
      <w:pPr>
        <w:spacing w:after="0" w:line="240" w:lineRule="auto"/>
        <w:jc w:val="center"/>
        <w:rPr>
          <w:rFonts w:ascii="Times New Roman" w:hAnsi="Times New Roman" w:cs="Times New Roman"/>
          <w:b/>
        </w:rPr>
      </w:pPr>
      <w:r w:rsidRPr="008957F0">
        <w:rPr>
          <w:rFonts w:ascii="Times New Roman" w:hAnsi="Times New Roman" w:cs="Times New Roman"/>
          <w:b/>
        </w:rPr>
        <w:t>State Attorney Diversion Program</w:t>
      </w:r>
    </w:p>
    <w:p w:rsidR="00D23BB8" w:rsidRPr="008957F0" w:rsidRDefault="00D23BB8" w:rsidP="00D23BB8">
      <w:pPr>
        <w:spacing w:after="0" w:line="240" w:lineRule="auto"/>
        <w:jc w:val="center"/>
        <w:rPr>
          <w:rFonts w:ascii="Times New Roman" w:hAnsi="Times New Roman" w:cs="Times New Roman"/>
          <w:b/>
        </w:rPr>
      </w:pPr>
      <w:r w:rsidRPr="008957F0">
        <w:rPr>
          <w:rFonts w:ascii="Times New Roman" w:hAnsi="Times New Roman" w:cs="Times New Roman"/>
          <w:b/>
        </w:rPr>
        <w:t>Teen C</w:t>
      </w:r>
      <w:r w:rsidR="006F0DC2" w:rsidRPr="008957F0">
        <w:rPr>
          <w:rFonts w:ascii="Times New Roman" w:hAnsi="Times New Roman" w:cs="Times New Roman"/>
          <w:b/>
        </w:rPr>
        <w:t>ourt &amp;</w:t>
      </w:r>
    </w:p>
    <w:p w:rsidR="00D23BB8" w:rsidRPr="008957F0" w:rsidRDefault="006F0DC2" w:rsidP="00D23BB8">
      <w:pPr>
        <w:spacing w:after="0" w:line="240" w:lineRule="auto"/>
        <w:jc w:val="center"/>
        <w:rPr>
          <w:rFonts w:ascii="Times New Roman" w:hAnsi="Times New Roman" w:cs="Times New Roman"/>
          <w:b/>
        </w:rPr>
      </w:pPr>
      <w:r w:rsidRPr="008957F0">
        <w:rPr>
          <w:rFonts w:ascii="Times New Roman" w:hAnsi="Times New Roman" w:cs="Times New Roman"/>
          <w:b/>
        </w:rPr>
        <w:t xml:space="preserve">Alachua County </w:t>
      </w:r>
      <w:r w:rsidR="00D23BB8" w:rsidRPr="008957F0">
        <w:rPr>
          <w:rFonts w:ascii="Times New Roman" w:hAnsi="Times New Roman" w:cs="Times New Roman"/>
          <w:b/>
        </w:rPr>
        <w:t>School Suspension Reduction Program</w:t>
      </w:r>
    </w:p>
    <w:p w:rsidR="00D51661" w:rsidRPr="008957F0" w:rsidRDefault="00D51661" w:rsidP="00D23BB8">
      <w:pPr>
        <w:spacing w:after="0" w:line="240" w:lineRule="auto"/>
        <w:jc w:val="center"/>
        <w:rPr>
          <w:rFonts w:ascii="Times New Roman" w:hAnsi="Times New Roman" w:cs="Times New Roman"/>
          <w:b/>
        </w:rPr>
      </w:pPr>
    </w:p>
    <w:p w:rsidR="00D51661" w:rsidRPr="008957F0" w:rsidRDefault="008957F0" w:rsidP="00D51661">
      <w:pPr>
        <w:rPr>
          <w:rFonts w:ascii="Times New Roman" w:hAnsi="Times New Roman" w:cs="Times New Roman"/>
        </w:rPr>
      </w:pPr>
      <w:r>
        <w:rPr>
          <w:rFonts w:ascii="Times New Roman" w:hAnsi="Times New Roman" w:cs="Times New Roman"/>
        </w:rPr>
        <w:t>I</w:t>
      </w:r>
      <w:r w:rsidRPr="008957F0">
        <w:rPr>
          <w:rFonts w:ascii="Times New Roman" w:hAnsi="Times New Roman" w:cs="Times New Roman"/>
        </w:rPr>
        <w:t>f you voluntarily decide to enter into the Family Action Diversion Program</w:t>
      </w:r>
      <w:r>
        <w:rPr>
          <w:rFonts w:ascii="Times New Roman" w:hAnsi="Times New Roman" w:cs="Times New Roman"/>
        </w:rPr>
        <w:t>,</w:t>
      </w:r>
      <w:r w:rsidRPr="008957F0">
        <w:rPr>
          <w:rFonts w:ascii="Times New Roman" w:hAnsi="Times New Roman" w:cs="Times New Roman"/>
        </w:rPr>
        <w:t xml:space="preserve"> </w:t>
      </w:r>
      <w:r>
        <w:rPr>
          <w:rFonts w:ascii="Times New Roman" w:hAnsi="Times New Roman" w:cs="Times New Roman"/>
        </w:rPr>
        <w:t>y</w:t>
      </w:r>
      <w:r w:rsidR="00D51661" w:rsidRPr="008957F0">
        <w:rPr>
          <w:rFonts w:ascii="Times New Roman" w:hAnsi="Times New Roman" w:cs="Times New Roman"/>
        </w:rPr>
        <w:t>our cooperative</w:t>
      </w:r>
      <w:r w:rsidR="00CC4F6E">
        <w:rPr>
          <w:rFonts w:ascii="Times New Roman" w:hAnsi="Times New Roman" w:cs="Times New Roman"/>
        </w:rPr>
        <w:t xml:space="preserve"> and respectful</w:t>
      </w:r>
      <w:r w:rsidR="00D51661" w:rsidRPr="008957F0">
        <w:rPr>
          <w:rFonts w:ascii="Times New Roman" w:hAnsi="Times New Roman" w:cs="Times New Roman"/>
        </w:rPr>
        <w:t xml:space="preserve"> attitude i</w:t>
      </w:r>
      <w:r>
        <w:rPr>
          <w:rFonts w:ascii="Times New Roman" w:hAnsi="Times New Roman" w:cs="Times New Roman"/>
        </w:rPr>
        <w:t xml:space="preserve">s </w:t>
      </w:r>
      <w:r w:rsidR="00CC4F6E">
        <w:rPr>
          <w:rFonts w:ascii="Times New Roman" w:hAnsi="Times New Roman" w:cs="Times New Roman"/>
        </w:rPr>
        <w:t>expected</w:t>
      </w:r>
      <w:r w:rsidR="00D51661" w:rsidRPr="008957F0">
        <w:rPr>
          <w:rFonts w:ascii="Times New Roman" w:hAnsi="Times New Roman" w:cs="Times New Roman"/>
        </w:rPr>
        <w:t xml:space="preserve">.   </w:t>
      </w:r>
    </w:p>
    <w:p w:rsidR="00D51661" w:rsidRPr="008957F0" w:rsidRDefault="00D51661" w:rsidP="00D51661">
      <w:pPr>
        <w:rPr>
          <w:rFonts w:ascii="Times New Roman" w:hAnsi="Times New Roman" w:cs="Times New Roman"/>
        </w:rPr>
      </w:pPr>
      <w:r w:rsidRPr="008957F0">
        <w:rPr>
          <w:rFonts w:ascii="Times New Roman" w:hAnsi="Times New Roman" w:cs="Times New Roman"/>
        </w:rPr>
        <w:t>Your attendance is required.  You must attend all scheduled appointments.  Should you fail to attend any three scheduled appointments (including rescheduled appointments</w:t>
      </w:r>
      <w:r w:rsidR="00CC4F6E">
        <w:rPr>
          <w:rFonts w:ascii="Times New Roman" w:hAnsi="Times New Roman" w:cs="Times New Roman"/>
        </w:rPr>
        <w:t>)</w:t>
      </w:r>
      <w:r w:rsidRPr="008957F0">
        <w:rPr>
          <w:rFonts w:ascii="Times New Roman" w:hAnsi="Times New Roman" w:cs="Times New Roman"/>
        </w:rPr>
        <w:t xml:space="preserve"> for any reason, your case will be sent back to the referral source as unsuccessful.  </w:t>
      </w:r>
    </w:p>
    <w:p w:rsidR="00097ED0" w:rsidRPr="008957F0" w:rsidRDefault="00D51661" w:rsidP="00097ED0">
      <w:pPr>
        <w:rPr>
          <w:rFonts w:ascii="Times New Roman" w:hAnsi="Times New Roman" w:cs="Times New Roman"/>
        </w:rPr>
      </w:pPr>
      <w:r w:rsidRPr="008957F0">
        <w:rPr>
          <w:rFonts w:ascii="Times New Roman" w:hAnsi="Times New Roman" w:cs="Times New Roman"/>
        </w:rPr>
        <w:t>The referral sources</w:t>
      </w:r>
      <w:r w:rsidR="008957F0">
        <w:rPr>
          <w:rFonts w:ascii="Times New Roman" w:hAnsi="Times New Roman" w:cs="Times New Roman"/>
        </w:rPr>
        <w:t xml:space="preserve"> noted</w:t>
      </w:r>
      <w:r w:rsidRPr="008957F0">
        <w:rPr>
          <w:rFonts w:ascii="Times New Roman" w:hAnsi="Times New Roman" w:cs="Times New Roman"/>
        </w:rPr>
        <w:t xml:space="preserve"> are not interested in the content of your counseling sessions.  They are only notified if you successfully completed your individual plan and passed your urine drug screens if applicable. If you do not complete the Program, the referral source will be notified</w:t>
      </w:r>
      <w:r w:rsidR="00CC4F6E">
        <w:rPr>
          <w:rFonts w:ascii="Times New Roman" w:hAnsi="Times New Roman" w:cs="Times New Roman"/>
        </w:rPr>
        <w:t xml:space="preserve"> of that</w:t>
      </w:r>
      <w:r w:rsidRPr="008957F0">
        <w:rPr>
          <w:rFonts w:ascii="Times New Roman" w:hAnsi="Times New Roman" w:cs="Times New Roman"/>
        </w:rPr>
        <w:t xml:space="preserve"> as well.</w:t>
      </w:r>
    </w:p>
    <w:p w:rsidR="00097ED0" w:rsidRPr="008957F0" w:rsidRDefault="00D51661" w:rsidP="00097ED0">
      <w:pPr>
        <w:rPr>
          <w:rFonts w:ascii="Times New Roman" w:hAnsi="Times New Roman" w:cs="Times New Roman"/>
        </w:rPr>
      </w:pPr>
      <w:r w:rsidRPr="008957F0">
        <w:rPr>
          <w:rFonts w:ascii="Times New Roman" w:hAnsi="Times New Roman" w:cs="Times New Roman"/>
        </w:rPr>
        <w:t xml:space="preserve">If substance use is a concern, you need to understand that </w:t>
      </w:r>
      <w:r w:rsidR="006F0DC2" w:rsidRPr="008957F0">
        <w:rPr>
          <w:rFonts w:ascii="Times New Roman" w:hAnsi="Times New Roman" w:cs="Times New Roman"/>
        </w:rPr>
        <w:t>Family Action</w:t>
      </w:r>
      <w:r w:rsidR="00097ED0" w:rsidRPr="008957F0">
        <w:rPr>
          <w:rFonts w:ascii="Times New Roman" w:hAnsi="Times New Roman" w:cs="Times New Roman"/>
        </w:rPr>
        <w:t xml:space="preserve"> i</w:t>
      </w:r>
      <w:r w:rsidRPr="008957F0">
        <w:rPr>
          <w:rFonts w:ascii="Times New Roman" w:hAnsi="Times New Roman" w:cs="Times New Roman"/>
        </w:rPr>
        <w:t>s an abstinence based program. This</w:t>
      </w:r>
      <w:r w:rsidR="00097ED0" w:rsidRPr="008957F0">
        <w:rPr>
          <w:rFonts w:ascii="Times New Roman" w:hAnsi="Times New Roman" w:cs="Times New Roman"/>
        </w:rPr>
        <w:t xml:space="preserve"> means that you cannot use alcohol or other drugs while you are in this program.  If you have difficulty stopping alcohol or other drugs, you may need a more intensive substance abuse trea</w:t>
      </w:r>
      <w:r w:rsidRPr="008957F0">
        <w:rPr>
          <w:rFonts w:ascii="Times New Roman" w:hAnsi="Times New Roman" w:cs="Times New Roman"/>
        </w:rPr>
        <w:t>tment program than we can offer and we will provide you a referral to such a program.</w:t>
      </w:r>
    </w:p>
    <w:p w:rsidR="00097ED0" w:rsidRPr="008957F0" w:rsidRDefault="007708D6" w:rsidP="00097ED0">
      <w:pPr>
        <w:rPr>
          <w:rFonts w:ascii="Times New Roman" w:hAnsi="Times New Roman" w:cs="Times New Roman"/>
        </w:rPr>
      </w:pPr>
      <w:r>
        <w:rPr>
          <w:rFonts w:ascii="Times New Roman" w:hAnsi="Times New Roman" w:cs="Times New Roman"/>
        </w:rPr>
        <w:t>If required, y</w:t>
      </w:r>
      <w:r w:rsidR="00097ED0" w:rsidRPr="008957F0">
        <w:rPr>
          <w:rFonts w:ascii="Times New Roman" w:hAnsi="Times New Roman" w:cs="Times New Roman"/>
        </w:rPr>
        <w:t xml:space="preserve">ou will take your first urine drug screen </w:t>
      </w:r>
      <w:r w:rsidR="006F0DC2" w:rsidRPr="008957F0">
        <w:rPr>
          <w:rFonts w:ascii="Times New Roman" w:hAnsi="Times New Roman" w:cs="Times New Roman"/>
        </w:rPr>
        <w:t>in approximately</w:t>
      </w:r>
      <w:r w:rsidR="00097ED0" w:rsidRPr="008957F0">
        <w:rPr>
          <w:rFonts w:ascii="Times New Roman" w:hAnsi="Times New Roman" w:cs="Times New Roman"/>
        </w:rPr>
        <w:t xml:space="preserve"> 30 days from today, giving your body time to detox.</w:t>
      </w:r>
      <w:r w:rsidR="00D51661" w:rsidRPr="008957F0">
        <w:rPr>
          <w:rFonts w:ascii="Times New Roman" w:hAnsi="Times New Roman" w:cs="Times New Roman"/>
        </w:rPr>
        <w:t xml:space="preserve"> </w:t>
      </w:r>
      <w:r w:rsidR="00097ED0" w:rsidRPr="008957F0">
        <w:rPr>
          <w:rFonts w:ascii="Times New Roman" w:hAnsi="Times New Roman" w:cs="Times New Roman"/>
        </w:rPr>
        <w:t>After this first drug scre</w:t>
      </w:r>
      <w:r w:rsidR="00D51661" w:rsidRPr="008957F0">
        <w:rPr>
          <w:rFonts w:ascii="Times New Roman" w:hAnsi="Times New Roman" w:cs="Times New Roman"/>
        </w:rPr>
        <w:t>en, you will take two more drug screens</w:t>
      </w:r>
      <w:r w:rsidR="00097ED0" w:rsidRPr="008957F0">
        <w:rPr>
          <w:rFonts w:ascii="Times New Roman" w:hAnsi="Times New Roman" w:cs="Times New Roman"/>
        </w:rPr>
        <w:t xml:space="preserve">, scheduled randomly.  If you refuse to complete a drug screen upon request, </w:t>
      </w:r>
      <w:r>
        <w:rPr>
          <w:rFonts w:ascii="Times New Roman" w:hAnsi="Times New Roman" w:cs="Times New Roman"/>
        </w:rPr>
        <w:t>you will be discharged from this</w:t>
      </w:r>
      <w:r w:rsidR="00D51661" w:rsidRPr="008957F0">
        <w:rPr>
          <w:rFonts w:ascii="Times New Roman" w:hAnsi="Times New Roman" w:cs="Times New Roman"/>
        </w:rPr>
        <w:t xml:space="preserve"> Diversion P</w:t>
      </w:r>
      <w:r w:rsidR="00CC4F6E">
        <w:rPr>
          <w:rFonts w:ascii="Times New Roman" w:hAnsi="Times New Roman" w:cs="Times New Roman"/>
        </w:rPr>
        <w:t>rogram and the referral source notified.</w:t>
      </w:r>
    </w:p>
    <w:p w:rsidR="00097ED0" w:rsidRPr="008957F0" w:rsidRDefault="00097ED0" w:rsidP="00097ED0">
      <w:pPr>
        <w:rPr>
          <w:rFonts w:ascii="Times New Roman" w:hAnsi="Times New Roman" w:cs="Times New Roman"/>
        </w:rPr>
      </w:pPr>
      <w:r w:rsidRPr="008957F0">
        <w:rPr>
          <w:rFonts w:ascii="Times New Roman" w:hAnsi="Times New Roman" w:cs="Times New Roman"/>
        </w:rPr>
        <w:t>When you are asked to complete a drug screen:</w:t>
      </w:r>
    </w:p>
    <w:p w:rsidR="00097ED0" w:rsidRPr="008957F0" w:rsidRDefault="00097ED0" w:rsidP="00097ED0">
      <w:pPr>
        <w:pStyle w:val="ListParagraph"/>
        <w:numPr>
          <w:ilvl w:val="0"/>
          <w:numId w:val="1"/>
        </w:numPr>
        <w:rPr>
          <w:rFonts w:ascii="Times New Roman" w:hAnsi="Times New Roman" w:cs="Times New Roman"/>
        </w:rPr>
      </w:pPr>
      <w:r w:rsidRPr="008957F0">
        <w:rPr>
          <w:rFonts w:ascii="Times New Roman" w:hAnsi="Times New Roman" w:cs="Times New Roman"/>
        </w:rPr>
        <w:t>You must complete one before you leave the premises.</w:t>
      </w:r>
    </w:p>
    <w:p w:rsidR="00097ED0" w:rsidRPr="008957F0" w:rsidRDefault="00097ED0" w:rsidP="00097ED0">
      <w:pPr>
        <w:pStyle w:val="ListParagraph"/>
        <w:numPr>
          <w:ilvl w:val="0"/>
          <w:numId w:val="1"/>
        </w:numPr>
        <w:rPr>
          <w:rFonts w:ascii="Times New Roman" w:hAnsi="Times New Roman" w:cs="Times New Roman"/>
        </w:rPr>
      </w:pPr>
      <w:r w:rsidRPr="008957F0">
        <w:rPr>
          <w:rFonts w:ascii="Times New Roman" w:hAnsi="Times New Roman" w:cs="Times New Roman"/>
        </w:rPr>
        <w:t xml:space="preserve">You </w:t>
      </w:r>
      <w:r w:rsidR="00D23BB8" w:rsidRPr="008957F0">
        <w:rPr>
          <w:rFonts w:ascii="Times New Roman" w:hAnsi="Times New Roman" w:cs="Times New Roman"/>
        </w:rPr>
        <w:t>may drink water to assist you.</w:t>
      </w:r>
    </w:p>
    <w:p w:rsidR="00D23BB8" w:rsidRDefault="00D23BB8" w:rsidP="00097ED0">
      <w:pPr>
        <w:pStyle w:val="ListParagraph"/>
        <w:numPr>
          <w:ilvl w:val="0"/>
          <w:numId w:val="1"/>
        </w:numPr>
        <w:rPr>
          <w:rFonts w:ascii="Times New Roman" w:hAnsi="Times New Roman" w:cs="Times New Roman"/>
        </w:rPr>
      </w:pPr>
      <w:r w:rsidRPr="008957F0">
        <w:rPr>
          <w:rFonts w:ascii="Times New Roman" w:hAnsi="Times New Roman" w:cs="Times New Roman"/>
        </w:rPr>
        <w:t>No one will b</w:t>
      </w:r>
      <w:r w:rsidR="000A5448">
        <w:rPr>
          <w:rFonts w:ascii="Times New Roman" w:hAnsi="Times New Roman" w:cs="Times New Roman"/>
        </w:rPr>
        <w:t>e observing you in the bathroom;</w:t>
      </w:r>
      <w:r w:rsidRPr="008957F0">
        <w:rPr>
          <w:rFonts w:ascii="Times New Roman" w:hAnsi="Times New Roman" w:cs="Times New Roman"/>
        </w:rPr>
        <w:t xml:space="preserve"> you will have complete privacy.</w:t>
      </w:r>
    </w:p>
    <w:p w:rsidR="000A5448" w:rsidRDefault="000A5448" w:rsidP="00097ED0">
      <w:pPr>
        <w:pStyle w:val="ListParagraph"/>
        <w:numPr>
          <w:ilvl w:val="0"/>
          <w:numId w:val="1"/>
        </w:numPr>
        <w:rPr>
          <w:rFonts w:ascii="Times New Roman" w:hAnsi="Times New Roman" w:cs="Times New Roman"/>
        </w:rPr>
      </w:pPr>
      <w:r>
        <w:rPr>
          <w:rFonts w:ascii="Times New Roman" w:hAnsi="Times New Roman" w:cs="Times New Roman"/>
        </w:rPr>
        <w:t>The results are ready in five minutes.</w:t>
      </w:r>
    </w:p>
    <w:p w:rsidR="000A5448" w:rsidRDefault="000A5448" w:rsidP="00097ED0">
      <w:pPr>
        <w:pStyle w:val="ListParagraph"/>
        <w:numPr>
          <w:ilvl w:val="0"/>
          <w:numId w:val="1"/>
        </w:numPr>
        <w:rPr>
          <w:rFonts w:ascii="Times New Roman" w:hAnsi="Times New Roman" w:cs="Times New Roman"/>
        </w:rPr>
      </w:pPr>
      <w:r>
        <w:rPr>
          <w:rFonts w:ascii="Times New Roman" w:hAnsi="Times New Roman" w:cs="Times New Roman"/>
        </w:rPr>
        <w:t>Do not put anything besides your own urine into the test cup.</w:t>
      </w:r>
    </w:p>
    <w:p w:rsidR="000A5448" w:rsidRPr="008957F0" w:rsidRDefault="000A5448" w:rsidP="00097ED0">
      <w:pPr>
        <w:pStyle w:val="ListParagraph"/>
        <w:numPr>
          <w:ilvl w:val="0"/>
          <w:numId w:val="1"/>
        </w:numPr>
        <w:rPr>
          <w:rFonts w:ascii="Times New Roman" w:hAnsi="Times New Roman" w:cs="Times New Roman"/>
        </w:rPr>
      </w:pPr>
      <w:r>
        <w:rPr>
          <w:rFonts w:ascii="Times New Roman" w:hAnsi="Times New Roman" w:cs="Times New Roman"/>
        </w:rPr>
        <w:t>Do not tamper with the test cup (which means do not interfere, bother or mess with it).</w:t>
      </w:r>
    </w:p>
    <w:p w:rsidR="00D23BB8" w:rsidRPr="008957F0" w:rsidRDefault="001A3531" w:rsidP="00D23BB8">
      <w:pPr>
        <w:rPr>
          <w:rFonts w:ascii="Times New Roman" w:hAnsi="Times New Roman" w:cs="Times New Roman"/>
        </w:rPr>
      </w:pPr>
      <w:r w:rsidRPr="008957F0">
        <w:rPr>
          <w:rFonts w:ascii="Times New Roman" w:hAnsi="Times New Roman" w:cs="Times New Roman"/>
        </w:rPr>
        <w:t>If there</w:t>
      </w:r>
      <w:r w:rsidR="00D23BB8" w:rsidRPr="008957F0">
        <w:rPr>
          <w:rFonts w:ascii="Times New Roman" w:hAnsi="Times New Roman" w:cs="Times New Roman"/>
        </w:rPr>
        <w:t xml:space="preserve"> is evidence of tampering with the tes</w:t>
      </w:r>
      <w:r w:rsidR="00D51661" w:rsidRPr="008957F0">
        <w:rPr>
          <w:rFonts w:ascii="Times New Roman" w:hAnsi="Times New Roman" w:cs="Times New Roman"/>
        </w:rPr>
        <w:t>t, you</w:t>
      </w:r>
      <w:r w:rsidR="00D23BB8" w:rsidRPr="008957F0">
        <w:rPr>
          <w:rFonts w:ascii="Times New Roman" w:hAnsi="Times New Roman" w:cs="Times New Roman"/>
        </w:rPr>
        <w:t xml:space="preserve"> will be asked to immediately (during the same session)</w:t>
      </w:r>
      <w:r w:rsidR="00D51661" w:rsidRPr="008957F0">
        <w:rPr>
          <w:rFonts w:ascii="Times New Roman" w:hAnsi="Times New Roman" w:cs="Times New Roman"/>
        </w:rPr>
        <w:t xml:space="preserve"> to</w:t>
      </w:r>
      <w:r w:rsidR="00D23BB8" w:rsidRPr="008957F0">
        <w:rPr>
          <w:rFonts w:ascii="Times New Roman" w:hAnsi="Times New Roman" w:cs="Times New Roman"/>
        </w:rPr>
        <w:t xml:space="preserve"> take another test and you will be charged another $30.00 in order to pay</w:t>
      </w:r>
      <w:r w:rsidR="00A56B01">
        <w:rPr>
          <w:rFonts w:ascii="Times New Roman" w:hAnsi="Times New Roman" w:cs="Times New Roman"/>
        </w:rPr>
        <w:t xml:space="preserve"> for that “replacement”</w:t>
      </w:r>
      <w:r w:rsidR="00D23BB8" w:rsidRPr="008957F0">
        <w:rPr>
          <w:rFonts w:ascii="Times New Roman" w:hAnsi="Times New Roman" w:cs="Times New Roman"/>
        </w:rPr>
        <w:t xml:space="preserve"> test.</w:t>
      </w:r>
    </w:p>
    <w:p w:rsidR="003B3DF2" w:rsidRPr="008957F0" w:rsidRDefault="008957F0" w:rsidP="00D23BB8">
      <w:pPr>
        <w:rPr>
          <w:rFonts w:ascii="Times New Roman" w:hAnsi="Times New Roman" w:cs="Times New Roman"/>
        </w:rPr>
      </w:pPr>
      <w:r w:rsidRPr="008957F0">
        <w:rPr>
          <w:rFonts w:ascii="Times New Roman" w:hAnsi="Times New Roman" w:cs="Times New Roman"/>
        </w:rPr>
        <w:t>Payment is expected at the time each urine drug screen is completed unless another arrangement is made with your counselor.</w:t>
      </w:r>
      <w:r w:rsidR="003B3DF2" w:rsidRPr="008957F0">
        <w:rPr>
          <w:rFonts w:ascii="Times New Roman" w:hAnsi="Times New Roman" w:cs="Times New Roman"/>
        </w:rPr>
        <w:t xml:space="preserve">  We accept cash, checks, money orders, American </w:t>
      </w:r>
      <w:r w:rsidRPr="008957F0">
        <w:rPr>
          <w:rFonts w:ascii="Times New Roman" w:hAnsi="Times New Roman" w:cs="Times New Roman"/>
        </w:rPr>
        <w:t xml:space="preserve">Express, Master Card and Visa. </w:t>
      </w:r>
    </w:p>
    <w:p w:rsidR="008957F0" w:rsidRDefault="008957F0" w:rsidP="007708D6">
      <w:pPr>
        <w:rPr>
          <w:rFonts w:ascii="Times New Roman" w:hAnsi="Times New Roman" w:cs="Times New Roman"/>
        </w:rPr>
      </w:pPr>
      <w:r w:rsidRPr="008957F0">
        <w:rPr>
          <w:rFonts w:ascii="Times New Roman" w:hAnsi="Times New Roman" w:cs="Times New Roman"/>
        </w:rPr>
        <w:t>I have read, understand and agree with the conditions noted above.</w:t>
      </w:r>
    </w:p>
    <w:p w:rsidR="008957F0" w:rsidRDefault="008957F0" w:rsidP="008957F0">
      <w:pPr>
        <w:spacing w:after="0"/>
        <w:rPr>
          <w:rFonts w:ascii="Times New Roman" w:hAnsi="Times New Roman" w:cs="Times New Roman"/>
        </w:rPr>
      </w:pPr>
      <w:r>
        <w:rPr>
          <w:rFonts w:ascii="Times New Roman" w:hAnsi="Times New Roman" w:cs="Times New Roman"/>
        </w:rPr>
        <w:t>________________________________                                        ____________________________</w:t>
      </w:r>
    </w:p>
    <w:p w:rsidR="008957F0" w:rsidRDefault="008957F0" w:rsidP="00D23BB8">
      <w:pPr>
        <w:rPr>
          <w:rFonts w:ascii="Times New Roman" w:hAnsi="Times New Roman" w:cs="Times New Roman"/>
        </w:rPr>
      </w:pPr>
      <w:r>
        <w:rPr>
          <w:rFonts w:ascii="Times New Roman" w:hAnsi="Times New Roman" w:cs="Times New Roman"/>
        </w:rPr>
        <w:t xml:space="preserve">Participant Signature                                                                       Date                                                            </w:t>
      </w:r>
    </w:p>
    <w:p w:rsidR="008957F0" w:rsidRDefault="008957F0" w:rsidP="008957F0">
      <w:pPr>
        <w:spacing w:after="0"/>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                                         ____________________________</w:t>
      </w:r>
    </w:p>
    <w:p w:rsidR="008957F0" w:rsidRDefault="008957F0" w:rsidP="00D23BB8">
      <w:pPr>
        <w:rPr>
          <w:rFonts w:ascii="Times New Roman" w:hAnsi="Times New Roman" w:cs="Times New Roman"/>
        </w:rPr>
      </w:pPr>
      <w:r>
        <w:rPr>
          <w:rFonts w:ascii="Times New Roman" w:hAnsi="Times New Roman" w:cs="Times New Roman"/>
        </w:rPr>
        <w:t>Parent/Guardian Signature                                                              Date</w:t>
      </w:r>
    </w:p>
    <w:p w:rsidR="00317A2E" w:rsidRDefault="00317A2E" w:rsidP="00317A2E">
      <w:pPr>
        <w:spacing w:after="0"/>
        <w:rPr>
          <w:rFonts w:ascii="Times New Roman" w:hAnsi="Times New Roman" w:cs="Times New Roman"/>
        </w:rPr>
      </w:pPr>
      <w:r>
        <w:rPr>
          <w:rFonts w:ascii="Times New Roman" w:hAnsi="Times New Roman" w:cs="Times New Roman"/>
        </w:rPr>
        <w:t>________________________________                                        ____________________________</w:t>
      </w:r>
    </w:p>
    <w:p w:rsidR="008957F0" w:rsidRPr="008957F0" w:rsidRDefault="00EF7AC3" w:rsidP="00D23BB8">
      <w:pPr>
        <w:rPr>
          <w:rFonts w:ascii="Times New Roman" w:hAnsi="Times New Roman" w:cs="Times New Roman"/>
        </w:rPr>
      </w:pPr>
      <w:r>
        <w:rPr>
          <w:rFonts w:ascii="Times New Roman" w:hAnsi="Times New Roman" w:cs="Times New Roman"/>
        </w:rPr>
        <w:t xml:space="preserve">Counselor/Case Manager </w:t>
      </w:r>
      <w:r w:rsidR="00317A2E">
        <w:rPr>
          <w:rFonts w:ascii="Times New Roman" w:hAnsi="Times New Roman" w:cs="Times New Roman"/>
        </w:rPr>
        <w:t>Si</w:t>
      </w:r>
      <w:bookmarkStart w:id="0" w:name="_GoBack"/>
      <w:bookmarkEnd w:id="0"/>
      <w:r w:rsidR="00317A2E">
        <w:rPr>
          <w:rFonts w:ascii="Times New Roman" w:hAnsi="Times New Roman" w:cs="Times New Roman"/>
        </w:rPr>
        <w:t>gnature</w:t>
      </w:r>
      <w:r w:rsidR="00317A2E">
        <w:rPr>
          <w:rFonts w:ascii="Times New Roman" w:hAnsi="Times New Roman" w:cs="Times New Roman"/>
        </w:rPr>
        <w:tab/>
      </w:r>
      <w:r w:rsidR="00317A2E">
        <w:rPr>
          <w:rFonts w:ascii="Times New Roman" w:hAnsi="Times New Roman" w:cs="Times New Roman"/>
        </w:rPr>
        <w:tab/>
      </w:r>
      <w:r w:rsidR="00317A2E">
        <w:rPr>
          <w:rFonts w:ascii="Times New Roman" w:hAnsi="Times New Roman" w:cs="Times New Roman"/>
        </w:rPr>
        <w:tab/>
      </w:r>
      <w:r w:rsidR="00317A2E">
        <w:rPr>
          <w:rFonts w:ascii="Times New Roman" w:hAnsi="Times New Roman" w:cs="Times New Roman"/>
        </w:rPr>
        <w:tab/>
        <w:t>Date</w:t>
      </w:r>
    </w:p>
    <w:sectPr w:rsidR="008957F0" w:rsidRPr="008957F0" w:rsidSect="00317A2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11" w:rsidRDefault="00532311" w:rsidP="00EF7AC3">
      <w:pPr>
        <w:spacing w:after="0" w:line="240" w:lineRule="auto"/>
      </w:pPr>
      <w:r>
        <w:separator/>
      </w:r>
    </w:p>
  </w:endnote>
  <w:endnote w:type="continuationSeparator" w:id="0">
    <w:p w:rsidR="00532311" w:rsidRDefault="00532311" w:rsidP="00EF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C3" w:rsidRDefault="00EF7AC3">
    <w:pPr>
      <w:pStyle w:val="Footer"/>
    </w:pPr>
    <w:r>
      <w:t>Rev. 1/16</w:t>
    </w:r>
    <w:r w:rsidR="00AD5F9E">
      <w:t>, 4/18</w:t>
    </w:r>
    <w:r w:rsidR="007708D6">
      <w:t>, 7/22</w:t>
    </w:r>
    <w:r>
      <w:t xml:space="preserve">                                                                                                                                     </w:t>
    </w:r>
    <w:r w:rsidR="007708D6">
      <w:t xml:space="preserve">                     </w:t>
    </w:r>
    <w:r>
      <w:t xml:space="preserve"> </w:t>
    </w:r>
    <w:r w:rsidR="00AD5F9E">
      <w:t>F-PR-1339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11" w:rsidRDefault="00532311" w:rsidP="00EF7AC3">
      <w:pPr>
        <w:spacing w:after="0" w:line="240" w:lineRule="auto"/>
      </w:pPr>
      <w:r>
        <w:separator/>
      </w:r>
    </w:p>
  </w:footnote>
  <w:footnote w:type="continuationSeparator" w:id="0">
    <w:p w:rsidR="00532311" w:rsidRDefault="00532311" w:rsidP="00EF7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25BBA"/>
    <w:multiLevelType w:val="hybridMultilevel"/>
    <w:tmpl w:val="74CE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D0"/>
    <w:rsid w:val="00097ED0"/>
    <w:rsid w:val="000A5448"/>
    <w:rsid w:val="000B3E55"/>
    <w:rsid w:val="001A3531"/>
    <w:rsid w:val="00317A2E"/>
    <w:rsid w:val="00323709"/>
    <w:rsid w:val="003B3DF2"/>
    <w:rsid w:val="00532311"/>
    <w:rsid w:val="006F0DC2"/>
    <w:rsid w:val="007708D6"/>
    <w:rsid w:val="007C1781"/>
    <w:rsid w:val="008957F0"/>
    <w:rsid w:val="00A56B01"/>
    <w:rsid w:val="00AD5F9E"/>
    <w:rsid w:val="00B937C6"/>
    <w:rsid w:val="00BD6F5C"/>
    <w:rsid w:val="00CC4F6E"/>
    <w:rsid w:val="00D23BB8"/>
    <w:rsid w:val="00D51661"/>
    <w:rsid w:val="00DC3F04"/>
    <w:rsid w:val="00EE4A88"/>
    <w:rsid w:val="00E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B92D"/>
  <w15:docId w15:val="{CC64A134-1FB6-45F3-B140-672A54E5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ED0"/>
    <w:pPr>
      <w:ind w:left="720"/>
      <w:contextualSpacing/>
    </w:pPr>
  </w:style>
  <w:style w:type="paragraph" w:styleId="Header">
    <w:name w:val="header"/>
    <w:basedOn w:val="Normal"/>
    <w:link w:val="HeaderChar"/>
    <w:uiPriority w:val="99"/>
    <w:unhideWhenUsed/>
    <w:rsid w:val="00EF7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AC3"/>
  </w:style>
  <w:style w:type="paragraph" w:styleId="Footer">
    <w:name w:val="footer"/>
    <w:basedOn w:val="Normal"/>
    <w:link w:val="FooterChar"/>
    <w:uiPriority w:val="99"/>
    <w:unhideWhenUsed/>
    <w:rsid w:val="00EF7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 Front Desk</dc:creator>
  <cp:lastModifiedBy>Sam Clark</cp:lastModifiedBy>
  <cp:revision>4</cp:revision>
  <dcterms:created xsi:type="dcterms:W3CDTF">2017-04-18T17:17:00Z</dcterms:created>
  <dcterms:modified xsi:type="dcterms:W3CDTF">2022-07-15T19:47:00Z</dcterms:modified>
</cp:coreProperties>
</file>